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3FE94" w14:textId="77777777" w:rsidR="008B1DD7" w:rsidRPr="00FE29CB" w:rsidRDefault="008B1DD7" w:rsidP="008B1DD7">
      <w:pPr>
        <w:spacing w:line="480" w:lineRule="auto"/>
        <w:rPr>
          <w:rFonts w:ascii="Times New Roman" w:hAnsi="Times New Roman"/>
          <w:sz w:val="24"/>
          <w:szCs w:val="24"/>
        </w:rPr>
      </w:pPr>
      <w:bookmarkStart w:id="0" w:name="_GoBack"/>
      <w:bookmarkEnd w:id="0"/>
    </w:p>
    <w:p w14:paraId="2C5A4178" w14:textId="77777777" w:rsidR="008B1DD7" w:rsidRPr="00FE29CB" w:rsidRDefault="008B1DD7" w:rsidP="008B1DD7">
      <w:pPr>
        <w:spacing w:line="480" w:lineRule="auto"/>
        <w:jc w:val="center"/>
        <w:rPr>
          <w:rFonts w:ascii="Times New Roman" w:hAnsi="Times New Roman"/>
          <w:sz w:val="24"/>
          <w:szCs w:val="24"/>
        </w:rPr>
      </w:pPr>
    </w:p>
    <w:p w14:paraId="1D8E59EF" w14:textId="77777777" w:rsidR="008B1DD7" w:rsidRPr="00FE29CB" w:rsidRDefault="008B1DD7" w:rsidP="008B1DD7">
      <w:pPr>
        <w:spacing w:line="480" w:lineRule="auto"/>
        <w:jc w:val="center"/>
        <w:rPr>
          <w:rFonts w:ascii="Times New Roman" w:hAnsi="Times New Roman"/>
          <w:sz w:val="24"/>
          <w:szCs w:val="24"/>
        </w:rPr>
      </w:pPr>
    </w:p>
    <w:p w14:paraId="791CE848" w14:textId="04DF95B9" w:rsidR="008B1DD7" w:rsidRDefault="008B1DD7" w:rsidP="008B1DD7">
      <w:pPr>
        <w:spacing w:line="480" w:lineRule="auto"/>
        <w:jc w:val="center"/>
        <w:rPr>
          <w:rFonts w:ascii="Times New Roman" w:hAnsi="Times New Roman"/>
          <w:sz w:val="24"/>
          <w:szCs w:val="24"/>
        </w:rPr>
      </w:pPr>
      <w:r w:rsidRPr="4591DD26">
        <w:rPr>
          <w:rFonts w:ascii="Times New Roman" w:hAnsi="Times New Roman"/>
          <w:sz w:val="24"/>
          <w:szCs w:val="24"/>
        </w:rPr>
        <w:t xml:space="preserve">Perfectionism and PERMA: The </w:t>
      </w:r>
      <w:r w:rsidRPr="00AC4A66">
        <w:rPr>
          <w:rFonts w:ascii="Times New Roman" w:hAnsi="Times New Roman"/>
          <w:sz w:val="24"/>
          <w:szCs w:val="24"/>
        </w:rPr>
        <w:t>be</w:t>
      </w:r>
      <w:r w:rsidRPr="4591DD26">
        <w:rPr>
          <w:rFonts w:ascii="Times New Roman" w:hAnsi="Times New Roman"/>
          <w:sz w:val="24"/>
          <w:szCs w:val="24"/>
        </w:rPr>
        <w:t xml:space="preserve">nefits of </w:t>
      </w:r>
      <w:r>
        <w:rPr>
          <w:rFonts w:ascii="Times New Roman" w:hAnsi="Times New Roman"/>
          <w:sz w:val="24"/>
          <w:szCs w:val="24"/>
        </w:rPr>
        <w:t>o</w:t>
      </w:r>
      <w:r w:rsidRPr="4591DD26">
        <w:rPr>
          <w:rFonts w:ascii="Times New Roman" w:hAnsi="Times New Roman"/>
          <w:sz w:val="24"/>
          <w:szCs w:val="24"/>
        </w:rPr>
        <w:t>ther-</w:t>
      </w:r>
      <w:r>
        <w:rPr>
          <w:rFonts w:ascii="Times New Roman" w:hAnsi="Times New Roman"/>
          <w:sz w:val="24"/>
          <w:szCs w:val="24"/>
        </w:rPr>
        <w:t>o</w:t>
      </w:r>
      <w:r w:rsidRPr="4591DD26">
        <w:rPr>
          <w:rFonts w:ascii="Times New Roman" w:hAnsi="Times New Roman"/>
          <w:sz w:val="24"/>
          <w:szCs w:val="24"/>
        </w:rPr>
        <w:t xml:space="preserve">riented </w:t>
      </w:r>
      <w:r>
        <w:rPr>
          <w:rFonts w:ascii="Times New Roman" w:hAnsi="Times New Roman"/>
          <w:sz w:val="24"/>
          <w:szCs w:val="24"/>
        </w:rPr>
        <w:t>p</w:t>
      </w:r>
      <w:r w:rsidRPr="4591DD26">
        <w:rPr>
          <w:rFonts w:ascii="Times New Roman" w:hAnsi="Times New Roman"/>
          <w:sz w:val="24"/>
          <w:szCs w:val="24"/>
        </w:rPr>
        <w:t>erfectionism</w:t>
      </w:r>
    </w:p>
    <w:p w14:paraId="4134BF59" w14:textId="77777777" w:rsidR="008B1DD7" w:rsidRDefault="008B1DD7" w:rsidP="008B1DD7">
      <w:pPr>
        <w:spacing w:line="480" w:lineRule="auto"/>
        <w:jc w:val="center"/>
        <w:rPr>
          <w:rFonts w:ascii="Times New Roman" w:hAnsi="Times New Roman"/>
          <w:sz w:val="24"/>
          <w:szCs w:val="24"/>
        </w:rPr>
      </w:pPr>
    </w:p>
    <w:p w14:paraId="5F1257E2" w14:textId="5E8A3F86" w:rsidR="008B1DD7" w:rsidRPr="00FE29CB" w:rsidRDefault="008E4AE3" w:rsidP="008B1DD7">
      <w:pPr>
        <w:spacing w:line="480" w:lineRule="auto"/>
        <w:jc w:val="center"/>
        <w:rPr>
          <w:rFonts w:ascii="Times New Roman" w:hAnsi="Times New Roman"/>
          <w:sz w:val="24"/>
          <w:szCs w:val="24"/>
        </w:rPr>
      </w:pPr>
      <w:r>
        <w:rPr>
          <w:rFonts w:ascii="Times New Roman" w:hAnsi="Times New Roman"/>
          <w:sz w:val="24"/>
          <w:szCs w:val="24"/>
        </w:rPr>
        <w:t xml:space="preserve">Authors: </w:t>
      </w:r>
      <w:r w:rsidR="008B1DD7">
        <w:rPr>
          <w:rFonts w:ascii="Times New Roman" w:hAnsi="Times New Roman"/>
          <w:sz w:val="24"/>
          <w:szCs w:val="24"/>
        </w:rPr>
        <w:t>Hope Birch, Deborah McGann and Leigh Riby</w:t>
      </w:r>
    </w:p>
    <w:p w14:paraId="650816C7" w14:textId="77777777" w:rsidR="008B1DD7" w:rsidRDefault="008B1DD7" w:rsidP="008B1DD7">
      <w:pPr>
        <w:spacing w:line="480" w:lineRule="auto"/>
        <w:jc w:val="center"/>
        <w:rPr>
          <w:rFonts w:ascii="Times New Roman" w:hAnsi="Times New Roman"/>
          <w:sz w:val="24"/>
          <w:szCs w:val="24"/>
        </w:rPr>
      </w:pPr>
    </w:p>
    <w:p w14:paraId="025EBD9E" w14:textId="77777777" w:rsidR="008B1DD7" w:rsidRDefault="008B1DD7" w:rsidP="008B1DD7">
      <w:pPr>
        <w:spacing w:line="480" w:lineRule="auto"/>
        <w:jc w:val="center"/>
        <w:rPr>
          <w:rFonts w:ascii="Times New Roman" w:hAnsi="Times New Roman"/>
          <w:sz w:val="24"/>
          <w:szCs w:val="24"/>
        </w:rPr>
      </w:pPr>
    </w:p>
    <w:p w14:paraId="079D0A67" w14:textId="77777777" w:rsidR="008B1DD7" w:rsidRDefault="008B1DD7" w:rsidP="008B1DD7">
      <w:pPr>
        <w:spacing w:line="480" w:lineRule="auto"/>
        <w:jc w:val="center"/>
        <w:rPr>
          <w:rFonts w:ascii="Times New Roman" w:hAnsi="Times New Roman"/>
          <w:sz w:val="24"/>
          <w:szCs w:val="24"/>
        </w:rPr>
      </w:pPr>
    </w:p>
    <w:p w14:paraId="2EA4C725" w14:textId="77777777" w:rsidR="008B1DD7" w:rsidRDefault="008B1DD7" w:rsidP="008B1DD7">
      <w:pPr>
        <w:spacing w:line="480" w:lineRule="auto"/>
        <w:jc w:val="center"/>
        <w:rPr>
          <w:rFonts w:ascii="Times New Roman" w:hAnsi="Times New Roman"/>
          <w:sz w:val="24"/>
          <w:szCs w:val="24"/>
        </w:rPr>
      </w:pPr>
    </w:p>
    <w:p w14:paraId="0278A9FB" w14:textId="77777777" w:rsidR="008B1DD7" w:rsidRDefault="008B1DD7" w:rsidP="008B1DD7">
      <w:pPr>
        <w:spacing w:line="480" w:lineRule="auto"/>
        <w:jc w:val="center"/>
        <w:rPr>
          <w:rFonts w:ascii="Times New Roman" w:hAnsi="Times New Roman"/>
          <w:sz w:val="24"/>
          <w:szCs w:val="24"/>
        </w:rPr>
      </w:pPr>
    </w:p>
    <w:p w14:paraId="6A1DBAB7" w14:textId="77777777" w:rsidR="008B1DD7" w:rsidRDefault="008B1DD7" w:rsidP="008B1DD7">
      <w:pPr>
        <w:spacing w:line="480" w:lineRule="auto"/>
        <w:jc w:val="center"/>
        <w:rPr>
          <w:rFonts w:ascii="Times New Roman" w:hAnsi="Times New Roman"/>
          <w:sz w:val="24"/>
          <w:szCs w:val="24"/>
        </w:rPr>
      </w:pPr>
    </w:p>
    <w:p w14:paraId="1190ED58" w14:textId="77777777" w:rsidR="008B1DD7" w:rsidRDefault="008B1DD7" w:rsidP="008B1DD7">
      <w:pPr>
        <w:spacing w:line="480" w:lineRule="auto"/>
        <w:jc w:val="center"/>
        <w:rPr>
          <w:rFonts w:ascii="Times New Roman" w:hAnsi="Times New Roman"/>
          <w:sz w:val="24"/>
          <w:szCs w:val="24"/>
        </w:rPr>
      </w:pPr>
    </w:p>
    <w:p w14:paraId="7FEDF626" w14:textId="77777777" w:rsidR="008B1DD7" w:rsidRDefault="008B1DD7" w:rsidP="008B1DD7">
      <w:pPr>
        <w:spacing w:line="480" w:lineRule="auto"/>
        <w:jc w:val="center"/>
        <w:rPr>
          <w:rFonts w:ascii="Times New Roman" w:hAnsi="Times New Roman"/>
          <w:sz w:val="24"/>
          <w:szCs w:val="24"/>
        </w:rPr>
      </w:pPr>
    </w:p>
    <w:p w14:paraId="6708FDF2" w14:textId="77777777" w:rsidR="008B1DD7" w:rsidRDefault="008B1DD7" w:rsidP="008B1DD7">
      <w:pPr>
        <w:spacing w:line="480" w:lineRule="auto"/>
        <w:jc w:val="center"/>
        <w:rPr>
          <w:rFonts w:ascii="Times New Roman" w:hAnsi="Times New Roman"/>
          <w:sz w:val="24"/>
          <w:szCs w:val="24"/>
        </w:rPr>
      </w:pPr>
    </w:p>
    <w:p w14:paraId="5F032DB7" w14:textId="77777777" w:rsidR="008B1DD7" w:rsidRDefault="008B1DD7" w:rsidP="008B1DD7">
      <w:pPr>
        <w:spacing w:line="480" w:lineRule="auto"/>
        <w:jc w:val="center"/>
        <w:rPr>
          <w:rFonts w:ascii="Times New Roman" w:hAnsi="Times New Roman"/>
          <w:sz w:val="24"/>
          <w:szCs w:val="24"/>
        </w:rPr>
      </w:pPr>
    </w:p>
    <w:p w14:paraId="17FDA88A" w14:textId="77777777" w:rsidR="008B1DD7" w:rsidRDefault="008B1DD7" w:rsidP="008B1DD7">
      <w:pPr>
        <w:spacing w:line="480" w:lineRule="auto"/>
        <w:jc w:val="center"/>
        <w:rPr>
          <w:rFonts w:ascii="Times New Roman" w:hAnsi="Times New Roman"/>
          <w:sz w:val="24"/>
          <w:szCs w:val="24"/>
        </w:rPr>
      </w:pPr>
    </w:p>
    <w:p w14:paraId="79376E8D" w14:textId="77777777" w:rsidR="008B1DD7" w:rsidRDefault="008B1DD7" w:rsidP="008B1DD7">
      <w:pPr>
        <w:rPr>
          <w:rFonts w:ascii="Times New Roman" w:hAnsi="Times New Roman"/>
          <w:sz w:val="24"/>
          <w:szCs w:val="24"/>
        </w:rPr>
      </w:pPr>
      <w:r>
        <w:rPr>
          <w:rFonts w:ascii="Times New Roman" w:hAnsi="Times New Roman"/>
          <w:sz w:val="24"/>
          <w:szCs w:val="24"/>
        </w:rPr>
        <w:br w:type="page"/>
      </w:r>
    </w:p>
    <w:p w14:paraId="5E990ECF" w14:textId="77777777" w:rsidR="008B1DD7" w:rsidRPr="00013CE8" w:rsidRDefault="008B1DD7" w:rsidP="008B1DD7">
      <w:pPr>
        <w:spacing w:line="480" w:lineRule="auto"/>
        <w:rPr>
          <w:rFonts w:ascii="Times New Roman" w:hAnsi="Times New Roman"/>
          <w:b/>
          <w:sz w:val="24"/>
          <w:szCs w:val="24"/>
        </w:rPr>
      </w:pPr>
      <w:r w:rsidRPr="00013CE8">
        <w:rPr>
          <w:rFonts w:ascii="Times New Roman" w:hAnsi="Times New Roman"/>
          <w:b/>
          <w:sz w:val="24"/>
          <w:szCs w:val="24"/>
        </w:rPr>
        <w:lastRenderedPageBreak/>
        <w:t>Abstract</w:t>
      </w:r>
    </w:p>
    <w:p w14:paraId="30D9F125" w14:textId="77777777" w:rsidR="008B1DD7" w:rsidRPr="00FE29CB" w:rsidRDefault="008B1DD7" w:rsidP="008B1DD7">
      <w:pPr>
        <w:spacing w:line="480" w:lineRule="auto"/>
        <w:rPr>
          <w:rFonts w:ascii="Times New Roman" w:hAnsi="Times New Roman"/>
          <w:sz w:val="24"/>
          <w:szCs w:val="24"/>
        </w:rPr>
      </w:pPr>
      <w:r w:rsidRPr="4591DD26">
        <w:rPr>
          <w:rFonts w:ascii="Times New Roman" w:hAnsi="Times New Roman"/>
          <w:sz w:val="24"/>
          <w:szCs w:val="24"/>
        </w:rPr>
        <w:t>The two-factor theory of perfectionism differentiates between positive and negative forms, yet some researchers still argue that perfectionism, as a whole, is detrimental to wellbeing.  To this end, the present study investigated the relationship between the tripartite model of perfectionism and the PERMA model of wellbeing, with specific attention given to the relationship each form of perfectionism had with each element of wellbeing.  Ninety-two participants (</w:t>
      </w:r>
      <w:r w:rsidRPr="4591DD26">
        <w:rPr>
          <w:rFonts w:ascii="Times New Roman" w:hAnsi="Times New Roman"/>
          <w:i/>
          <w:iCs/>
          <w:sz w:val="24"/>
          <w:szCs w:val="24"/>
        </w:rPr>
        <w:t>M</w:t>
      </w:r>
      <w:r w:rsidRPr="4591DD26">
        <w:rPr>
          <w:rFonts w:ascii="Times New Roman" w:hAnsi="Times New Roman"/>
          <w:sz w:val="24"/>
          <w:szCs w:val="24"/>
        </w:rPr>
        <w:t xml:space="preserve"> age</w:t>
      </w:r>
      <w:r>
        <w:rPr>
          <w:rFonts w:ascii="Times New Roman" w:hAnsi="Times New Roman"/>
          <w:sz w:val="24"/>
          <w:szCs w:val="24"/>
        </w:rPr>
        <w:t xml:space="preserve"> </w:t>
      </w:r>
      <w:r w:rsidRPr="4591DD26">
        <w:rPr>
          <w:rFonts w:ascii="Times New Roman" w:hAnsi="Times New Roman"/>
          <w:sz w:val="24"/>
          <w:szCs w:val="24"/>
        </w:rPr>
        <w:t>= 24.99) completed online self-report measures of perfectionism (self-oriented, other-oriented, and socially prescribed) and PERMA (positive emotion, engagement, relationships, meaning and accomplishment).  Results showed that perfectionism accounted for a substantial amount of variance in all elements of wellbeing.  A series of multiple regressions showed that socially prescribed perfectionism negatively predicted all PERMA elements.  Self-oriented perfectionism positively predicted positive emotion, engagement, meaning and accomplishment.  Other-oriented perfectionism positively predicted meaning and accomplishment.  As for overall wellbeing, socially prescribed perfectionism was a negative predictor</w:t>
      </w:r>
      <w:r>
        <w:rPr>
          <w:rFonts w:ascii="Times New Roman" w:hAnsi="Times New Roman"/>
          <w:sz w:val="24"/>
          <w:szCs w:val="24"/>
        </w:rPr>
        <w:t>,</w:t>
      </w:r>
      <w:r w:rsidRPr="4591DD26">
        <w:rPr>
          <w:rFonts w:ascii="Times New Roman" w:hAnsi="Times New Roman"/>
          <w:sz w:val="24"/>
          <w:szCs w:val="24"/>
        </w:rPr>
        <w:t xml:space="preserve"> whereas self-oriented and other-oriented perfectionism were positive predictors.  The findings indicate that self-oriented perfectionism is an adaptive form of perfectionism conducive to flourishing</w:t>
      </w:r>
      <w:r>
        <w:rPr>
          <w:rFonts w:ascii="Times New Roman" w:hAnsi="Times New Roman"/>
          <w:sz w:val="24"/>
          <w:szCs w:val="24"/>
        </w:rPr>
        <w:t>,</w:t>
      </w:r>
      <w:r w:rsidRPr="4591DD26">
        <w:rPr>
          <w:rFonts w:ascii="Times New Roman" w:hAnsi="Times New Roman"/>
          <w:sz w:val="24"/>
          <w:szCs w:val="24"/>
        </w:rPr>
        <w:t xml:space="preserve"> whereas socially prescribed perfectionism is a maladaptive form which undermines it.  As for other-oriented perfectionism, the findings indicate it is an adaptive form and challenge the view that this “dark” form of perfectionism cannot enhance wellbeing.   </w:t>
      </w:r>
    </w:p>
    <w:p w14:paraId="3404D908" w14:textId="77777777" w:rsidR="008B1DD7" w:rsidRDefault="008B1DD7" w:rsidP="008B1DD7">
      <w:pPr>
        <w:spacing w:line="480" w:lineRule="auto"/>
        <w:rPr>
          <w:rFonts w:ascii="Times New Roman" w:hAnsi="Times New Roman"/>
          <w:sz w:val="24"/>
          <w:szCs w:val="24"/>
        </w:rPr>
      </w:pPr>
      <w:r w:rsidRPr="4591DD26">
        <w:rPr>
          <w:rFonts w:ascii="Times New Roman" w:hAnsi="Times New Roman"/>
          <w:i/>
          <w:iCs/>
          <w:sz w:val="24"/>
          <w:szCs w:val="24"/>
        </w:rPr>
        <w:t>Keywords</w:t>
      </w:r>
      <w:r w:rsidRPr="4591DD26">
        <w:rPr>
          <w:rFonts w:ascii="Times New Roman" w:hAnsi="Times New Roman"/>
          <w:sz w:val="24"/>
          <w:szCs w:val="24"/>
        </w:rPr>
        <w:t>: perfectionism, other-oriented perfectionism, flourishing, wellbeing, PERMA</w:t>
      </w:r>
    </w:p>
    <w:p w14:paraId="3906D169" w14:textId="77777777" w:rsidR="008B1DD7" w:rsidRPr="00FE29CB" w:rsidRDefault="008B1DD7" w:rsidP="008B1DD7">
      <w:pPr>
        <w:spacing w:line="480" w:lineRule="auto"/>
        <w:rPr>
          <w:rFonts w:ascii="Times New Roman" w:hAnsi="Times New Roman"/>
          <w:sz w:val="24"/>
          <w:szCs w:val="24"/>
        </w:rPr>
      </w:pPr>
      <w:r w:rsidRPr="00FE29CB">
        <w:rPr>
          <w:rFonts w:ascii="Times New Roman" w:hAnsi="Times New Roman"/>
          <w:sz w:val="24"/>
          <w:szCs w:val="24"/>
        </w:rPr>
        <w:br w:type="page"/>
      </w:r>
    </w:p>
    <w:p w14:paraId="559C8A40" w14:textId="77777777" w:rsidR="008B1DD7" w:rsidRDefault="008B1DD7" w:rsidP="008B1DD7">
      <w:pPr>
        <w:spacing w:line="480" w:lineRule="auto"/>
        <w:rPr>
          <w:rFonts w:ascii="Times New Roman" w:hAnsi="Times New Roman"/>
          <w:b/>
          <w:bCs/>
          <w:sz w:val="24"/>
          <w:szCs w:val="24"/>
        </w:rPr>
      </w:pPr>
      <w:r w:rsidRPr="4591DD26">
        <w:rPr>
          <w:rFonts w:ascii="Times New Roman" w:hAnsi="Times New Roman"/>
          <w:b/>
          <w:bCs/>
          <w:sz w:val="24"/>
          <w:szCs w:val="24"/>
        </w:rPr>
        <w:t>1. Introduction</w:t>
      </w:r>
    </w:p>
    <w:p w14:paraId="7170A2AC" w14:textId="77777777" w:rsidR="008B1DD7" w:rsidRDefault="008B1DD7" w:rsidP="008B1DD7">
      <w:pPr>
        <w:spacing w:line="480" w:lineRule="auto"/>
        <w:rPr>
          <w:rFonts w:ascii="Times New Roman" w:hAnsi="Times New Roman"/>
          <w:sz w:val="24"/>
          <w:szCs w:val="24"/>
        </w:rPr>
      </w:pPr>
      <w:r w:rsidRPr="00FE29CB">
        <w:rPr>
          <w:rFonts w:ascii="Times New Roman" w:hAnsi="Times New Roman"/>
          <w:sz w:val="24"/>
          <w:szCs w:val="24"/>
        </w:rPr>
        <w:t>Perfectionism is a multidimensional personality trait characterised by striving for flawlessness, setting extremely high standards of performance, tendencies to be overly critical of one’s own behaviour and concern about negative evaluation by others (Frost, Marten, Lahart &amp; Rosenblate, 1990; Hewitt &amp; Flett, 1991; Stoeber, 2017).  This differs from early conceptualisations which portrayed perfectionism as one-dimensional</w:t>
      </w:r>
      <w:r>
        <w:rPr>
          <w:rFonts w:ascii="Times New Roman" w:hAnsi="Times New Roman"/>
          <w:sz w:val="24"/>
          <w:szCs w:val="24"/>
        </w:rPr>
        <w:t xml:space="preserve">, </w:t>
      </w:r>
      <w:r w:rsidRPr="00FE29CB">
        <w:rPr>
          <w:rFonts w:ascii="Times New Roman" w:hAnsi="Times New Roman"/>
          <w:sz w:val="24"/>
          <w:szCs w:val="24"/>
        </w:rPr>
        <w:t>it being a tendency to hold excessively high standards for oneself (Flett, Hewitt &amp; Dyck, 1989; Pirot, 1986).  This negative view was supported by evidence from clinical populations, suggesting perfectionism was concurrent with personality disorders and psychopathologies (Druss &amp; Silverman, 1979; Hewitt &amp; Dyck, 1986; Pirot, 1986).  However, such findings are unsurprising, given the measures in use were intended to evaluate perfectionism</w:t>
      </w:r>
      <w:r>
        <w:rPr>
          <w:rFonts w:ascii="Times New Roman" w:hAnsi="Times New Roman"/>
          <w:sz w:val="24"/>
          <w:szCs w:val="24"/>
        </w:rPr>
        <w:t>’</w:t>
      </w:r>
      <w:r w:rsidRPr="00FE29CB">
        <w:rPr>
          <w:rFonts w:ascii="Times New Roman" w:hAnsi="Times New Roman"/>
          <w:sz w:val="24"/>
          <w:szCs w:val="24"/>
        </w:rPr>
        <w:t>s maladaptive dimensions (e.g. Burns Perfectionism scale; Burns, 1980; the Eating Disorders Inventory Perfectionism subscale; Garner, Olmstead &amp; Polivy, 1983).  With the development of more comprehensive measures (Frost et al., 1990; Hewitt &amp; Flett, 1991, 2004) and evidence from non-clinical populations (e.g. Gaudreau &amp; Verner-Filion, 2012; Kanten &amp; Yesıltas, 2015; Stoeber &amp; Rambow, 2007; Suh, Gnilka &amp; Rice, 2017), there is now evidence in favour of an adaptive form of perfectionism.  That said, the debate continues as to whether perfectionism undermines or supports flourishing (Flett &amp; Hewitt, 2015; Stoeber &amp; Corr, 2016); a term used to describe high levels of subjective wellbeing arising from functioning well across multiple psychosocial domains (Butler &amp; Kern, 2016; Hone, Jarden, Schofield, Duncan, 2014).</w:t>
      </w:r>
      <w:r w:rsidRPr="00FE29CB">
        <w:rPr>
          <w:rStyle w:val="FootnoteReference"/>
          <w:rFonts w:ascii="Times New Roman" w:hAnsi="Times New Roman"/>
          <w:sz w:val="24"/>
          <w:szCs w:val="24"/>
        </w:rPr>
        <w:footnoteReference w:id="1"/>
      </w:r>
      <w:r w:rsidRPr="00FE29CB">
        <w:rPr>
          <w:rFonts w:ascii="Times New Roman" w:hAnsi="Times New Roman"/>
          <w:sz w:val="24"/>
          <w:szCs w:val="24"/>
        </w:rPr>
        <w:t xml:space="preserve">  </w:t>
      </w:r>
    </w:p>
    <w:p w14:paraId="091D9022" w14:textId="77777777" w:rsidR="008B1DD7" w:rsidRPr="00FE29CB" w:rsidRDefault="008B1DD7" w:rsidP="008B1DD7">
      <w:pPr>
        <w:spacing w:line="480" w:lineRule="auto"/>
        <w:rPr>
          <w:rFonts w:ascii="Times New Roman" w:hAnsi="Times New Roman"/>
          <w:b/>
          <w:bCs/>
          <w:sz w:val="24"/>
          <w:szCs w:val="24"/>
        </w:rPr>
      </w:pPr>
      <w:r w:rsidRPr="4591DD26">
        <w:rPr>
          <w:rFonts w:ascii="Times New Roman" w:hAnsi="Times New Roman"/>
          <w:b/>
          <w:bCs/>
          <w:sz w:val="24"/>
          <w:szCs w:val="24"/>
        </w:rPr>
        <w:t xml:space="preserve">1.1. The </w:t>
      </w:r>
      <w:r>
        <w:rPr>
          <w:rFonts w:ascii="Times New Roman" w:hAnsi="Times New Roman"/>
          <w:b/>
          <w:bCs/>
          <w:sz w:val="24"/>
          <w:szCs w:val="24"/>
        </w:rPr>
        <w:t>d</w:t>
      </w:r>
      <w:r w:rsidRPr="4591DD26">
        <w:rPr>
          <w:rFonts w:ascii="Times New Roman" w:hAnsi="Times New Roman"/>
          <w:b/>
          <w:bCs/>
          <w:sz w:val="24"/>
          <w:szCs w:val="24"/>
        </w:rPr>
        <w:t xml:space="preserve">imensions of </w:t>
      </w:r>
      <w:r>
        <w:rPr>
          <w:rFonts w:ascii="Times New Roman" w:hAnsi="Times New Roman"/>
          <w:b/>
          <w:bCs/>
          <w:sz w:val="24"/>
          <w:szCs w:val="24"/>
        </w:rPr>
        <w:t>p</w:t>
      </w:r>
      <w:r w:rsidRPr="4591DD26">
        <w:rPr>
          <w:rFonts w:ascii="Times New Roman" w:hAnsi="Times New Roman"/>
          <w:b/>
          <w:bCs/>
          <w:sz w:val="24"/>
          <w:szCs w:val="24"/>
        </w:rPr>
        <w:t xml:space="preserve">erfectionism </w:t>
      </w:r>
    </w:p>
    <w:p w14:paraId="4E2F0E57" w14:textId="77777777" w:rsidR="008B1DD7" w:rsidRDefault="008B1DD7" w:rsidP="008B1DD7">
      <w:pPr>
        <w:spacing w:line="480" w:lineRule="auto"/>
        <w:rPr>
          <w:rFonts w:ascii="Times New Roman" w:hAnsi="Times New Roman"/>
          <w:sz w:val="24"/>
          <w:szCs w:val="24"/>
        </w:rPr>
      </w:pPr>
      <w:r w:rsidRPr="46464D66">
        <w:rPr>
          <w:rFonts w:ascii="Times New Roman" w:hAnsi="Times New Roman"/>
          <w:sz w:val="24"/>
          <w:szCs w:val="24"/>
        </w:rPr>
        <w:t xml:space="preserve">The notion of perfectionism having two faces is far from novel, with Hamachek (1978) </w:t>
      </w:r>
      <w:r>
        <w:rPr>
          <w:rFonts w:ascii="Times New Roman" w:hAnsi="Times New Roman"/>
          <w:sz w:val="24"/>
          <w:szCs w:val="24"/>
        </w:rPr>
        <w:t>40</w:t>
      </w:r>
      <w:r w:rsidRPr="46464D66">
        <w:rPr>
          <w:rFonts w:ascii="Times New Roman" w:hAnsi="Times New Roman"/>
          <w:sz w:val="24"/>
          <w:szCs w:val="24"/>
        </w:rPr>
        <w:t xml:space="preserve"> years ago proposing the existence of “normal” and “neurotic” perfectionism.  However, it was not until the 1990s that two groups of researchers introduced the contemporary theory of multidimensional perfectionism</w:t>
      </w:r>
      <w:r>
        <w:rPr>
          <w:rFonts w:ascii="Times New Roman" w:hAnsi="Times New Roman"/>
          <w:sz w:val="24"/>
          <w:szCs w:val="24"/>
        </w:rPr>
        <w:t>,</w:t>
      </w:r>
      <w:r w:rsidRPr="46464D66">
        <w:rPr>
          <w:rFonts w:ascii="Times New Roman" w:hAnsi="Times New Roman"/>
          <w:sz w:val="24"/>
          <w:szCs w:val="24"/>
        </w:rPr>
        <w:t xml:space="preserve"> recognising that the construct can comprise both intrapersonal and interpersonal elements (Frost et al., 1990; Hewitt &amp; Flett, 1991).  Frost et al. (1990) identified six perfectionism dimensions: excessive concern over making mistakes, high personal standards, perception of high parental expectations, perception of high parental criticism, doubting the quality of one’s actions and preference for order and organisation.  More concisely, Hewitt and Flett (1991) identified just three forms: self-oriented (SOP), other-oriented (OOP) and socially prescribed perfectionism (SPP).  Best distinguished by whom the perfectionistic behaviour is directed at/attributed to, SOP is characterised by perfectionistic behaviour directed towards the self, such as setting high standards for oneself (Hewitt &amp; Flett, 1991, 2004).  Other-oriented</w:t>
      </w:r>
      <w:r>
        <w:rPr>
          <w:rFonts w:ascii="Times New Roman" w:hAnsi="Times New Roman"/>
          <w:sz w:val="24"/>
          <w:szCs w:val="24"/>
        </w:rPr>
        <w:t xml:space="preserve"> perfectionism</w:t>
      </w:r>
      <w:r w:rsidRPr="46464D66">
        <w:rPr>
          <w:rFonts w:ascii="Times New Roman" w:hAnsi="Times New Roman"/>
          <w:sz w:val="24"/>
          <w:szCs w:val="24"/>
        </w:rPr>
        <w:t xml:space="preserve"> involves the expectations an individual has about the abilities of others, such as setting unrealistic standards for people around them and placing importance on others being perfect (Hewitt &amp; Flett, 1991).  Lastly, SPP describes the need to meet expectations imposed by others</w:t>
      </w:r>
      <w:r>
        <w:rPr>
          <w:rFonts w:ascii="Times New Roman" w:hAnsi="Times New Roman"/>
          <w:sz w:val="24"/>
          <w:szCs w:val="24"/>
        </w:rPr>
        <w:t>:</w:t>
      </w:r>
      <w:r w:rsidRPr="46464D66">
        <w:rPr>
          <w:rFonts w:ascii="Times New Roman" w:hAnsi="Times New Roman"/>
          <w:sz w:val="24"/>
          <w:szCs w:val="24"/>
        </w:rPr>
        <w:t xml:space="preserve"> the belief that others have high expectations of them and will be satisfied</w:t>
      </w:r>
      <w:r>
        <w:rPr>
          <w:rFonts w:ascii="Times New Roman" w:hAnsi="Times New Roman"/>
          <w:sz w:val="24"/>
          <w:szCs w:val="24"/>
        </w:rPr>
        <w:t xml:space="preserve"> only</w:t>
      </w:r>
      <w:r w:rsidRPr="46464D66">
        <w:rPr>
          <w:rFonts w:ascii="Times New Roman" w:hAnsi="Times New Roman"/>
          <w:sz w:val="24"/>
          <w:szCs w:val="24"/>
        </w:rPr>
        <w:t xml:space="preserve"> when perfectionism is obtained (Hewitt &amp; Flett, 1991, 2004).   </w:t>
      </w:r>
    </w:p>
    <w:p w14:paraId="7E45FCF6" w14:textId="77777777" w:rsidR="008B1DD7" w:rsidRPr="00FE29CB" w:rsidRDefault="008B1DD7" w:rsidP="008B1DD7">
      <w:pPr>
        <w:spacing w:line="480" w:lineRule="auto"/>
        <w:rPr>
          <w:rFonts w:ascii="Times New Roman" w:hAnsi="Times New Roman"/>
          <w:b/>
          <w:bCs/>
          <w:sz w:val="24"/>
          <w:szCs w:val="24"/>
        </w:rPr>
      </w:pPr>
      <w:r w:rsidRPr="4591DD26">
        <w:rPr>
          <w:rFonts w:ascii="Times New Roman" w:hAnsi="Times New Roman"/>
          <w:b/>
          <w:bCs/>
          <w:sz w:val="24"/>
          <w:szCs w:val="24"/>
        </w:rPr>
        <w:t xml:space="preserve">1.2. Adaptive and </w:t>
      </w:r>
      <w:r>
        <w:rPr>
          <w:rFonts w:ascii="Times New Roman" w:hAnsi="Times New Roman"/>
          <w:b/>
          <w:bCs/>
          <w:sz w:val="24"/>
          <w:szCs w:val="24"/>
        </w:rPr>
        <w:t>ma</w:t>
      </w:r>
      <w:r w:rsidRPr="4591DD26">
        <w:rPr>
          <w:rFonts w:ascii="Times New Roman" w:hAnsi="Times New Roman"/>
          <w:b/>
          <w:bCs/>
          <w:sz w:val="24"/>
          <w:szCs w:val="24"/>
        </w:rPr>
        <w:t xml:space="preserve">ladaptive </w:t>
      </w:r>
      <w:r>
        <w:rPr>
          <w:rFonts w:ascii="Times New Roman" w:hAnsi="Times New Roman"/>
          <w:b/>
          <w:bCs/>
          <w:sz w:val="24"/>
          <w:szCs w:val="24"/>
        </w:rPr>
        <w:t>p</w:t>
      </w:r>
      <w:r w:rsidRPr="4591DD26">
        <w:rPr>
          <w:rFonts w:ascii="Times New Roman" w:hAnsi="Times New Roman"/>
          <w:b/>
          <w:bCs/>
          <w:sz w:val="24"/>
          <w:szCs w:val="24"/>
        </w:rPr>
        <w:t>erfectionism</w:t>
      </w:r>
    </w:p>
    <w:p w14:paraId="5E067602" w14:textId="77777777" w:rsidR="008B1DD7" w:rsidRDefault="008B1DD7" w:rsidP="008B1DD7">
      <w:pPr>
        <w:spacing w:line="480" w:lineRule="auto"/>
        <w:rPr>
          <w:rFonts w:ascii="Times New Roman" w:hAnsi="Times New Roman"/>
          <w:sz w:val="24"/>
          <w:szCs w:val="24"/>
        </w:rPr>
      </w:pPr>
      <w:r w:rsidRPr="46464D66">
        <w:rPr>
          <w:rFonts w:ascii="Times New Roman" w:hAnsi="Times New Roman"/>
          <w:sz w:val="24"/>
          <w:szCs w:val="24"/>
        </w:rPr>
        <w:t>Although the differences between Frost et al. (1990) and Hewitt and Flett’s (1991, 2004) models of perfectionism are apparent, there is evidence they share the same underlying dimensions, with several authors having derived two-factor solutions (Bieling, Israeli &amp; Antony, 2004; Cox, Enns &amp; Clara, 2002; Dunkley, Zuroff &amp; Blankstein, 2003; Frost, Heimberg, Holt, Mattia &amp; Neubauer, 1993; Stoeber &amp; Otto, 2006).  According to this two-factor theory, perfectionism can be split into two superordinate dimensions.  Concern over mistakes, parental expectations and concerns, doubts over actions and SPP load on to a maladaptive form of perfectionism coined “perfectionistic concerns</w:t>
      </w:r>
      <w:r>
        <w:rPr>
          <w:rFonts w:ascii="Times New Roman" w:hAnsi="Times New Roman"/>
          <w:sz w:val="24"/>
          <w:szCs w:val="24"/>
        </w:rPr>
        <w:t>,</w:t>
      </w:r>
      <w:r w:rsidRPr="46464D66">
        <w:rPr>
          <w:rFonts w:ascii="Times New Roman" w:hAnsi="Times New Roman"/>
          <w:sz w:val="24"/>
          <w:szCs w:val="24"/>
        </w:rPr>
        <w:t xml:space="preserve">” whereas personal standards, organisation, SOP and OOP load on to an adaptive form of perfectionism referred to as “perfectionistic strivings” (Stoeber &amp; Otto, 2006).  Furthermore, Stoeber and Otto’s (2006) seminal review concluded perfectionistic concerns were consistently associated with higher levels of negative affect and depression.  Moreover, perfectionistic strivings were associated with higher levels of extraversion and conscientiousness (traits associated with positive affect and meaning in life; Lightsey et al., 2014; Lucas, Le &amp; Dyrenforth, 2008), higher levels of subjective wellbeing and lower levels of attachment avoidance, anxiety and suicidal ideation (Stoeber &amp; Otto, 2006).  As such, the opposing relationships these two superordinate dimensions have with positive and negative characteristics suggest that perfectionistic concerns would contraindicate flourishing, whereas perfectionistic strivings would enhance it.   </w:t>
      </w:r>
    </w:p>
    <w:p w14:paraId="38EA0252" w14:textId="77777777" w:rsidR="008B1DD7" w:rsidRPr="00FE29CB" w:rsidRDefault="008B1DD7" w:rsidP="008B1DD7">
      <w:pPr>
        <w:spacing w:line="480" w:lineRule="auto"/>
        <w:rPr>
          <w:rFonts w:ascii="Times New Roman" w:hAnsi="Times New Roman"/>
          <w:b/>
          <w:bCs/>
          <w:sz w:val="24"/>
          <w:szCs w:val="24"/>
        </w:rPr>
      </w:pPr>
      <w:r w:rsidRPr="4591DD26">
        <w:rPr>
          <w:rFonts w:ascii="Times New Roman" w:hAnsi="Times New Roman"/>
          <w:b/>
          <w:bCs/>
          <w:sz w:val="24"/>
          <w:szCs w:val="24"/>
        </w:rPr>
        <w:t xml:space="preserve">1.3. Perfectionism and </w:t>
      </w:r>
      <w:r>
        <w:rPr>
          <w:rFonts w:ascii="Times New Roman" w:hAnsi="Times New Roman"/>
          <w:b/>
          <w:bCs/>
          <w:sz w:val="24"/>
          <w:szCs w:val="24"/>
        </w:rPr>
        <w:t>w</w:t>
      </w:r>
      <w:r w:rsidRPr="4591DD26">
        <w:rPr>
          <w:rFonts w:ascii="Times New Roman" w:hAnsi="Times New Roman"/>
          <w:b/>
          <w:bCs/>
          <w:sz w:val="24"/>
          <w:szCs w:val="24"/>
        </w:rPr>
        <w:t>ellbeing</w:t>
      </w:r>
    </w:p>
    <w:p w14:paraId="0467C43B" w14:textId="77777777" w:rsidR="008B1DD7" w:rsidRDefault="008B1DD7" w:rsidP="008B1DD7">
      <w:pPr>
        <w:spacing w:line="480" w:lineRule="auto"/>
        <w:rPr>
          <w:rFonts w:ascii="Times New Roman" w:hAnsi="Times New Roman"/>
          <w:sz w:val="24"/>
          <w:szCs w:val="24"/>
          <w:highlight w:val="yellow"/>
        </w:rPr>
      </w:pPr>
      <w:r w:rsidRPr="46464D66">
        <w:rPr>
          <w:rFonts w:ascii="Times New Roman" w:hAnsi="Times New Roman"/>
          <w:sz w:val="24"/>
          <w:szCs w:val="24"/>
        </w:rPr>
        <w:t>Indeed, the past decade has seen numerous studies reporting perfectionistic strivings to be associated with a multitude of positive attributes such as higher levels of engagement, meaning in life, positive affect, vitality and life satisfaction (Gaudreau &amp; Verner-Filion, 2012; Kanten &amp; Yesıltas, 2015; Stoeber &amp; Rambow, 2007) which theoretically would enhance subjective wellbeing.  However, the traditional view that perfectionism in general is wholly detrimental perseveres.   Flett and Hewitt (2015), two of the forefathers of contemporary perfectionism theory, still advocate for the management of perfectionism to promote flourishing, stating that “the cost of perfectionism often outweighs the benefits such that perfectionism is far from synonymous with mental health and wellbeing” (p. 46).  Their staunch position presents a challenge for evidence and theory that suggests perfectionism is not always associated with deleterious outcomes (Gaudreau &amp; Verner-Filion, 2012; Kanten &amp; Yesıltas, 2015; Stoeber &amp; Otto, 2006; Stoeber &amp; Rambow, 2007).  However, at the time of Flett and Hewitt’s (2015) publication, no empirical studies had directly investigated the relationship between perfectionism and flourishing.  As such, whilst there was evidence to support perfectionistic strivings being associated with positive characteristics (e.g. Gaudreau &amp; Verner-Filion, 2012; Stoeber &amp; Otto, 2006; Stoeber &amp; Rambow, 2007)</w:t>
      </w:r>
      <w:r>
        <w:rPr>
          <w:rFonts w:ascii="Times New Roman" w:hAnsi="Times New Roman"/>
          <w:sz w:val="24"/>
          <w:szCs w:val="24"/>
        </w:rPr>
        <w:t>,</w:t>
      </w:r>
      <w:r w:rsidRPr="46464D66">
        <w:rPr>
          <w:rFonts w:ascii="Times New Roman" w:hAnsi="Times New Roman"/>
          <w:sz w:val="24"/>
          <w:szCs w:val="24"/>
        </w:rPr>
        <w:t xml:space="preserve"> which one could postulate would support flourishing, there was no verifiable published evidence with which to solidly dispute Flett and Hewitt’s (2015) claims.  </w:t>
      </w:r>
    </w:p>
    <w:p w14:paraId="1BDFC701" w14:textId="77777777" w:rsidR="008B1DD7" w:rsidRPr="00FE29CB" w:rsidRDefault="008B1DD7" w:rsidP="008B1DD7">
      <w:pPr>
        <w:spacing w:line="480" w:lineRule="auto"/>
        <w:ind w:firstLine="720"/>
        <w:rPr>
          <w:rFonts w:ascii="Times New Roman" w:hAnsi="Times New Roman"/>
          <w:sz w:val="24"/>
          <w:szCs w:val="24"/>
        </w:rPr>
      </w:pPr>
      <w:r w:rsidRPr="70D2821C">
        <w:rPr>
          <w:rFonts w:ascii="Times New Roman" w:hAnsi="Times New Roman"/>
          <w:sz w:val="24"/>
          <w:szCs w:val="24"/>
        </w:rPr>
        <w:t>To this end, Stoeber and Corr (2016) published the first empirical paper on perfectionism and flourishing, investigating in a student sample whether perfectionistic concerns and perfectionistic strivings (Stoeber &amp; Otto, 2006) showed different relationships with flourishing.  Using SPP and SOP as indicators of perfectionistic concerns and perfectionistic strivings respectively, perfectionism explained a medium-large percentage of the variance in flourishing (17.8%)</w:t>
      </w:r>
      <w:r>
        <w:rPr>
          <w:rFonts w:ascii="Times New Roman" w:hAnsi="Times New Roman"/>
          <w:sz w:val="24"/>
          <w:szCs w:val="24"/>
        </w:rPr>
        <w:t>,</w:t>
      </w:r>
      <w:r w:rsidRPr="70D2821C">
        <w:rPr>
          <w:rFonts w:ascii="Times New Roman" w:hAnsi="Times New Roman"/>
          <w:sz w:val="24"/>
          <w:szCs w:val="24"/>
        </w:rPr>
        <w:t xml:space="preserve"> suggesting it is an important personality trait to consider when accounting for individual differences in wellbeing.  Moreover, SPP showed a negative relationship with flourishing</w:t>
      </w:r>
      <w:r>
        <w:rPr>
          <w:rFonts w:ascii="Times New Roman" w:hAnsi="Times New Roman"/>
          <w:sz w:val="24"/>
          <w:szCs w:val="24"/>
        </w:rPr>
        <w:t>,</w:t>
      </w:r>
      <w:r w:rsidRPr="70D2821C">
        <w:rPr>
          <w:rFonts w:ascii="Times New Roman" w:hAnsi="Times New Roman"/>
          <w:sz w:val="24"/>
          <w:szCs w:val="24"/>
        </w:rPr>
        <w:t xml:space="preserve"> and SOP a positive one, providing further evidence for the two-factor theory.  Interestingly</w:t>
      </w:r>
      <w:r>
        <w:rPr>
          <w:rFonts w:ascii="Times New Roman" w:hAnsi="Times New Roman"/>
          <w:sz w:val="24"/>
          <w:szCs w:val="24"/>
        </w:rPr>
        <w:t>,</w:t>
      </w:r>
      <w:r w:rsidRPr="70D2821C">
        <w:rPr>
          <w:rFonts w:ascii="Times New Roman" w:hAnsi="Times New Roman"/>
          <w:sz w:val="24"/>
          <w:szCs w:val="24"/>
        </w:rPr>
        <w:t xml:space="preserve"> however, OOP did not significantly contribute to their regression model.  Although OOP is under researched in comparison to its counterparts (Stoeber, 2014, 2015), a possible explanation for this may lie in OOP’s positive relationship with the Dark Triad (Smith et al., 2017; Stoeber, 2014; Stoeber, Sherry &amp; Nealis, 2015), a term used to describe narcissism, Machiavellianism and subclinical psychopathy</w:t>
      </w:r>
      <w:r>
        <w:rPr>
          <w:rFonts w:ascii="Times New Roman" w:hAnsi="Times New Roman"/>
          <w:sz w:val="24"/>
          <w:szCs w:val="24"/>
        </w:rPr>
        <w:t>:</w:t>
      </w:r>
      <w:r w:rsidRPr="70D2821C">
        <w:rPr>
          <w:rFonts w:ascii="Times New Roman" w:hAnsi="Times New Roman"/>
          <w:sz w:val="24"/>
          <w:szCs w:val="24"/>
        </w:rPr>
        <w:t xml:space="preserve"> three socially aversive, yet non-pathological personality constructs (Paulhus &amp; Williams, 2002).  Furthermore, OOP has been reported to have positive associations with reduced interest in prosocial and intimacy goals, uncaring traits and an individualistic orientation (Stoeber, 2014, 2015).  As a result, OOP has been coined a “dark” form of perfectionism, with Stoeber (2014) suggesting it should no longer be considered an indicator of perfectionistic strivings, leading several papers to now exclude it from their definitions of adaptive perfectionism (Stoeber &amp; Damian, 2016; Stoeber &amp; Gaudreau, 2017).   </w:t>
      </w:r>
    </w:p>
    <w:p w14:paraId="72E23459" w14:textId="77777777" w:rsidR="008B1DD7" w:rsidRPr="00FE29CB" w:rsidRDefault="008B1DD7" w:rsidP="008B1DD7">
      <w:pPr>
        <w:spacing w:line="480" w:lineRule="auto"/>
        <w:rPr>
          <w:rFonts w:ascii="Times New Roman" w:hAnsi="Times New Roman"/>
          <w:b/>
          <w:bCs/>
          <w:sz w:val="24"/>
          <w:szCs w:val="24"/>
        </w:rPr>
      </w:pPr>
      <w:r w:rsidRPr="4591DD26">
        <w:rPr>
          <w:rFonts w:ascii="Times New Roman" w:hAnsi="Times New Roman"/>
          <w:b/>
          <w:bCs/>
          <w:sz w:val="24"/>
          <w:szCs w:val="24"/>
        </w:rPr>
        <w:t xml:space="preserve">1.4. The </w:t>
      </w:r>
      <w:r>
        <w:rPr>
          <w:rFonts w:ascii="Times New Roman" w:hAnsi="Times New Roman"/>
          <w:b/>
          <w:bCs/>
          <w:sz w:val="24"/>
          <w:szCs w:val="24"/>
        </w:rPr>
        <w:t>d</w:t>
      </w:r>
      <w:r w:rsidRPr="4591DD26">
        <w:rPr>
          <w:rFonts w:ascii="Times New Roman" w:hAnsi="Times New Roman"/>
          <w:b/>
          <w:bCs/>
          <w:sz w:val="24"/>
          <w:szCs w:val="24"/>
        </w:rPr>
        <w:t xml:space="preserve">ifficulty of </w:t>
      </w:r>
      <w:r>
        <w:rPr>
          <w:rFonts w:ascii="Times New Roman" w:hAnsi="Times New Roman"/>
          <w:b/>
          <w:bCs/>
          <w:sz w:val="24"/>
          <w:szCs w:val="24"/>
        </w:rPr>
        <w:t>d</w:t>
      </w:r>
      <w:r w:rsidRPr="4591DD26">
        <w:rPr>
          <w:rFonts w:ascii="Times New Roman" w:hAnsi="Times New Roman"/>
          <w:b/>
          <w:bCs/>
          <w:sz w:val="24"/>
          <w:szCs w:val="24"/>
        </w:rPr>
        <w:t xml:space="preserve">efining </w:t>
      </w:r>
      <w:r>
        <w:rPr>
          <w:rFonts w:ascii="Times New Roman" w:hAnsi="Times New Roman"/>
          <w:b/>
          <w:bCs/>
          <w:sz w:val="24"/>
          <w:szCs w:val="24"/>
        </w:rPr>
        <w:t>w</w:t>
      </w:r>
      <w:r w:rsidRPr="4591DD26">
        <w:rPr>
          <w:rFonts w:ascii="Times New Roman" w:hAnsi="Times New Roman"/>
          <w:b/>
          <w:bCs/>
          <w:sz w:val="24"/>
          <w:szCs w:val="24"/>
        </w:rPr>
        <w:t>ellbeing</w:t>
      </w:r>
    </w:p>
    <w:p w14:paraId="6AFF2301" w14:textId="77777777" w:rsidR="008B1DD7" w:rsidRDefault="008B1DD7" w:rsidP="008B1DD7">
      <w:pPr>
        <w:spacing w:line="480" w:lineRule="auto"/>
        <w:rPr>
          <w:rFonts w:ascii="Arial" w:hAnsi="Arial" w:cs="Arial"/>
          <w:color w:val="222222"/>
          <w:sz w:val="19"/>
          <w:szCs w:val="19"/>
        </w:rPr>
      </w:pPr>
      <w:r w:rsidRPr="46464D66">
        <w:rPr>
          <w:rFonts w:ascii="Times New Roman" w:hAnsi="Times New Roman"/>
          <w:sz w:val="24"/>
          <w:szCs w:val="24"/>
        </w:rPr>
        <w:t>Nevertheless, whilst Stoeber and Corr’s (2016) findings are salient and provide a starting point for investigation, the study had its limitations.  First, the use of the Flourishing Scale (Diener et al., 2010) is problematic.  Although reported as having good internal consistency (Cronbach’s alpha .87 to .91; Diener et al., 2010; Hone, Jarden &amp; Schofield, 2014), the issue remains that flourishing has different theoretical and conceptual definitions (Hone, Jarden, Schofield &amp; Duncan, 2014).  As such, each conceptual model may show different relationships with the three forms of perfectionism.  Furthermore, it is unclear if these multiple models capture distinct or similar types of wellbeing (Goodman, Disabato, Kashdan &amp; Kaufmann, 2017).  For example, some models focus on hedonic wellbeing (e.g. Bradburn, 1969)</w:t>
      </w:r>
      <w:r>
        <w:rPr>
          <w:rFonts w:ascii="Times New Roman" w:hAnsi="Times New Roman"/>
          <w:sz w:val="24"/>
          <w:szCs w:val="24"/>
        </w:rPr>
        <w:t>,</w:t>
      </w:r>
      <w:r w:rsidRPr="46464D66">
        <w:rPr>
          <w:rFonts w:ascii="Times New Roman" w:hAnsi="Times New Roman"/>
          <w:sz w:val="24"/>
          <w:szCs w:val="24"/>
        </w:rPr>
        <w:t xml:space="preserve"> defined in terms of pleasure seeking and pain avoidance</w:t>
      </w:r>
      <w:r>
        <w:rPr>
          <w:rFonts w:ascii="Times New Roman" w:hAnsi="Times New Roman"/>
          <w:sz w:val="24"/>
          <w:szCs w:val="24"/>
        </w:rPr>
        <w:t>;</w:t>
      </w:r>
      <w:r w:rsidRPr="46464D66">
        <w:rPr>
          <w:rFonts w:ascii="Times New Roman" w:hAnsi="Times New Roman"/>
          <w:sz w:val="24"/>
          <w:szCs w:val="24"/>
        </w:rPr>
        <w:t xml:space="preserve"> others</w:t>
      </w:r>
      <w:r>
        <w:rPr>
          <w:rFonts w:ascii="Times New Roman" w:hAnsi="Times New Roman"/>
          <w:sz w:val="24"/>
          <w:szCs w:val="24"/>
        </w:rPr>
        <w:t>,</w:t>
      </w:r>
      <w:r w:rsidRPr="46464D66">
        <w:rPr>
          <w:rFonts w:ascii="Times New Roman" w:hAnsi="Times New Roman"/>
          <w:sz w:val="24"/>
          <w:szCs w:val="24"/>
        </w:rPr>
        <w:t xml:space="preserve"> eudaimonic wellbeing (e.g. Ryff 1989)</w:t>
      </w:r>
      <w:r>
        <w:rPr>
          <w:rFonts w:ascii="Times New Roman" w:hAnsi="Times New Roman"/>
          <w:sz w:val="24"/>
          <w:szCs w:val="24"/>
        </w:rPr>
        <w:t>,</w:t>
      </w:r>
      <w:r w:rsidRPr="46464D66">
        <w:rPr>
          <w:rFonts w:ascii="Times New Roman" w:hAnsi="Times New Roman"/>
          <w:sz w:val="24"/>
          <w:szCs w:val="24"/>
        </w:rPr>
        <w:t xml:space="preserve"> which focuses on meaning and being fully-engaged in life</w:t>
      </w:r>
      <w:r>
        <w:rPr>
          <w:rFonts w:ascii="Times New Roman" w:hAnsi="Times New Roman"/>
          <w:sz w:val="24"/>
          <w:szCs w:val="24"/>
        </w:rPr>
        <w:t>;</w:t>
      </w:r>
      <w:r w:rsidRPr="46464D66">
        <w:rPr>
          <w:rFonts w:ascii="Times New Roman" w:hAnsi="Times New Roman"/>
          <w:sz w:val="24"/>
          <w:szCs w:val="24"/>
        </w:rPr>
        <w:t xml:space="preserve"> and</w:t>
      </w:r>
      <w:r>
        <w:rPr>
          <w:rFonts w:ascii="Times New Roman" w:hAnsi="Times New Roman"/>
          <w:sz w:val="24"/>
          <w:szCs w:val="24"/>
        </w:rPr>
        <w:t xml:space="preserve"> yet</w:t>
      </w:r>
      <w:r w:rsidRPr="46464D66">
        <w:rPr>
          <w:rFonts w:ascii="Times New Roman" w:hAnsi="Times New Roman"/>
          <w:sz w:val="24"/>
          <w:szCs w:val="24"/>
        </w:rPr>
        <w:t xml:space="preserve"> others use a blend of the two (Butler &amp; Kern, 2016; Disabato, Goodman, Kashdan, Short &amp; Jarden, 2016; Huppert &amp; So, 2013; Ryan &amp; Deci, 2001).  </w:t>
      </w:r>
    </w:p>
    <w:p w14:paraId="58EED420" w14:textId="77777777" w:rsidR="008B1DD7" w:rsidRPr="00FE29CB" w:rsidRDefault="008B1DD7" w:rsidP="008B1DD7">
      <w:pPr>
        <w:spacing w:line="480" w:lineRule="auto"/>
        <w:ind w:firstLine="720"/>
        <w:rPr>
          <w:rFonts w:ascii="Times New Roman" w:hAnsi="Times New Roman"/>
          <w:sz w:val="24"/>
          <w:szCs w:val="24"/>
        </w:rPr>
      </w:pPr>
      <w:r w:rsidRPr="46464D66">
        <w:rPr>
          <w:rFonts w:ascii="Times New Roman" w:hAnsi="Times New Roman"/>
          <w:sz w:val="24"/>
          <w:szCs w:val="24"/>
        </w:rPr>
        <w:t>To illustrate, Ryff’s (1989) model of psychological wellbeing has six dimensions (autonomy, environmental mastery, personal growth, positive relations with others, purpose in life and self-acceptance)</w:t>
      </w:r>
      <w:r>
        <w:rPr>
          <w:rFonts w:ascii="Times New Roman" w:hAnsi="Times New Roman"/>
          <w:sz w:val="24"/>
          <w:szCs w:val="24"/>
        </w:rPr>
        <w:t>,</w:t>
      </w:r>
      <w:r w:rsidRPr="46464D66">
        <w:rPr>
          <w:rFonts w:ascii="Times New Roman" w:hAnsi="Times New Roman"/>
          <w:sz w:val="24"/>
          <w:szCs w:val="24"/>
        </w:rPr>
        <w:t xml:space="preserve"> whereas</w:t>
      </w:r>
      <w:r>
        <w:rPr>
          <w:rFonts w:ascii="Times New Roman" w:hAnsi="Times New Roman"/>
          <w:sz w:val="24"/>
          <w:szCs w:val="24"/>
        </w:rPr>
        <w:t xml:space="preserve"> the conceptualisation of</w:t>
      </w:r>
      <w:r w:rsidRPr="46464D66">
        <w:rPr>
          <w:rFonts w:ascii="Times New Roman" w:hAnsi="Times New Roman"/>
          <w:sz w:val="24"/>
          <w:szCs w:val="24"/>
        </w:rPr>
        <w:t xml:space="preserve"> Diener et al</w:t>
      </w:r>
      <w:r>
        <w:rPr>
          <w:rFonts w:ascii="Times New Roman" w:hAnsi="Times New Roman"/>
          <w:sz w:val="24"/>
          <w:szCs w:val="24"/>
        </w:rPr>
        <w:t>.</w:t>
      </w:r>
      <w:r w:rsidRPr="46464D66">
        <w:rPr>
          <w:rFonts w:ascii="Times New Roman" w:hAnsi="Times New Roman"/>
          <w:sz w:val="24"/>
          <w:szCs w:val="24"/>
        </w:rPr>
        <w:t xml:space="preserve"> (2010)</w:t>
      </w:r>
      <w:r>
        <w:rPr>
          <w:rFonts w:ascii="Times New Roman" w:hAnsi="Times New Roman"/>
          <w:sz w:val="24"/>
          <w:szCs w:val="24"/>
        </w:rPr>
        <w:t xml:space="preserve"> </w:t>
      </w:r>
      <w:r w:rsidRPr="46464D66">
        <w:rPr>
          <w:rFonts w:ascii="Times New Roman" w:hAnsi="Times New Roman"/>
          <w:sz w:val="24"/>
          <w:szCs w:val="24"/>
        </w:rPr>
        <w:t>focuses on psychosocial prosperity and has eight dimensions (purpose/meaning, positive relationships, engagement, social contribution, competence, self-respect, optimism and social relationships).  In contrast, Seligman’s (2011) PERMA model proposes that wellbeing is comprised of five measurable elements (positive emotion, engagement, relationships, meaning and accomplishment).  Conversely, Huppert and So (2013) define flourishing as a combination of feeling good and functioning effectively</w:t>
      </w:r>
      <w:r>
        <w:rPr>
          <w:rFonts w:ascii="Times New Roman" w:hAnsi="Times New Roman"/>
          <w:sz w:val="24"/>
          <w:szCs w:val="24"/>
        </w:rPr>
        <w:t>,</w:t>
      </w:r>
      <w:r w:rsidRPr="46464D66">
        <w:rPr>
          <w:rFonts w:ascii="Times New Roman" w:hAnsi="Times New Roman"/>
          <w:sz w:val="24"/>
          <w:szCs w:val="24"/>
        </w:rPr>
        <w:t xml:space="preserve"> with 10 components (positive relationships, engagement, meaning, self-esteem, positive emotion, competence, optimism, emotional stability, vitality and resilience), and Rusk and Waters (2015) have recently introduced a five-factor model (attention and awareness, comprehension and coping, emotions, goals and habits, and virtues and relationships).  </w:t>
      </w:r>
    </w:p>
    <w:p w14:paraId="5D4CA5B7" w14:textId="77777777" w:rsidR="008B1DD7" w:rsidRPr="00FE29CB" w:rsidRDefault="008B1DD7" w:rsidP="008B1DD7">
      <w:pPr>
        <w:spacing w:line="480" w:lineRule="auto"/>
        <w:ind w:firstLine="720"/>
        <w:rPr>
          <w:rFonts w:ascii="Times New Roman" w:hAnsi="Times New Roman"/>
          <w:sz w:val="24"/>
          <w:szCs w:val="24"/>
        </w:rPr>
      </w:pPr>
      <w:r w:rsidRPr="46464D66">
        <w:rPr>
          <w:rFonts w:ascii="Times New Roman" w:hAnsi="Times New Roman"/>
          <w:sz w:val="24"/>
          <w:szCs w:val="24"/>
        </w:rPr>
        <w:t>Clearly</w:t>
      </w:r>
      <w:r>
        <w:rPr>
          <w:rFonts w:ascii="Times New Roman" w:hAnsi="Times New Roman"/>
          <w:sz w:val="24"/>
          <w:szCs w:val="24"/>
        </w:rPr>
        <w:t>,</w:t>
      </w:r>
      <w:r w:rsidRPr="46464D66">
        <w:rPr>
          <w:rFonts w:ascii="Times New Roman" w:hAnsi="Times New Roman"/>
          <w:sz w:val="24"/>
          <w:szCs w:val="24"/>
        </w:rPr>
        <w:t xml:space="preserve"> these models share similar components</w:t>
      </w:r>
      <w:r>
        <w:rPr>
          <w:rFonts w:ascii="Times New Roman" w:hAnsi="Times New Roman"/>
          <w:sz w:val="24"/>
          <w:szCs w:val="24"/>
        </w:rPr>
        <w:t>;</w:t>
      </w:r>
      <w:r w:rsidRPr="46464D66">
        <w:rPr>
          <w:rFonts w:ascii="Times New Roman" w:hAnsi="Times New Roman"/>
          <w:sz w:val="24"/>
          <w:szCs w:val="24"/>
        </w:rPr>
        <w:t xml:space="preserve"> however</w:t>
      </w:r>
      <w:r>
        <w:rPr>
          <w:rFonts w:ascii="Times New Roman" w:hAnsi="Times New Roman"/>
          <w:sz w:val="24"/>
          <w:szCs w:val="24"/>
        </w:rPr>
        <w:t>,</w:t>
      </w:r>
      <w:r w:rsidRPr="46464D66">
        <w:rPr>
          <w:rFonts w:ascii="Times New Roman" w:hAnsi="Times New Roman"/>
          <w:sz w:val="24"/>
          <w:szCs w:val="24"/>
        </w:rPr>
        <w:t xml:space="preserve"> some elements are unique to specific models such as autonomy and optimism (Diener et al., 2010; Ryff, 1989).  This is a problem for researchers</w:t>
      </w:r>
      <w:r>
        <w:rPr>
          <w:rFonts w:ascii="Times New Roman" w:hAnsi="Times New Roman"/>
          <w:sz w:val="24"/>
          <w:szCs w:val="24"/>
        </w:rPr>
        <w:t>,</w:t>
      </w:r>
      <w:r w:rsidRPr="46464D66">
        <w:rPr>
          <w:rFonts w:ascii="Times New Roman" w:hAnsi="Times New Roman"/>
          <w:sz w:val="24"/>
          <w:szCs w:val="24"/>
        </w:rPr>
        <w:t xml:space="preserve"> as use of one conceptual model may neglect the contribution of a component that another model claims is a key element of wellbeing.  As such, inclusion or exclusion of a component could alter the outcome of findings and lead to equivocal results.  It therefore remains a matter for empirical investigation to determine if Stoeber and Corr's (2016) findings remain congruent when using different conceptual models of flourishing.  This considered, the problem with Stoeber and Corr’s (2016) use of the eight-item Flourishing scale (Diener et al., 2010) becomes clear.  With only one item to measure each component of flourishing, the scale</w:t>
      </w:r>
      <w:r>
        <w:rPr>
          <w:rFonts w:ascii="Times New Roman" w:hAnsi="Times New Roman"/>
          <w:sz w:val="24"/>
          <w:szCs w:val="24"/>
        </w:rPr>
        <w:t>’</w:t>
      </w:r>
      <w:r w:rsidRPr="46464D66">
        <w:rPr>
          <w:rFonts w:ascii="Times New Roman" w:hAnsi="Times New Roman"/>
          <w:sz w:val="24"/>
          <w:szCs w:val="24"/>
        </w:rPr>
        <w:t>s brevity does not allow a comprehensive assessment of each element of flourishing</w:t>
      </w:r>
      <w:r>
        <w:rPr>
          <w:rFonts w:ascii="Times New Roman" w:hAnsi="Times New Roman"/>
          <w:sz w:val="24"/>
          <w:szCs w:val="24"/>
        </w:rPr>
        <w:t>,</w:t>
      </w:r>
      <w:r w:rsidRPr="46464D66">
        <w:rPr>
          <w:rFonts w:ascii="Times New Roman" w:hAnsi="Times New Roman"/>
          <w:sz w:val="24"/>
          <w:szCs w:val="24"/>
        </w:rPr>
        <w:t xml:space="preserve"> and</w:t>
      </w:r>
      <w:r>
        <w:rPr>
          <w:rFonts w:ascii="Times New Roman" w:hAnsi="Times New Roman"/>
          <w:sz w:val="24"/>
          <w:szCs w:val="24"/>
        </w:rPr>
        <w:t>,</w:t>
      </w:r>
      <w:r w:rsidRPr="46464D66">
        <w:rPr>
          <w:rFonts w:ascii="Times New Roman" w:hAnsi="Times New Roman"/>
          <w:sz w:val="24"/>
          <w:szCs w:val="24"/>
        </w:rPr>
        <w:t xml:space="preserve"> as such</w:t>
      </w:r>
      <w:r>
        <w:rPr>
          <w:rFonts w:ascii="Times New Roman" w:hAnsi="Times New Roman"/>
          <w:sz w:val="24"/>
          <w:szCs w:val="24"/>
        </w:rPr>
        <w:t>,</w:t>
      </w:r>
      <w:r w:rsidRPr="46464D66">
        <w:rPr>
          <w:rFonts w:ascii="Times New Roman" w:hAnsi="Times New Roman"/>
          <w:sz w:val="24"/>
          <w:szCs w:val="24"/>
        </w:rPr>
        <w:t xml:space="preserve"> is only suitable for use as a brief indicator of flourishing.  </w:t>
      </w:r>
    </w:p>
    <w:p w14:paraId="607E525E" w14:textId="77777777" w:rsidR="008B1DD7" w:rsidRPr="00FE29CB" w:rsidRDefault="008B1DD7" w:rsidP="008B1DD7">
      <w:pPr>
        <w:spacing w:line="480" w:lineRule="auto"/>
        <w:rPr>
          <w:rFonts w:ascii="Times New Roman" w:hAnsi="Times New Roman"/>
          <w:b/>
          <w:bCs/>
          <w:sz w:val="24"/>
          <w:szCs w:val="24"/>
        </w:rPr>
      </w:pPr>
      <w:r w:rsidRPr="4591DD26">
        <w:rPr>
          <w:rFonts w:ascii="Times New Roman" w:hAnsi="Times New Roman"/>
          <w:b/>
          <w:bCs/>
          <w:sz w:val="24"/>
          <w:szCs w:val="24"/>
        </w:rPr>
        <w:t xml:space="preserve">1.5. The PERMA </w:t>
      </w:r>
      <w:r>
        <w:rPr>
          <w:rFonts w:ascii="Times New Roman" w:hAnsi="Times New Roman"/>
          <w:b/>
          <w:bCs/>
          <w:sz w:val="24"/>
          <w:szCs w:val="24"/>
        </w:rPr>
        <w:t>m</w:t>
      </w:r>
      <w:r w:rsidRPr="4591DD26">
        <w:rPr>
          <w:rFonts w:ascii="Times New Roman" w:hAnsi="Times New Roman"/>
          <w:b/>
          <w:bCs/>
          <w:sz w:val="24"/>
          <w:szCs w:val="24"/>
        </w:rPr>
        <w:t xml:space="preserve">odel </w:t>
      </w:r>
    </w:p>
    <w:p w14:paraId="692AC7C6" w14:textId="77777777" w:rsidR="008B1DD7" w:rsidRDefault="008B1DD7" w:rsidP="008B1DD7">
      <w:pPr>
        <w:spacing w:line="480" w:lineRule="auto"/>
        <w:rPr>
          <w:rFonts w:ascii="Times New Roman" w:hAnsi="Times New Roman"/>
          <w:sz w:val="24"/>
          <w:szCs w:val="24"/>
        </w:rPr>
      </w:pPr>
      <w:r w:rsidRPr="46464D66">
        <w:rPr>
          <w:rFonts w:ascii="Times New Roman" w:hAnsi="Times New Roman"/>
          <w:sz w:val="24"/>
          <w:szCs w:val="24"/>
        </w:rPr>
        <w:t>Of the conceptualisations discussed, the PERMA model (Seligman, 2011) most closely follows the law of parsimony, providing a definition of flourishing that encompasses elements of other models and has a mix of hedonic and eudaimonic elements.  For example, positive emotion is a hedonic element encompassing pleasure, ecstasy, comfort and warmth (Seligman, 2011), also found in</w:t>
      </w:r>
      <w:r>
        <w:rPr>
          <w:rFonts w:ascii="Times New Roman" w:hAnsi="Times New Roman"/>
          <w:sz w:val="24"/>
          <w:szCs w:val="24"/>
        </w:rPr>
        <w:t xml:space="preserve"> the</w:t>
      </w:r>
      <w:r w:rsidRPr="46464D66">
        <w:rPr>
          <w:rFonts w:ascii="Times New Roman" w:hAnsi="Times New Roman"/>
          <w:sz w:val="24"/>
          <w:szCs w:val="24"/>
        </w:rPr>
        <w:t xml:space="preserve"> Huppert and So (2013)</w:t>
      </w:r>
      <w:r>
        <w:rPr>
          <w:rFonts w:ascii="Times New Roman" w:hAnsi="Times New Roman"/>
          <w:sz w:val="24"/>
          <w:szCs w:val="24"/>
        </w:rPr>
        <w:t>,</w:t>
      </w:r>
      <w:r w:rsidRPr="46464D66">
        <w:rPr>
          <w:rFonts w:ascii="Times New Roman" w:hAnsi="Times New Roman"/>
          <w:sz w:val="24"/>
          <w:szCs w:val="24"/>
        </w:rPr>
        <w:t xml:space="preserve"> and Rusk and Waters (2015) models.  Engagement focuses largely on flow</w:t>
      </w:r>
      <w:r>
        <w:rPr>
          <w:rFonts w:ascii="Times New Roman" w:hAnsi="Times New Roman"/>
          <w:sz w:val="24"/>
          <w:szCs w:val="24"/>
        </w:rPr>
        <w:t>:</w:t>
      </w:r>
      <w:r w:rsidRPr="46464D66">
        <w:rPr>
          <w:rFonts w:ascii="Times New Roman" w:hAnsi="Times New Roman"/>
          <w:sz w:val="24"/>
          <w:szCs w:val="24"/>
        </w:rPr>
        <w:t xml:space="preserve"> complete absorption in an activity where individuals are fully involved in the moment (Nakamura &amp; Csikszentmihalyi, 2014; Seligman, 2011), also found in Diener et al. (2010) and Huppert and So’s (2013) models.  Relationships is an element found in many models (e.g. Diener et al., 2010; Huppert &amp; So, 2013; Rusk &amp; Waters, 2015; Ryff, 1989) and refers to positive relationships with other people and the belief that the absence of them is detrimental</w:t>
      </w:r>
      <w:r>
        <w:rPr>
          <w:rFonts w:ascii="Times New Roman" w:hAnsi="Times New Roman"/>
          <w:sz w:val="24"/>
          <w:szCs w:val="24"/>
        </w:rPr>
        <w:t xml:space="preserve"> to</w:t>
      </w:r>
      <w:r w:rsidRPr="46464D66">
        <w:rPr>
          <w:rFonts w:ascii="Times New Roman" w:hAnsi="Times New Roman"/>
          <w:sz w:val="24"/>
          <w:szCs w:val="24"/>
        </w:rPr>
        <w:t xml:space="preserve"> wellbeing (Seligman, 2011).  Meaning is a eudaimonic element best explained as belonging to and serving something bigger than oneself (Seligman, 2011), also found in Diener et al. (2010), Huppert and So (2013) and Ryff’s (1989) models.  Finally, accomplishment is also found in multiple models (e.g. Diener et al., 2010; Huppert &amp; So, 2013; Rusk &amp; Waters, 2015; Ryff, 1989) and refers to people pursuing success and working towards goals for their own sake (Butler &amp; Kern, 2016; Seligman, 2011).  Furthermore, the PERMA model (Seligman, 2011), has a validated corresponding measure</w:t>
      </w:r>
      <w:r>
        <w:rPr>
          <w:rFonts w:ascii="Times New Roman" w:hAnsi="Times New Roman"/>
          <w:sz w:val="24"/>
          <w:szCs w:val="24"/>
        </w:rPr>
        <w:t>:</w:t>
      </w:r>
      <w:r w:rsidRPr="46464D66">
        <w:rPr>
          <w:rFonts w:ascii="Times New Roman" w:hAnsi="Times New Roman"/>
          <w:sz w:val="24"/>
          <w:szCs w:val="24"/>
        </w:rPr>
        <w:t xml:space="preserve"> the PERMA-Profiler (Butler &amp; Kern, 2016), which is a 23-item measure with three items per PERMA element and eight filler items for health, negative emotion, loneliness and overall happiness.  Despite its youth, it has demonstrated internal and cross-time consistency, convergent and divergent validity, and internal consistency of .70 to .88 across the subscales (Butler &amp; Kern, 2016; Iasiello, Bartholomaeus, Jarden &amp; Kelly, 2017)</w:t>
      </w:r>
      <w:r>
        <w:rPr>
          <w:rFonts w:ascii="Times New Roman" w:hAnsi="Times New Roman"/>
          <w:sz w:val="24"/>
          <w:szCs w:val="24"/>
        </w:rPr>
        <w:t>,</w:t>
      </w:r>
      <w:r w:rsidRPr="46464D66">
        <w:rPr>
          <w:rFonts w:ascii="Times New Roman" w:hAnsi="Times New Roman"/>
          <w:sz w:val="24"/>
          <w:szCs w:val="24"/>
        </w:rPr>
        <w:t xml:space="preserve"> indicating it is a reliable measure (Field, 2013).  Moreover, Goodman et al. (2017) found a latent correlation of .98 between the PERMA-Profiler (Butler &amp; Kern, 2016) and subjective wellbeing, suggesting that the PERMA elements are an exceptional indicator of subjective wellbeing and that the PERMA model (Seligman, 2011) is not a distinct type of wellbeing, rather a synonymous measure of it.  </w:t>
      </w:r>
    </w:p>
    <w:p w14:paraId="293ED8CA" w14:textId="77777777" w:rsidR="008B1DD7" w:rsidRPr="00FE29CB" w:rsidRDefault="008B1DD7" w:rsidP="008B1DD7">
      <w:pPr>
        <w:spacing w:line="480" w:lineRule="auto"/>
        <w:rPr>
          <w:rFonts w:ascii="Times New Roman" w:hAnsi="Times New Roman"/>
          <w:b/>
          <w:bCs/>
          <w:sz w:val="24"/>
          <w:szCs w:val="24"/>
        </w:rPr>
      </w:pPr>
      <w:r w:rsidRPr="4591DD26">
        <w:rPr>
          <w:rFonts w:ascii="Times New Roman" w:hAnsi="Times New Roman"/>
          <w:b/>
          <w:bCs/>
          <w:sz w:val="24"/>
          <w:szCs w:val="24"/>
        </w:rPr>
        <w:t xml:space="preserve">1.6. The </w:t>
      </w:r>
      <w:r>
        <w:rPr>
          <w:rFonts w:ascii="Times New Roman" w:hAnsi="Times New Roman"/>
          <w:b/>
          <w:bCs/>
          <w:sz w:val="24"/>
          <w:szCs w:val="24"/>
        </w:rPr>
        <w:t>p</w:t>
      </w:r>
      <w:r w:rsidRPr="4591DD26">
        <w:rPr>
          <w:rFonts w:ascii="Times New Roman" w:hAnsi="Times New Roman"/>
          <w:b/>
          <w:bCs/>
          <w:sz w:val="24"/>
          <w:szCs w:val="24"/>
        </w:rPr>
        <w:t xml:space="preserve">resent </w:t>
      </w:r>
      <w:r>
        <w:rPr>
          <w:rFonts w:ascii="Times New Roman" w:hAnsi="Times New Roman"/>
          <w:b/>
          <w:bCs/>
          <w:sz w:val="24"/>
          <w:szCs w:val="24"/>
        </w:rPr>
        <w:t>s</w:t>
      </w:r>
      <w:r w:rsidRPr="4591DD26">
        <w:rPr>
          <w:rFonts w:ascii="Times New Roman" w:hAnsi="Times New Roman"/>
          <w:b/>
          <w:bCs/>
          <w:sz w:val="24"/>
          <w:szCs w:val="24"/>
        </w:rPr>
        <w:t>tudy</w:t>
      </w:r>
    </w:p>
    <w:p w14:paraId="6B0F7966" w14:textId="77777777" w:rsidR="008B1DD7" w:rsidRDefault="008B1DD7" w:rsidP="008B1DD7">
      <w:pPr>
        <w:spacing w:line="480" w:lineRule="auto"/>
        <w:rPr>
          <w:rFonts w:ascii="Times New Roman" w:hAnsi="Times New Roman"/>
          <w:sz w:val="24"/>
          <w:szCs w:val="24"/>
        </w:rPr>
      </w:pPr>
      <w:r w:rsidRPr="46464D66">
        <w:rPr>
          <w:rFonts w:ascii="Times New Roman" w:hAnsi="Times New Roman"/>
          <w:sz w:val="24"/>
          <w:szCs w:val="24"/>
        </w:rPr>
        <w:t>To this end</w:t>
      </w:r>
      <w:r>
        <w:rPr>
          <w:rFonts w:ascii="Times New Roman" w:hAnsi="Times New Roman"/>
          <w:sz w:val="24"/>
          <w:szCs w:val="24"/>
        </w:rPr>
        <w:t>,</w:t>
      </w:r>
      <w:r w:rsidRPr="46464D66">
        <w:rPr>
          <w:rFonts w:ascii="Times New Roman" w:hAnsi="Times New Roman"/>
          <w:sz w:val="24"/>
          <w:szCs w:val="24"/>
        </w:rPr>
        <w:t xml:space="preserve"> and given the dearth of studies examining perfectionism and flourishing, this provided a clear rationale for the present study to examine the relationship between perfectionism and flourishing using the PERMA model (Seligman, 2011).  As the goal was to test the relationships between variables, a cross-sectional correlational design using enter method multiple regressions was deemed most appropriate.  Specifically, the aim was to investigate whether SOP, OOP and SPP have different relationships with each PERMA element.  Despite its age, the tripartite model and its corresponding measure (the Multidimensional Perfectionism Scale [MPS]; Hewitt &amp; Flett, 2004) remains one of the most widely used tools in perfectionism research (e.g. Cox &amp; Hill, 2018; Flett, Nepon, Hewitt &amp; Fitzgerald, 2016; Stoeber, Madigan, Damian, Esposito &amp; Lombardo, 2017).  With excellent psychometric properties: evidence of test-retest reliability, convergent and discriminant validity and internal consistency ranging from .74 to .90 across the three forms of perfectionism (see Hewitt &amp; Flett, 2004), use of the MPS for the present study was well justified.  </w:t>
      </w:r>
    </w:p>
    <w:p w14:paraId="4BB12ADA" w14:textId="77777777" w:rsidR="008B1DD7" w:rsidRDefault="008B1DD7" w:rsidP="008B1DD7">
      <w:pPr>
        <w:spacing w:line="480" w:lineRule="auto"/>
        <w:ind w:firstLine="720"/>
        <w:rPr>
          <w:rFonts w:ascii="Times New Roman" w:hAnsi="Times New Roman"/>
          <w:sz w:val="24"/>
          <w:szCs w:val="24"/>
        </w:rPr>
      </w:pPr>
      <w:r w:rsidRPr="46464D66">
        <w:rPr>
          <w:rFonts w:ascii="Times New Roman" w:hAnsi="Times New Roman"/>
          <w:sz w:val="24"/>
          <w:szCs w:val="24"/>
        </w:rPr>
        <w:t>Although the present study was the first to examine the relationship between perfectionism and flourishing using the PERMA model (Seligman, 2011)</w:t>
      </w:r>
      <w:r>
        <w:rPr>
          <w:rFonts w:ascii="Times New Roman" w:hAnsi="Times New Roman"/>
          <w:sz w:val="24"/>
          <w:szCs w:val="24"/>
        </w:rPr>
        <w:t>,</w:t>
      </w:r>
      <w:r w:rsidRPr="46464D66">
        <w:rPr>
          <w:rFonts w:ascii="Times New Roman" w:hAnsi="Times New Roman"/>
          <w:sz w:val="24"/>
          <w:szCs w:val="24"/>
        </w:rPr>
        <w:t xml:space="preserve"> and as such was exploratory in nature, a number of hypotheses could be formed based on previous studies examining the relationship between perfectionism and positive and negative characteristics.  In keeping with Stoeber and Corr's findings (2016)</w:t>
      </w:r>
      <w:r>
        <w:rPr>
          <w:rFonts w:ascii="Times New Roman" w:hAnsi="Times New Roman"/>
          <w:sz w:val="24"/>
          <w:szCs w:val="24"/>
        </w:rPr>
        <w:t>,</w:t>
      </w:r>
      <w:r w:rsidRPr="46464D66">
        <w:rPr>
          <w:rFonts w:ascii="Times New Roman" w:hAnsi="Times New Roman"/>
          <w:sz w:val="24"/>
          <w:szCs w:val="24"/>
        </w:rPr>
        <w:t xml:space="preserve"> and evidence suggesting SOP is an adaptive form of perfectionism and an indicator of perfectionistic strivings (Bieling et al., 2004; Frost et al., 1993; Stoeber &amp; Otto, 2006), SOP was expected to show a positive relationship with all PERMA elements.  Conversely, as evidence suggests SPP is a maladaptive form of perfectionism and an indicator of perfectionistic concerns (Bieling et al., 2004; Frost et al., 1993; Stoeber &amp; Corr, 2016; Stoeber &amp; Otto, 2006), </w:t>
      </w:r>
      <w:r>
        <w:rPr>
          <w:rFonts w:ascii="Times New Roman" w:hAnsi="Times New Roman"/>
          <w:sz w:val="24"/>
          <w:szCs w:val="24"/>
        </w:rPr>
        <w:t>it</w:t>
      </w:r>
      <w:r w:rsidRPr="46464D66">
        <w:rPr>
          <w:rFonts w:ascii="Times New Roman" w:hAnsi="Times New Roman"/>
          <w:sz w:val="24"/>
          <w:szCs w:val="24"/>
        </w:rPr>
        <w:t xml:space="preserve"> was expected to show a negative relationship with all PERMA elements.  As for OOP, given this form of perfectionism is less well researched (Stoeber, 2014, 2015)</w:t>
      </w:r>
      <w:r>
        <w:rPr>
          <w:rFonts w:ascii="Times New Roman" w:hAnsi="Times New Roman"/>
          <w:sz w:val="24"/>
          <w:szCs w:val="24"/>
        </w:rPr>
        <w:t>,</w:t>
      </w:r>
      <w:r w:rsidRPr="46464D66">
        <w:rPr>
          <w:rFonts w:ascii="Times New Roman" w:hAnsi="Times New Roman"/>
          <w:sz w:val="24"/>
          <w:szCs w:val="24"/>
        </w:rPr>
        <w:t xml:space="preserve"> expectations were less defined.  However, as OOP is associated with reduced interest in prosocial and intimacy goals (Stoeber, 2014), OOP was expected to have a negative affinity with the “relationships” element.  As for the other PERMA elements, in line with the findings of Stoeber and Corr (2016) and reports that OOP should no longer be considered an indicator of perfectionistic strivings (Stoeber, 2014), OOP was expected to have no significant relationships with the remaining PERMA elements.</w:t>
      </w:r>
    </w:p>
    <w:p w14:paraId="66C5BD24" w14:textId="77777777" w:rsidR="008B1DD7" w:rsidRDefault="008B1DD7" w:rsidP="008B1DD7">
      <w:pPr>
        <w:spacing w:line="480" w:lineRule="auto"/>
        <w:rPr>
          <w:rFonts w:ascii="Times New Roman" w:hAnsi="Times New Roman"/>
          <w:sz w:val="24"/>
          <w:szCs w:val="24"/>
        </w:rPr>
      </w:pPr>
      <w:r w:rsidRPr="4591DD26">
        <w:rPr>
          <w:rFonts w:ascii="Times New Roman" w:hAnsi="Times New Roman"/>
          <w:b/>
          <w:bCs/>
          <w:sz w:val="24"/>
          <w:szCs w:val="24"/>
        </w:rPr>
        <w:t>2. Method</w:t>
      </w:r>
    </w:p>
    <w:p w14:paraId="4AF60703" w14:textId="77777777" w:rsidR="008B1DD7" w:rsidRPr="008E02DE" w:rsidRDefault="008B1DD7" w:rsidP="008B1DD7">
      <w:pPr>
        <w:spacing w:line="480" w:lineRule="auto"/>
        <w:rPr>
          <w:rFonts w:ascii="Times New Roman" w:hAnsi="Times New Roman"/>
          <w:b/>
          <w:bCs/>
          <w:sz w:val="24"/>
          <w:szCs w:val="24"/>
        </w:rPr>
      </w:pPr>
      <w:r w:rsidRPr="4591DD26">
        <w:rPr>
          <w:rFonts w:ascii="Times New Roman" w:hAnsi="Times New Roman"/>
          <w:b/>
          <w:bCs/>
          <w:sz w:val="24"/>
          <w:szCs w:val="24"/>
        </w:rPr>
        <w:t>2.1. Design</w:t>
      </w:r>
    </w:p>
    <w:p w14:paraId="5B77DE5F" w14:textId="77777777" w:rsidR="008B1DD7" w:rsidRDefault="008B1DD7" w:rsidP="008B1DD7">
      <w:pPr>
        <w:spacing w:line="480" w:lineRule="auto"/>
        <w:rPr>
          <w:rFonts w:ascii="Times New Roman" w:hAnsi="Times New Roman"/>
          <w:sz w:val="24"/>
          <w:szCs w:val="24"/>
        </w:rPr>
      </w:pPr>
      <w:r w:rsidRPr="4BE932EB">
        <w:rPr>
          <w:rFonts w:ascii="Times New Roman" w:hAnsi="Times New Roman"/>
          <w:sz w:val="24"/>
          <w:szCs w:val="24"/>
        </w:rPr>
        <w:t>A cross-sectional correlational design was used.  The predictor variables were the three forms of perfectionism: SOP, OOP and SPP</w:t>
      </w:r>
      <w:r>
        <w:rPr>
          <w:rFonts w:ascii="Times New Roman" w:hAnsi="Times New Roman"/>
          <w:sz w:val="24"/>
          <w:szCs w:val="24"/>
        </w:rPr>
        <w:t>,</w:t>
      </w:r>
      <w:r w:rsidRPr="4BE932EB">
        <w:rPr>
          <w:rFonts w:ascii="Times New Roman" w:hAnsi="Times New Roman"/>
          <w:sz w:val="24"/>
          <w:szCs w:val="24"/>
        </w:rPr>
        <w:t xml:space="preserve"> as assessed by the MPS (Hewitt &amp; Flett, 2004).  The outcome variables were the five PERMA elements</w:t>
      </w:r>
      <w:r>
        <w:rPr>
          <w:rFonts w:ascii="Times New Roman" w:hAnsi="Times New Roman"/>
          <w:sz w:val="24"/>
          <w:szCs w:val="24"/>
        </w:rPr>
        <w:t xml:space="preserve">: </w:t>
      </w:r>
      <w:r w:rsidRPr="00D17656">
        <w:rPr>
          <w:rStyle w:val="normaltextrun"/>
          <w:rFonts w:ascii="Times New Roman" w:hAnsi="Times New Roman"/>
          <w:color w:val="000000"/>
          <w:sz w:val="24"/>
          <w:szCs w:val="24"/>
          <w:bdr w:val="none" w:sz="0" w:space="0" w:color="auto" w:frame="1"/>
        </w:rPr>
        <w:t>positive emotion, engagement, relationships, meaning, accomplishment and overall wellbeing</w:t>
      </w:r>
      <w:r>
        <w:rPr>
          <w:rStyle w:val="normaltextrun"/>
          <w:rFonts w:ascii="Times New Roman" w:hAnsi="Times New Roman"/>
          <w:color w:val="000000"/>
          <w:sz w:val="24"/>
          <w:szCs w:val="24"/>
          <w:bdr w:val="none" w:sz="0" w:space="0" w:color="auto" w:frame="1"/>
        </w:rPr>
        <w:t>,</w:t>
      </w:r>
      <w:r w:rsidRPr="00D17656">
        <w:rPr>
          <w:rFonts w:ascii="Times New Roman" w:hAnsi="Times New Roman"/>
          <w:sz w:val="24"/>
          <w:szCs w:val="24"/>
        </w:rPr>
        <w:t xml:space="preserve"> </w:t>
      </w:r>
      <w:r w:rsidRPr="4BE932EB">
        <w:rPr>
          <w:rFonts w:ascii="Times New Roman" w:hAnsi="Times New Roman"/>
          <w:sz w:val="24"/>
          <w:szCs w:val="24"/>
        </w:rPr>
        <w:t>as measured by the PERMA-Profiler (Butler &amp; Kern, 2016).</w:t>
      </w:r>
      <w:r w:rsidRPr="4BE932EB">
        <w:rPr>
          <w:rStyle w:val="FootnoteReference"/>
          <w:rFonts w:ascii="Times New Roman" w:hAnsi="Times New Roman"/>
          <w:sz w:val="24"/>
          <w:szCs w:val="24"/>
        </w:rPr>
        <w:footnoteReference w:id="2"/>
      </w:r>
    </w:p>
    <w:p w14:paraId="209ACC03" w14:textId="77777777" w:rsidR="008B1DD7" w:rsidRPr="00BD2CB6" w:rsidRDefault="008B1DD7" w:rsidP="008B1DD7">
      <w:pPr>
        <w:spacing w:line="480" w:lineRule="auto"/>
        <w:rPr>
          <w:rFonts w:ascii="Times New Roman" w:hAnsi="Times New Roman"/>
          <w:b/>
          <w:bCs/>
          <w:sz w:val="24"/>
          <w:szCs w:val="24"/>
        </w:rPr>
      </w:pPr>
      <w:r w:rsidRPr="4591DD26">
        <w:rPr>
          <w:rFonts w:ascii="Times New Roman" w:hAnsi="Times New Roman"/>
          <w:b/>
          <w:bCs/>
          <w:sz w:val="24"/>
          <w:szCs w:val="24"/>
        </w:rPr>
        <w:t>2.2. Participants</w:t>
      </w:r>
    </w:p>
    <w:p w14:paraId="6D915F56" w14:textId="77777777" w:rsidR="008B1DD7" w:rsidRDefault="008B1DD7" w:rsidP="008B1DD7">
      <w:pPr>
        <w:spacing w:line="480" w:lineRule="auto"/>
        <w:rPr>
          <w:rFonts w:ascii="Times New Roman" w:hAnsi="Times New Roman"/>
          <w:sz w:val="24"/>
          <w:szCs w:val="24"/>
        </w:rPr>
      </w:pPr>
      <w:r w:rsidRPr="4591DD26">
        <w:rPr>
          <w:rFonts w:ascii="Times New Roman" w:hAnsi="Times New Roman"/>
          <w:sz w:val="24"/>
          <w:szCs w:val="24"/>
        </w:rPr>
        <w:t>Participants were required to be ≥ 18 years old (no upper age limit and no other exclusion criteria).  First and second</w:t>
      </w:r>
      <w:r>
        <w:rPr>
          <w:rFonts w:ascii="Times New Roman" w:hAnsi="Times New Roman"/>
          <w:sz w:val="24"/>
          <w:szCs w:val="24"/>
        </w:rPr>
        <w:t>-</w:t>
      </w:r>
      <w:r w:rsidRPr="4591DD26">
        <w:rPr>
          <w:rFonts w:ascii="Times New Roman" w:hAnsi="Times New Roman"/>
          <w:sz w:val="24"/>
          <w:szCs w:val="24"/>
        </w:rPr>
        <w:t xml:space="preserve">year undergraduate psychology students were recruited through </w:t>
      </w:r>
      <w:r>
        <w:rPr>
          <w:rFonts w:ascii="Times New Roman" w:hAnsi="Times New Roman"/>
          <w:sz w:val="24"/>
          <w:szCs w:val="24"/>
        </w:rPr>
        <w:t>Northumbria</w:t>
      </w:r>
      <w:r w:rsidRPr="4591DD26">
        <w:rPr>
          <w:rFonts w:ascii="Times New Roman" w:hAnsi="Times New Roman"/>
          <w:sz w:val="24"/>
          <w:szCs w:val="24"/>
        </w:rPr>
        <w:t xml:space="preserve"> University’s participation pool</w:t>
      </w:r>
      <w:r>
        <w:rPr>
          <w:rFonts w:ascii="Times New Roman" w:hAnsi="Times New Roman"/>
          <w:sz w:val="24"/>
          <w:szCs w:val="24"/>
        </w:rPr>
        <w:t>, with</w:t>
      </w:r>
      <w:r w:rsidRPr="4591DD26">
        <w:rPr>
          <w:rFonts w:ascii="Times New Roman" w:hAnsi="Times New Roman"/>
          <w:sz w:val="24"/>
          <w:szCs w:val="24"/>
        </w:rPr>
        <w:t xml:space="preserve"> one SONA </w:t>
      </w:r>
      <w:r>
        <w:rPr>
          <w:rFonts w:ascii="Times New Roman" w:hAnsi="Times New Roman"/>
          <w:sz w:val="24"/>
          <w:szCs w:val="24"/>
        </w:rPr>
        <w:t xml:space="preserve">reward </w:t>
      </w:r>
      <w:r w:rsidRPr="4591DD26">
        <w:rPr>
          <w:rFonts w:ascii="Times New Roman" w:hAnsi="Times New Roman"/>
          <w:sz w:val="24"/>
          <w:szCs w:val="24"/>
        </w:rPr>
        <w:t>point granted in return for taking part</w:t>
      </w:r>
      <w:r>
        <w:rPr>
          <w:rFonts w:ascii="Times New Roman" w:hAnsi="Times New Roman"/>
          <w:sz w:val="24"/>
          <w:szCs w:val="24"/>
        </w:rPr>
        <w:t xml:space="preserve"> (SONA </w:t>
      </w:r>
      <w:r w:rsidRPr="00C6379B">
        <w:rPr>
          <w:rFonts w:ascii="Times New Roman" w:hAnsi="Times New Roman"/>
          <w:sz w:val="24"/>
          <w:szCs w:val="24"/>
        </w:rPr>
        <w:t>is an online platform where researchers can recruit undergraduate psychology students to participate in studies in return for course credit</w:t>
      </w:r>
      <w:r>
        <w:rPr>
          <w:rFonts w:ascii="Times New Roman" w:hAnsi="Times New Roman"/>
          <w:sz w:val="24"/>
          <w:szCs w:val="24"/>
        </w:rPr>
        <w:t>)</w:t>
      </w:r>
      <w:r w:rsidRPr="4591DD26">
        <w:rPr>
          <w:rFonts w:ascii="Times New Roman" w:hAnsi="Times New Roman"/>
          <w:sz w:val="24"/>
          <w:szCs w:val="24"/>
        </w:rPr>
        <w:t>.  No other incentives</w:t>
      </w:r>
      <w:r>
        <w:rPr>
          <w:rFonts w:ascii="Times New Roman" w:hAnsi="Times New Roman"/>
          <w:sz w:val="24"/>
          <w:szCs w:val="24"/>
        </w:rPr>
        <w:t>,</w:t>
      </w:r>
      <w:r w:rsidRPr="4591DD26">
        <w:rPr>
          <w:rFonts w:ascii="Times New Roman" w:hAnsi="Times New Roman"/>
          <w:sz w:val="24"/>
          <w:szCs w:val="24"/>
        </w:rPr>
        <w:t xml:space="preserve"> financial or otherwise</w:t>
      </w:r>
      <w:r>
        <w:rPr>
          <w:rFonts w:ascii="Times New Roman" w:hAnsi="Times New Roman"/>
          <w:sz w:val="24"/>
          <w:szCs w:val="24"/>
        </w:rPr>
        <w:t>,</w:t>
      </w:r>
      <w:r w:rsidRPr="4591DD26">
        <w:rPr>
          <w:rFonts w:ascii="Times New Roman" w:hAnsi="Times New Roman"/>
          <w:sz w:val="24"/>
          <w:szCs w:val="24"/>
        </w:rPr>
        <w:t xml:space="preserve"> were offered or given.  Final</w:t>
      </w:r>
      <w:r>
        <w:rPr>
          <w:rFonts w:ascii="Times New Roman" w:hAnsi="Times New Roman"/>
          <w:sz w:val="24"/>
          <w:szCs w:val="24"/>
        </w:rPr>
        <w:t>-</w:t>
      </w:r>
      <w:r w:rsidRPr="4591DD26">
        <w:rPr>
          <w:rFonts w:ascii="Times New Roman" w:hAnsi="Times New Roman"/>
          <w:sz w:val="24"/>
          <w:szCs w:val="24"/>
        </w:rPr>
        <w:t xml:space="preserve">year undergraduate psychology students and members of the public were recruited via an email with a link to the survey inviting participation.  </w:t>
      </w:r>
    </w:p>
    <w:p w14:paraId="7D0354AF" w14:textId="77777777" w:rsidR="008B1DD7" w:rsidRPr="00BD2CB6" w:rsidRDefault="008B1DD7" w:rsidP="008B1DD7">
      <w:pPr>
        <w:spacing w:line="480" w:lineRule="auto"/>
        <w:ind w:firstLine="720"/>
        <w:rPr>
          <w:rFonts w:ascii="Times New Roman" w:hAnsi="Times New Roman"/>
          <w:sz w:val="24"/>
          <w:szCs w:val="24"/>
        </w:rPr>
      </w:pPr>
      <w:r w:rsidRPr="4591DD26">
        <w:rPr>
          <w:rFonts w:ascii="Times New Roman" w:hAnsi="Times New Roman"/>
          <w:sz w:val="24"/>
          <w:szCs w:val="24"/>
        </w:rPr>
        <w:t>Of 102 survey responses, 10 were incomplete</w:t>
      </w:r>
      <w:r>
        <w:rPr>
          <w:rFonts w:ascii="Times New Roman" w:hAnsi="Times New Roman"/>
          <w:sz w:val="24"/>
          <w:szCs w:val="24"/>
        </w:rPr>
        <w:t>,</w:t>
      </w:r>
      <w:r w:rsidRPr="4591DD26">
        <w:rPr>
          <w:rFonts w:ascii="Times New Roman" w:hAnsi="Times New Roman"/>
          <w:sz w:val="24"/>
          <w:szCs w:val="24"/>
        </w:rPr>
        <w:t xml:space="preserve"> thus excluded from analysis.  Of complete responses (</w:t>
      </w:r>
      <w:r w:rsidRPr="4591DD26">
        <w:rPr>
          <w:rFonts w:ascii="Times New Roman" w:hAnsi="Times New Roman"/>
          <w:i/>
          <w:iCs/>
          <w:sz w:val="24"/>
          <w:szCs w:val="24"/>
        </w:rPr>
        <w:t>N</w:t>
      </w:r>
      <w:r>
        <w:rPr>
          <w:rFonts w:ascii="Times New Roman" w:hAnsi="Times New Roman"/>
          <w:i/>
          <w:iCs/>
          <w:sz w:val="24"/>
          <w:szCs w:val="24"/>
        </w:rPr>
        <w:t xml:space="preserve"> </w:t>
      </w:r>
      <w:r w:rsidRPr="4591DD26">
        <w:rPr>
          <w:rFonts w:ascii="Times New Roman" w:hAnsi="Times New Roman"/>
          <w:sz w:val="24"/>
          <w:szCs w:val="24"/>
        </w:rPr>
        <w:t>= 92, 12 males, 79 females, one gender fluid), ages ranged from 18 to 67 (</w:t>
      </w:r>
      <w:r w:rsidRPr="4591DD26">
        <w:rPr>
          <w:rFonts w:ascii="Times New Roman" w:hAnsi="Times New Roman"/>
          <w:i/>
          <w:iCs/>
          <w:sz w:val="24"/>
          <w:szCs w:val="24"/>
        </w:rPr>
        <w:t>M</w:t>
      </w:r>
      <w:r w:rsidRPr="4591DD26">
        <w:rPr>
          <w:rFonts w:ascii="Times New Roman" w:hAnsi="Times New Roman"/>
          <w:sz w:val="24"/>
          <w:szCs w:val="24"/>
        </w:rPr>
        <w:t xml:space="preserve"> age</w:t>
      </w:r>
      <w:r>
        <w:rPr>
          <w:rFonts w:ascii="Times New Roman" w:hAnsi="Times New Roman"/>
          <w:sz w:val="24"/>
          <w:szCs w:val="24"/>
        </w:rPr>
        <w:t xml:space="preserve"> </w:t>
      </w:r>
      <w:r w:rsidRPr="4591DD26">
        <w:rPr>
          <w:rFonts w:ascii="Times New Roman" w:hAnsi="Times New Roman"/>
          <w:sz w:val="24"/>
          <w:szCs w:val="24"/>
        </w:rPr>
        <w:t xml:space="preserve">= 24.99 years, </w:t>
      </w:r>
      <w:r w:rsidRPr="4591DD26">
        <w:rPr>
          <w:rFonts w:ascii="Times New Roman" w:hAnsi="Times New Roman"/>
          <w:i/>
          <w:iCs/>
          <w:sz w:val="24"/>
          <w:szCs w:val="24"/>
        </w:rPr>
        <w:t>SD</w:t>
      </w:r>
      <w:r>
        <w:rPr>
          <w:rFonts w:ascii="Times New Roman" w:hAnsi="Times New Roman"/>
          <w:i/>
          <w:iCs/>
          <w:sz w:val="24"/>
          <w:szCs w:val="24"/>
        </w:rPr>
        <w:t xml:space="preserve"> </w:t>
      </w:r>
      <w:r w:rsidRPr="4591DD26">
        <w:rPr>
          <w:rFonts w:ascii="Times New Roman" w:hAnsi="Times New Roman"/>
          <w:sz w:val="24"/>
          <w:szCs w:val="24"/>
        </w:rPr>
        <w:t>= 11.10).  Thirty-four participants reported being single, 43 in a romantic relationship (31 not cohabiting, 13 cohabiting), 11 were married, two were widowed, one was in polyamorous relationships.  Regarding ethnicity</w:t>
      </w:r>
      <w:r>
        <w:rPr>
          <w:rFonts w:ascii="Times New Roman" w:hAnsi="Times New Roman"/>
          <w:sz w:val="24"/>
          <w:szCs w:val="24"/>
        </w:rPr>
        <w:t>,</w:t>
      </w:r>
      <w:r w:rsidRPr="4591DD26">
        <w:rPr>
          <w:rFonts w:ascii="Times New Roman" w:hAnsi="Times New Roman"/>
          <w:sz w:val="24"/>
          <w:szCs w:val="24"/>
        </w:rPr>
        <w:t xml:space="preserve"> 81 participants identified as white British and six identified as another white background.  Two identified as Chinese and a further two selected multiple categories.  One participant could not be categorised.  As for work status</w:t>
      </w:r>
      <w:r>
        <w:rPr>
          <w:rFonts w:ascii="Times New Roman" w:hAnsi="Times New Roman"/>
          <w:sz w:val="24"/>
          <w:szCs w:val="24"/>
        </w:rPr>
        <w:t>,</w:t>
      </w:r>
      <w:r w:rsidRPr="4591DD26">
        <w:rPr>
          <w:rFonts w:ascii="Times New Roman" w:hAnsi="Times New Roman"/>
          <w:sz w:val="24"/>
          <w:szCs w:val="24"/>
        </w:rPr>
        <w:t xml:space="preserve"> 10 reported working full-time, six working part-time, 57 were full-time students, one was a part-time student and two were retired.  A further 16 fell into two categories</w:t>
      </w:r>
      <w:r>
        <w:rPr>
          <w:rFonts w:ascii="Times New Roman" w:hAnsi="Times New Roman"/>
          <w:sz w:val="24"/>
          <w:szCs w:val="24"/>
        </w:rPr>
        <w:t>:</w:t>
      </w:r>
      <w:r w:rsidRPr="4591DD26">
        <w:rPr>
          <w:rFonts w:ascii="Times New Roman" w:hAnsi="Times New Roman"/>
          <w:sz w:val="24"/>
          <w:szCs w:val="24"/>
        </w:rPr>
        <w:t xml:space="preserve"> 13 were full-time students working part-time, one was a full-time student retired from employment, one was working full-time alongside a “bank job</w:t>
      </w:r>
      <w:r>
        <w:rPr>
          <w:rFonts w:ascii="Times New Roman" w:hAnsi="Times New Roman"/>
          <w:sz w:val="24"/>
          <w:szCs w:val="24"/>
        </w:rPr>
        <w:t>,</w:t>
      </w:r>
      <w:r w:rsidRPr="4591DD26">
        <w:rPr>
          <w:rFonts w:ascii="Times New Roman" w:hAnsi="Times New Roman"/>
          <w:sz w:val="24"/>
          <w:szCs w:val="24"/>
        </w:rPr>
        <w:t xml:space="preserve">” and one was working full-time and a full-time student.  </w:t>
      </w:r>
    </w:p>
    <w:p w14:paraId="03D4B3E4" w14:textId="77777777" w:rsidR="008B1DD7" w:rsidRPr="00BD2CB6" w:rsidRDefault="008B1DD7" w:rsidP="008B1DD7">
      <w:pPr>
        <w:spacing w:line="480" w:lineRule="auto"/>
        <w:rPr>
          <w:rFonts w:ascii="Times New Roman" w:hAnsi="Times New Roman"/>
          <w:b/>
          <w:bCs/>
          <w:sz w:val="24"/>
          <w:szCs w:val="24"/>
          <w:highlight w:val="yellow"/>
        </w:rPr>
      </w:pPr>
      <w:r w:rsidRPr="4591DD26">
        <w:rPr>
          <w:rFonts w:ascii="Times New Roman" w:hAnsi="Times New Roman"/>
          <w:b/>
          <w:bCs/>
          <w:sz w:val="24"/>
          <w:szCs w:val="24"/>
        </w:rPr>
        <w:t>2.3. Materials</w:t>
      </w:r>
    </w:p>
    <w:p w14:paraId="1205DE1D" w14:textId="77777777" w:rsidR="008B1DD7" w:rsidRDefault="008B1DD7" w:rsidP="008B1DD7">
      <w:pPr>
        <w:spacing w:line="480" w:lineRule="auto"/>
        <w:rPr>
          <w:rFonts w:ascii="Times New Roman" w:hAnsi="Times New Roman"/>
          <w:sz w:val="24"/>
          <w:szCs w:val="24"/>
        </w:rPr>
      </w:pPr>
      <w:r w:rsidRPr="4BE932EB">
        <w:rPr>
          <w:rFonts w:ascii="Times New Roman" w:hAnsi="Times New Roman"/>
          <w:sz w:val="24"/>
          <w:szCs w:val="24"/>
        </w:rPr>
        <w:t>The three-part survey was created through the Qualtrics online survey platform.  Forced responses were enabled for all questions</w:t>
      </w:r>
      <w:r>
        <w:rPr>
          <w:rFonts w:ascii="Times New Roman" w:hAnsi="Times New Roman"/>
          <w:sz w:val="24"/>
          <w:szCs w:val="24"/>
        </w:rPr>
        <w:t>,</w:t>
      </w:r>
      <w:r w:rsidRPr="4BE932EB">
        <w:rPr>
          <w:rFonts w:ascii="Times New Roman" w:hAnsi="Times New Roman"/>
          <w:sz w:val="24"/>
          <w:szCs w:val="24"/>
        </w:rPr>
        <w:t xml:space="preserve"> bar demographics for scoring purposes.  First, participants were asked to provide age, gender, relationship and occupational status and ethnic background.  Ethnic background questions were derived from the Office for National Statistics recommended harmonised ethnic group questions</w:t>
      </w:r>
      <w:r w:rsidRPr="4BE932EB">
        <w:rPr>
          <w:rFonts w:ascii="Times New Roman" w:hAnsi="Times New Roman"/>
          <w:b/>
          <w:bCs/>
          <w:sz w:val="24"/>
          <w:szCs w:val="24"/>
        </w:rPr>
        <w:t xml:space="preserve"> </w:t>
      </w:r>
      <w:r w:rsidRPr="4BE932EB">
        <w:rPr>
          <w:rFonts w:ascii="Times New Roman" w:hAnsi="Times New Roman"/>
          <w:sz w:val="24"/>
          <w:szCs w:val="24"/>
        </w:rPr>
        <w:t xml:space="preserve">for use </w:t>
      </w:r>
      <w:r>
        <w:rPr>
          <w:rFonts w:ascii="Times New Roman" w:hAnsi="Times New Roman"/>
          <w:sz w:val="24"/>
          <w:szCs w:val="24"/>
        </w:rPr>
        <w:t>i</w:t>
      </w:r>
      <w:r w:rsidRPr="4BE932EB">
        <w:rPr>
          <w:rFonts w:ascii="Times New Roman" w:hAnsi="Times New Roman"/>
          <w:sz w:val="24"/>
          <w:szCs w:val="24"/>
        </w:rPr>
        <w:t>n surveys in England (</w:t>
      </w:r>
      <w:r w:rsidRPr="4BE932EB">
        <w:rPr>
          <w:rFonts w:ascii="Times New Roman" w:hAnsi="Times New Roman"/>
          <w:sz w:val="24"/>
          <w:szCs w:val="24"/>
          <w:shd w:val="clear" w:color="auto" w:fill="FFFFFF"/>
        </w:rPr>
        <w:t>Office for National Statistics, 2017</w:t>
      </w:r>
      <w:r w:rsidRPr="4BE932EB">
        <w:rPr>
          <w:rFonts w:ascii="Times New Roman" w:hAnsi="Times New Roman"/>
          <w:sz w:val="24"/>
          <w:szCs w:val="24"/>
        </w:rPr>
        <w:t>).  Questions were multiple choice with open-ended questions included to allow elaboration</w:t>
      </w:r>
      <w:r>
        <w:rPr>
          <w:rFonts w:ascii="Times New Roman" w:hAnsi="Times New Roman"/>
          <w:sz w:val="24"/>
          <w:szCs w:val="24"/>
        </w:rPr>
        <w:t>,</w:t>
      </w:r>
      <w:r w:rsidRPr="4BE932EB">
        <w:rPr>
          <w:rFonts w:ascii="Times New Roman" w:hAnsi="Times New Roman"/>
          <w:sz w:val="24"/>
          <w:szCs w:val="24"/>
        </w:rPr>
        <w:t xml:space="preserve"> e.g. “</w:t>
      </w:r>
      <w:r>
        <w:rPr>
          <w:rFonts w:ascii="Times New Roman" w:hAnsi="Times New Roman"/>
          <w:sz w:val="24"/>
          <w:szCs w:val="24"/>
        </w:rPr>
        <w:t>W</w:t>
      </w:r>
      <w:r w:rsidRPr="4BE932EB">
        <w:rPr>
          <w:rFonts w:ascii="Times New Roman" w:hAnsi="Times New Roman"/>
          <w:sz w:val="24"/>
          <w:szCs w:val="24"/>
        </w:rPr>
        <w:t>hat do you identify your gender as?”, options being: “male</w:t>
      </w:r>
      <w:r>
        <w:rPr>
          <w:rFonts w:ascii="Times New Roman" w:hAnsi="Times New Roman"/>
          <w:sz w:val="24"/>
          <w:szCs w:val="24"/>
        </w:rPr>
        <w:t>,</w:t>
      </w:r>
      <w:r w:rsidRPr="4BE932EB">
        <w:rPr>
          <w:rFonts w:ascii="Times New Roman" w:hAnsi="Times New Roman"/>
          <w:sz w:val="24"/>
          <w:szCs w:val="24"/>
        </w:rPr>
        <w:t>” “female</w:t>
      </w:r>
      <w:r>
        <w:rPr>
          <w:rFonts w:ascii="Times New Roman" w:hAnsi="Times New Roman"/>
          <w:sz w:val="24"/>
          <w:szCs w:val="24"/>
        </w:rPr>
        <w:t>,</w:t>
      </w:r>
      <w:r w:rsidRPr="4BE932EB">
        <w:rPr>
          <w:rFonts w:ascii="Times New Roman" w:hAnsi="Times New Roman"/>
          <w:sz w:val="24"/>
          <w:szCs w:val="24"/>
        </w:rPr>
        <w:t>”</w:t>
      </w:r>
      <w:r>
        <w:rPr>
          <w:rFonts w:ascii="Times New Roman" w:hAnsi="Times New Roman"/>
          <w:sz w:val="24"/>
          <w:szCs w:val="24"/>
        </w:rPr>
        <w:t xml:space="preserve"> </w:t>
      </w:r>
      <w:r w:rsidRPr="4BE932EB">
        <w:rPr>
          <w:rFonts w:ascii="Times New Roman" w:hAnsi="Times New Roman"/>
          <w:sz w:val="24"/>
          <w:szCs w:val="24"/>
        </w:rPr>
        <w:t>“prefer not to say” and “other; please state in the box provided</w:t>
      </w:r>
      <w:r>
        <w:rPr>
          <w:rFonts w:ascii="Times New Roman" w:hAnsi="Times New Roman"/>
          <w:sz w:val="24"/>
          <w:szCs w:val="24"/>
        </w:rPr>
        <w:t>.</w:t>
      </w:r>
      <w:r w:rsidRPr="4BE932EB">
        <w:rPr>
          <w:rFonts w:ascii="Times New Roman" w:hAnsi="Times New Roman"/>
          <w:sz w:val="24"/>
          <w:szCs w:val="24"/>
        </w:rPr>
        <w:t xml:space="preserve">”  </w:t>
      </w:r>
    </w:p>
    <w:p w14:paraId="0626BF6D" w14:textId="77777777" w:rsidR="008B1DD7" w:rsidRDefault="008B1DD7" w:rsidP="008B1DD7">
      <w:pPr>
        <w:spacing w:line="480" w:lineRule="auto"/>
        <w:rPr>
          <w:rFonts w:ascii="Times New Roman" w:hAnsi="Times New Roman"/>
          <w:sz w:val="24"/>
          <w:szCs w:val="24"/>
        </w:rPr>
      </w:pPr>
      <w:r w:rsidRPr="6ABAD87F">
        <w:rPr>
          <w:rFonts w:ascii="Times New Roman" w:hAnsi="Times New Roman"/>
          <w:b/>
          <w:bCs/>
          <w:sz w:val="24"/>
          <w:szCs w:val="24"/>
        </w:rPr>
        <w:t>2.3.1. Perfectionism</w:t>
      </w:r>
      <w:r w:rsidRPr="6ABAD87F">
        <w:rPr>
          <w:rFonts w:ascii="Times New Roman" w:hAnsi="Times New Roman"/>
          <w:i/>
          <w:iCs/>
          <w:sz w:val="24"/>
          <w:szCs w:val="24"/>
        </w:rPr>
        <w:t>.</w:t>
      </w:r>
      <w:r w:rsidRPr="6ABAD87F">
        <w:rPr>
          <w:rFonts w:ascii="Times New Roman" w:hAnsi="Times New Roman"/>
          <w:b/>
          <w:bCs/>
          <w:i/>
          <w:iCs/>
          <w:sz w:val="24"/>
          <w:szCs w:val="24"/>
        </w:rPr>
        <w:t xml:space="preserve"> </w:t>
      </w:r>
      <w:r w:rsidRPr="6ABAD87F">
        <w:rPr>
          <w:rFonts w:ascii="Times New Roman" w:hAnsi="Times New Roman"/>
          <w:b/>
          <w:bCs/>
          <w:sz w:val="24"/>
          <w:szCs w:val="24"/>
        </w:rPr>
        <w:t xml:space="preserve"> </w:t>
      </w:r>
      <w:r w:rsidRPr="6ABAD87F">
        <w:rPr>
          <w:rFonts w:ascii="Times New Roman" w:hAnsi="Times New Roman"/>
          <w:sz w:val="24"/>
          <w:szCs w:val="24"/>
        </w:rPr>
        <w:t>Second,</w:t>
      </w:r>
      <w:r w:rsidRPr="6ABAD87F">
        <w:rPr>
          <w:rFonts w:ascii="Times New Roman" w:hAnsi="Times New Roman"/>
          <w:b/>
          <w:bCs/>
          <w:sz w:val="24"/>
          <w:szCs w:val="24"/>
        </w:rPr>
        <w:t xml:space="preserve"> </w:t>
      </w:r>
      <w:r>
        <w:rPr>
          <w:rFonts w:ascii="Times New Roman" w:hAnsi="Times New Roman"/>
          <w:sz w:val="24"/>
          <w:szCs w:val="24"/>
        </w:rPr>
        <w:t>t</w:t>
      </w:r>
      <w:r w:rsidRPr="6ABAD87F">
        <w:rPr>
          <w:rFonts w:ascii="Times New Roman" w:hAnsi="Times New Roman"/>
          <w:sz w:val="24"/>
          <w:szCs w:val="24"/>
        </w:rPr>
        <w:t>he MPS (Hewitt &amp; Flett, 2004) was used to measure perfectionism.  This 45-item scale has 15 questions for each form of perfectionism</w:t>
      </w:r>
      <w:r>
        <w:rPr>
          <w:rFonts w:ascii="Times New Roman" w:hAnsi="Times New Roman"/>
          <w:sz w:val="24"/>
          <w:szCs w:val="24"/>
        </w:rPr>
        <w:t>:</w:t>
      </w:r>
      <w:r w:rsidRPr="6ABAD87F">
        <w:rPr>
          <w:rFonts w:ascii="Times New Roman" w:hAnsi="Times New Roman"/>
          <w:sz w:val="24"/>
          <w:szCs w:val="24"/>
        </w:rPr>
        <w:t xml:space="preserve"> SOP, OOP and SPP, e.g. “I seldom feel the need to be perfect</w:t>
      </w:r>
      <w:r>
        <w:rPr>
          <w:rFonts w:ascii="Times New Roman" w:hAnsi="Times New Roman"/>
          <w:sz w:val="24"/>
          <w:szCs w:val="24"/>
        </w:rPr>
        <w:t>,</w:t>
      </w:r>
      <w:r w:rsidRPr="6ABAD87F">
        <w:rPr>
          <w:rFonts w:ascii="Times New Roman" w:hAnsi="Times New Roman"/>
          <w:sz w:val="24"/>
          <w:szCs w:val="24"/>
        </w:rPr>
        <w:t>” “</w:t>
      </w:r>
      <w:r>
        <w:rPr>
          <w:rFonts w:ascii="Times New Roman" w:hAnsi="Times New Roman"/>
          <w:sz w:val="24"/>
          <w:szCs w:val="24"/>
        </w:rPr>
        <w:t>O</w:t>
      </w:r>
      <w:r w:rsidRPr="6ABAD87F">
        <w:rPr>
          <w:rFonts w:ascii="Times New Roman" w:hAnsi="Times New Roman"/>
          <w:sz w:val="24"/>
          <w:szCs w:val="24"/>
        </w:rPr>
        <w:t>thers will like me even if I don’t excel at everything</w:t>
      </w:r>
      <w:r>
        <w:rPr>
          <w:rFonts w:ascii="Times New Roman" w:hAnsi="Times New Roman"/>
          <w:sz w:val="24"/>
          <w:szCs w:val="24"/>
        </w:rPr>
        <w:t>.</w:t>
      </w:r>
      <w:r w:rsidRPr="6ABAD87F">
        <w:rPr>
          <w:rFonts w:ascii="Times New Roman" w:hAnsi="Times New Roman"/>
          <w:sz w:val="24"/>
          <w:szCs w:val="24"/>
        </w:rPr>
        <w:t>”  Items were rated on a scale from 1 to 7 with the end points labelled (</w:t>
      </w:r>
      <w:r w:rsidRPr="6ABAD87F">
        <w:rPr>
          <w:rFonts w:ascii="Times New Roman" w:hAnsi="Times New Roman"/>
          <w:i/>
          <w:iCs/>
          <w:sz w:val="24"/>
          <w:szCs w:val="24"/>
        </w:rPr>
        <w:t xml:space="preserve">disagree </w:t>
      </w:r>
      <w:r w:rsidRPr="6ABAD87F">
        <w:rPr>
          <w:rFonts w:ascii="Times New Roman" w:hAnsi="Times New Roman"/>
          <w:sz w:val="24"/>
          <w:szCs w:val="24"/>
        </w:rPr>
        <w:t xml:space="preserve">to </w:t>
      </w:r>
      <w:r w:rsidRPr="6ABAD87F">
        <w:rPr>
          <w:rFonts w:ascii="Times New Roman" w:hAnsi="Times New Roman"/>
          <w:i/>
          <w:iCs/>
          <w:sz w:val="24"/>
          <w:szCs w:val="24"/>
        </w:rPr>
        <w:t>agree</w:t>
      </w:r>
      <w:r w:rsidRPr="6ABAD87F">
        <w:rPr>
          <w:rFonts w:ascii="Times New Roman" w:hAnsi="Times New Roman"/>
          <w:sz w:val="24"/>
          <w:szCs w:val="24"/>
        </w:rPr>
        <w:t>).  Items were presented on a Likert</w:t>
      </w:r>
      <w:r>
        <w:rPr>
          <w:rFonts w:ascii="Times New Roman" w:hAnsi="Times New Roman"/>
          <w:sz w:val="24"/>
          <w:szCs w:val="24"/>
        </w:rPr>
        <w:t>-</w:t>
      </w:r>
      <w:r w:rsidRPr="6ABAD87F">
        <w:rPr>
          <w:rFonts w:ascii="Times New Roman" w:hAnsi="Times New Roman"/>
          <w:sz w:val="24"/>
          <w:szCs w:val="24"/>
        </w:rPr>
        <w:t>like scale and participants asked to read each item and decide whether they agreed/disagreed, and to what extent.  Selecting 1 indicated strong disagreement, 7 indicated strong agreement, and feeling neutral/undecided was indicated by selecting 4.  High SOP scores evidenced perfectionistic behaviour that relates/is directed to the self (Hewitt &amp; Flett, 2004).  Similarly, high OOP scores evidenced perfectionistic behaviour that relates/is directed to others</w:t>
      </w:r>
      <w:r>
        <w:rPr>
          <w:rFonts w:ascii="Times New Roman" w:hAnsi="Times New Roman"/>
          <w:sz w:val="24"/>
          <w:szCs w:val="24"/>
        </w:rPr>
        <w:t>,</w:t>
      </w:r>
      <w:r w:rsidRPr="6ABAD87F">
        <w:rPr>
          <w:rFonts w:ascii="Times New Roman" w:hAnsi="Times New Roman"/>
          <w:sz w:val="24"/>
          <w:szCs w:val="24"/>
        </w:rPr>
        <w:t xml:space="preserve"> and high SPP scores indicated a perception that other people have perfectionistic standards/expectations for their behaviour (Hewitt &amp; Flett, 2004).  Hewitt and Flett (2004) have reported internal consistency estimates (Cronbach’s alpha) ranging from .84 to .90 for SOP, 7.4 to .83 for OOP and .80 to .87 for SPP</w:t>
      </w:r>
      <w:r>
        <w:rPr>
          <w:rFonts w:ascii="Times New Roman" w:hAnsi="Times New Roman"/>
          <w:sz w:val="24"/>
          <w:szCs w:val="24"/>
        </w:rPr>
        <w:t>,</w:t>
      </w:r>
      <w:r w:rsidRPr="6ABAD87F">
        <w:rPr>
          <w:rFonts w:ascii="Times New Roman" w:hAnsi="Times New Roman"/>
          <w:sz w:val="24"/>
          <w:szCs w:val="24"/>
        </w:rPr>
        <w:t xml:space="preserve"> demonstrating acceptable to excellent reliability (Field, 2013) with comparable values from clinical and community samples.  </w:t>
      </w:r>
    </w:p>
    <w:p w14:paraId="178A779D" w14:textId="77777777" w:rsidR="008B1DD7" w:rsidRDefault="008B1DD7" w:rsidP="008B1DD7">
      <w:pPr>
        <w:pStyle w:val="paragraph"/>
        <w:spacing w:line="480" w:lineRule="auto"/>
        <w:textAlignment w:val="baseline"/>
      </w:pPr>
      <w:r w:rsidRPr="6ABAD87F">
        <w:rPr>
          <w:b/>
          <w:bCs/>
        </w:rPr>
        <w:t xml:space="preserve">2.3.2. Flourishing. </w:t>
      </w:r>
      <w:r>
        <w:t xml:space="preserve"> Third, the PERMA-Profiler (Butler &amp; Kern, 2016) was used to measure flourishing.  This 23-item measure has three items per PERMA element and a further eight filler items: three each for negative emotion and health, and singular items for happiness and loneliness, e.g. “How often do you become absorbed in what you are doing?”, “In general, how often do you feel positive?”  Overall wellbeing is calculated as the mean of the PERMA elements and happiness items.  Items were rated on a scale from 0 to 10 with the end points labelled (e.g. </w:t>
      </w:r>
      <w:r w:rsidRPr="6ABAD87F">
        <w:rPr>
          <w:i/>
          <w:iCs/>
        </w:rPr>
        <w:t>never</w:t>
      </w:r>
      <w:r>
        <w:t xml:space="preserve"> to </w:t>
      </w:r>
      <w:r w:rsidRPr="6ABAD87F">
        <w:rPr>
          <w:i/>
          <w:iCs/>
        </w:rPr>
        <w:t>always</w:t>
      </w:r>
      <w:r>
        <w:t xml:space="preserve">, </w:t>
      </w:r>
      <w:r w:rsidRPr="6ABAD87F">
        <w:rPr>
          <w:i/>
          <w:iCs/>
        </w:rPr>
        <w:t>not at all</w:t>
      </w:r>
      <w:r>
        <w:t xml:space="preserve"> to </w:t>
      </w:r>
      <w:r w:rsidRPr="6ABAD87F">
        <w:rPr>
          <w:i/>
          <w:iCs/>
        </w:rPr>
        <w:t>completely</w:t>
      </w:r>
      <w:r>
        <w:t xml:space="preserve">).  Items were presented on a Likert-like scale and participants were asked to read each question and select the point on the scale that they felt best described them.  Low scores indicated feeling low levels of an element; the higher the score, the more of the element the participant felt they possessed.  The PERMA-Profiler has been reported to have acceptable to excellent reliability, with internal consistency (Cronbach’s alpha) levels of .88 for positive emotion, .72 for engagement, .82 for relationships, .90 for meaning, .79 for accomplishment, .71 for negative emotion, .92 for health and .94 for overall wellbeing (Butler &amp; Kern, 2016; Field, 2013).   </w:t>
      </w:r>
    </w:p>
    <w:p w14:paraId="361B92A9" w14:textId="77777777" w:rsidR="008B1DD7" w:rsidRPr="00BD2CB6" w:rsidRDefault="008B1DD7" w:rsidP="008B1DD7">
      <w:pPr>
        <w:spacing w:line="480" w:lineRule="auto"/>
        <w:rPr>
          <w:rFonts w:ascii="Times New Roman" w:hAnsi="Times New Roman"/>
          <w:b/>
          <w:bCs/>
          <w:sz w:val="24"/>
          <w:szCs w:val="24"/>
        </w:rPr>
      </w:pPr>
      <w:r w:rsidRPr="4591DD26">
        <w:rPr>
          <w:rFonts w:ascii="Times New Roman" w:hAnsi="Times New Roman"/>
          <w:b/>
          <w:bCs/>
          <w:sz w:val="24"/>
          <w:szCs w:val="24"/>
        </w:rPr>
        <w:t>2.4. Procedure</w:t>
      </w:r>
    </w:p>
    <w:p w14:paraId="5AD621F4" w14:textId="77777777" w:rsidR="008B1DD7" w:rsidRDefault="008B1DD7" w:rsidP="008B1DD7">
      <w:pPr>
        <w:spacing w:line="480" w:lineRule="auto"/>
        <w:rPr>
          <w:rStyle w:val="normaltextrun1"/>
          <w:rFonts w:ascii="Times New Roman" w:hAnsi="Times New Roman"/>
          <w:b/>
          <w:bCs/>
          <w:sz w:val="24"/>
          <w:szCs w:val="24"/>
        </w:rPr>
      </w:pPr>
      <w:r w:rsidRPr="4591DD26">
        <w:rPr>
          <w:rFonts w:ascii="Times New Roman" w:hAnsi="Times New Roman"/>
          <w:sz w:val="24"/>
          <w:szCs w:val="24"/>
        </w:rPr>
        <w:t xml:space="preserve">The study received ethical approval from </w:t>
      </w:r>
      <w:r>
        <w:rPr>
          <w:rFonts w:ascii="Times New Roman" w:hAnsi="Times New Roman"/>
          <w:sz w:val="24"/>
          <w:szCs w:val="24"/>
        </w:rPr>
        <w:t>Northumbria</w:t>
      </w:r>
      <w:r w:rsidRPr="4591DD26">
        <w:rPr>
          <w:rFonts w:ascii="Times New Roman" w:hAnsi="Times New Roman"/>
          <w:sz w:val="24"/>
          <w:szCs w:val="24"/>
        </w:rPr>
        <w:t xml:space="preserve"> University’s Ethics Committee.  An information sheet provided participants with a brief background regarding perfectionism</w:t>
      </w:r>
      <w:r>
        <w:rPr>
          <w:rFonts w:ascii="Times New Roman" w:hAnsi="Times New Roman"/>
          <w:sz w:val="24"/>
          <w:szCs w:val="24"/>
        </w:rPr>
        <w:t>,</w:t>
      </w:r>
      <w:r w:rsidRPr="4591DD26">
        <w:rPr>
          <w:rFonts w:ascii="Times New Roman" w:hAnsi="Times New Roman"/>
          <w:sz w:val="24"/>
          <w:szCs w:val="24"/>
        </w:rPr>
        <w:t xml:space="preserve"> and stated the study’s purpose</w:t>
      </w:r>
      <w:r w:rsidRPr="4591DD26">
        <w:rPr>
          <w:rStyle w:val="normaltextrun1"/>
          <w:rFonts w:ascii="Times New Roman" w:hAnsi="Times New Roman"/>
          <w:sz w:val="24"/>
          <w:szCs w:val="24"/>
        </w:rPr>
        <w:t>.  The information sheet assured participants that all answers would be anonymous, confidential,</w:t>
      </w:r>
      <w:r>
        <w:rPr>
          <w:rStyle w:val="normaltextrun1"/>
          <w:rFonts w:ascii="Times New Roman" w:hAnsi="Times New Roman"/>
          <w:sz w:val="24"/>
          <w:szCs w:val="24"/>
        </w:rPr>
        <w:t xml:space="preserve"> </w:t>
      </w:r>
      <w:r w:rsidRPr="4591DD26">
        <w:rPr>
          <w:rStyle w:val="normaltextrun1"/>
          <w:rFonts w:ascii="Times New Roman" w:hAnsi="Times New Roman"/>
          <w:sz w:val="24"/>
          <w:szCs w:val="24"/>
        </w:rPr>
        <w:t>stored securely,</w:t>
      </w:r>
      <w:r>
        <w:rPr>
          <w:rStyle w:val="normaltextrun1"/>
          <w:rFonts w:ascii="Times New Roman" w:hAnsi="Times New Roman"/>
          <w:sz w:val="24"/>
          <w:szCs w:val="24"/>
        </w:rPr>
        <w:t xml:space="preserve"> </w:t>
      </w:r>
      <w:r w:rsidRPr="4591DD26">
        <w:rPr>
          <w:rStyle w:val="normaltextrun1"/>
          <w:rFonts w:ascii="Times New Roman" w:hAnsi="Times New Roman"/>
          <w:sz w:val="24"/>
          <w:szCs w:val="24"/>
        </w:rPr>
        <w:t>provided details on how to withdraw</w:t>
      </w:r>
      <w:r>
        <w:rPr>
          <w:rStyle w:val="normaltextrun1"/>
          <w:rFonts w:ascii="Times New Roman" w:hAnsi="Times New Roman"/>
          <w:sz w:val="24"/>
          <w:szCs w:val="24"/>
        </w:rPr>
        <w:t xml:space="preserve">, </w:t>
      </w:r>
      <w:r w:rsidRPr="4591DD26">
        <w:rPr>
          <w:rStyle w:val="normaltextrun1"/>
          <w:rFonts w:ascii="Times New Roman" w:hAnsi="Times New Roman"/>
          <w:sz w:val="24"/>
          <w:szCs w:val="24"/>
        </w:rPr>
        <w:t xml:space="preserve"> rewards for taking part (i.e. SONA points) and the researcher</w:t>
      </w:r>
      <w:r>
        <w:rPr>
          <w:rStyle w:val="normaltextrun1"/>
          <w:rFonts w:ascii="Times New Roman" w:hAnsi="Times New Roman"/>
          <w:sz w:val="24"/>
          <w:szCs w:val="24"/>
        </w:rPr>
        <w:t>’</w:t>
      </w:r>
      <w:r w:rsidRPr="4591DD26">
        <w:rPr>
          <w:rStyle w:val="normaltextrun1"/>
          <w:rFonts w:ascii="Times New Roman" w:hAnsi="Times New Roman"/>
          <w:sz w:val="24"/>
          <w:szCs w:val="24"/>
        </w:rPr>
        <w:t>s contact details</w:t>
      </w:r>
      <w:r>
        <w:rPr>
          <w:rStyle w:val="normaltextrun1"/>
          <w:rFonts w:ascii="Times New Roman" w:hAnsi="Times New Roman"/>
          <w:sz w:val="24"/>
          <w:szCs w:val="24"/>
        </w:rPr>
        <w:t>,</w:t>
      </w:r>
      <w:r w:rsidRPr="4591DD26">
        <w:rPr>
          <w:rStyle w:val="normaltextrun1"/>
          <w:rFonts w:ascii="Times New Roman" w:hAnsi="Times New Roman"/>
          <w:sz w:val="24"/>
          <w:szCs w:val="24"/>
        </w:rPr>
        <w:t xml:space="preserve"> should further information be required.  It was highlighted</w:t>
      </w:r>
      <w:r>
        <w:rPr>
          <w:rStyle w:val="normaltextrun1"/>
          <w:rFonts w:ascii="Times New Roman" w:hAnsi="Times New Roman"/>
          <w:sz w:val="24"/>
          <w:szCs w:val="24"/>
        </w:rPr>
        <w:t xml:space="preserve"> that</w:t>
      </w:r>
      <w:r w:rsidRPr="4591DD26">
        <w:rPr>
          <w:rStyle w:val="normaltextrun1"/>
          <w:rFonts w:ascii="Times New Roman" w:hAnsi="Times New Roman"/>
          <w:sz w:val="24"/>
          <w:szCs w:val="24"/>
        </w:rPr>
        <w:t xml:space="preserve"> slight discomfort may be experienced when answering questions relating to wellbeing</w:t>
      </w:r>
      <w:r>
        <w:rPr>
          <w:rStyle w:val="normaltextrun1"/>
          <w:rFonts w:ascii="Times New Roman" w:hAnsi="Times New Roman"/>
          <w:sz w:val="24"/>
          <w:szCs w:val="24"/>
        </w:rPr>
        <w:t>,</w:t>
      </w:r>
      <w:r w:rsidRPr="4591DD26">
        <w:rPr>
          <w:rStyle w:val="normaltextrun1"/>
          <w:rFonts w:ascii="Times New Roman" w:hAnsi="Times New Roman"/>
          <w:sz w:val="24"/>
          <w:szCs w:val="24"/>
        </w:rPr>
        <w:t xml:space="preserve"> and if</w:t>
      </w:r>
      <w:r>
        <w:rPr>
          <w:rStyle w:val="normaltextrun1"/>
          <w:rFonts w:ascii="Times New Roman" w:hAnsi="Times New Roman"/>
          <w:sz w:val="24"/>
          <w:szCs w:val="24"/>
        </w:rPr>
        <w:t xml:space="preserve"> potential</w:t>
      </w:r>
      <w:r w:rsidRPr="4591DD26">
        <w:rPr>
          <w:rStyle w:val="normaltextrun1"/>
          <w:rFonts w:ascii="Times New Roman" w:hAnsi="Times New Roman"/>
          <w:sz w:val="24"/>
          <w:szCs w:val="24"/>
        </w:rPr>
        <w:t xml:space="preserve"> </w:t>
      </w:r>
      <w:r>
        <w:rPr>
          <w:rStyle w:val="normaltextrun1"/>
          <w:rFonts w:ascii="Times New Roman" w:hAnsi="Times New Roman"/>
          <w:sz w:val="24"/>
          <w:szCs w:val="24"/>
        </w:rPr>
        <w:t>participants</w:t>
      </w:r>
      <w:r w:rsidRPr="4591DD26">
        <w:rPr>
          <w:rStyle w:val="normaltextrun1"/>
          <w:rFonts w:ascii="Times New Roman" w:hAnsi="Times New Roman"/>
          <w:sz w:val="24"/>
          <w:szCs w:val="24"/>
        </w:rPr>
        <w:t xml:space="preserve"> felt that this may be applicable</w:t>
      </w:r>
      <w:r>
        <w:rPr>
          <w:rStyle w:val="normaltextrun1"/>
          <w:rFonts w:ascii="Times New Roman" w:hAnsi="Times New Roman"/>
          <w:sz w:val="24"/>
          <w:szCs w:val="24"/>
        </w:rPr>
        <w:t xml:space="preserve"> to them,</w:t>
      </w:r>
      <w:r w:rsidRPr="4591DD26">
        <w:rPr>
          <w:rStyle w:val="normaltextrun1"/>
          <w:rFonts w:ascii="Times New Roman" w:hAnsi="Times New Roman"/>
          <w:sz w:val="24"/>
          <w:szCs w:val="24"/>
        </w:rPr>
        <w:t xml:space="preserve"> not to participate</w:t>
      </w:r>
      <w:r>
        <w:rPr>
          <w:rStyle w:val="normaltextrun1"/>
          <w:rFonts w:ascii="Times New Roman" w:hAnsi="Times New Roman"/>
          <w:sz w:val="24"/>
          <w:szCs w:val="24"/>
        </w:rPr>
        <w:t>,</w:t>
      </w:r>
      <w:r w:rsidRPr="4591DD26">
        <w:rPr>
          <w:rStyle w:val="normaltextrun1"/>
          <w:rFonts w:ascii="Times New Roman" w:hAnsi="Times New Roman"/>
          <w:sz w:val="24"/>
          <w:szCs w:val="24"/>
        </w:rPr>
        <w:t xml:space="preserve"> as all questions had to be answered for scoring purposes.  </w:t>
      </w:r>
    </w:p>
    <w:p w14:paraId="63E16F32" w14:textId="77777777" w:rsidR="008B1DD7" w:rsidRPr="00BD2CB6" w:rsidRDefault="008B1DD7" w:rsidP="008B1DD7">
      <w:pPr>
        <w:pStyle w:val="paragraph"/>
        <w:spacing w:line="480" w:lineRule="auto"/>
        <w:ind w:firstLine="720"/>
        <w:textAlignment w:val="baseline"/>
        <w:rPr>
          <w:rStyle w:val="normaltextrun1"/>
        </w:rPr>
      </w:pPr>
      <w:r w:rsidRPr="46464D66">
        <w:rPr>
          <w:rStyle w:val="normaltextrun1"/>
        </w:rPr>
        <w:t>Participants were required to tick a consent box before proceeding</w:t>
      </w:r>
      <w:r>
        <w:rPr>
          <w:rStyle w:val="normaltextrun1"/>
        </w:rPr>
        <w:t>,</w:t>
      </w:r>
      <w:r w:rsidRPr="46464D66">
        <w:rPr>
          <w:rStyle w:val="normaltextrun1"/>
        </w:rPr>
        <w:t xml:space="preserve"> to confirm</w:t>
      </w:r>
      <w:r>
        <w:rPr>
          <w:rStyle w:val="normaltextrun1"/>
        </w:rPr>
        <w:t xml:space="preserve"> that</w:t>
      </w:r>
      <w:r w:rsidRPr="46464D66">
        <w:rPr>
          <w:rStyle w:val="normaltextrun1"/>
        </w:rPr>
        <w:t>: (i) they understood the nature of the study, (ii) they were free to withdraw at any time without reason or prejudice</w:t>
      </w:r>
      <w:r>
        <w:rPr>
          <w:rStyle w:val="normaltextrun1"/>
        </w:rPr>
        <w:t>,</w:t>
      </w:r>
      <w:r w:rsidRPr="46464D66">
        <w:rPr>
          <w:rStyle w:val="normaltextrun1"/>
        </w:rPr>
        <w:t xml:space="preserve"> and (iii)</w:t>
      </w:r>
      <w:r>
        <w:rPr>
          <w:rStyle w:val="normaltextrun1"/>
        </w:rPr>
        <w:t xml:space="preserve"> </w:t>
      </w:r>
      <w:r w:rsidRPr="46464D66">
        <w:rPr>
          <w:rStyle w:val="normaltextrun1"/>
        </w:rPr>
        <w:t>the data provided would remain confidential.  After giving informed consent, participants entered a unique code word which would identify their data and allow deletion should they wish to withdraw.  On completion, participants were thanked and shown a debrief sheet providing a more detailed explanation of the purpose of the project.  Contact details were restated, and a reminder given that participants could withdraw any time within a month of completion by contacting the researcher.  The total</w:t>
      </w:r>
      <w:r>
        <w:rPr>
          <w:rStyle w:val="normaltextrun1"/>
        </w:rPr>
        <w:t xml:space="preserve"> pre- and post-survey</w:t>
      </w:r>
      <w:r w:rsidRPr="46464D66">
        <w:rPr>
          <w:rStyle w:val="normaltextrun1"/>
        </w:rPr>
        <w:t xml:space="preserve"> procedure took approximately 10 minutes.  </w:t>
      </w:r>
    </w:p>
    <w:p w14:paraId="5A73BE09" w14:textId="77777777" w:rsidR="008B1DD7" w:rsidRPr="00BD2CB6" w:rsidRDefault="008B1DD7" w:rsidP="008B1DD7">
      <w:pPr>
        <w:spacing w:line="480" w:lineRule="auto"/>
        <w:rPr>
          <w:rFonts w:eastAsia="Times New Roman"/>
          <w:b/>
          <w:bCs/>
          <w:sz w:val="24"/>
          <w:szCs w:val="24"/>
        </w:rPr>
      </w:pPr>
      <w:r w:rsidRPr="00BD2CB6">
        <w:rPr>
          <w:b/>
          <w:bCs/>
          <w:sz w:val="24"/>
        </w:rPr>
        <w:br w:type="page"/>
      </w:r>
    </w:p>
    <w:p w14:paraId="254E3630" w14:textId="77777777" w:rsidR="008B1DD7" w:rsidRDefault="008B1DD7" w:rsidP="008B1DD7">
      <w:pPr>
        <w:pStyle w:val="paragraph"/>
        <w:spacing w:line="480" w:lineRule="auto"/>
        <w:textAlignment w:val="baseline"/>
      </w:pPr>
      <w:r w:rsidRPr="4591DD26">
        <w:rPr>
          <w:b/>
          <w:bCs/>
        </w:rPr>
        <w:t>3. Results</w:t>
      </w:r>
    </w:p>
    <w:p w14:paraId="44819DE3" w14:textId="77777777" w:rsidR="008B1DD7" w:rsidRPr="00BD2CB6" w:rsidRDefault="008B1DD7" w:rsidP="008B1DD7">
      <w:pPr>
        <w:spacing w:line="480" w:lineRule="auto"/>
        <w:rPr>
          <w:rFonts w:ascii="Times New Roman" w:hAnsi="Times New Roman"/>
          <w:b/>
          <w:bCs/>
          <w:sz w:val="24"/>
          <w:szCs w:val="24"/>
        </w:rPr>
      </w:pPr>
      <w:r w:rsidRPr="4591DD26">
        <w:rPr>
          <w:rFonts w:ascii="Times New Roman" w:hAnsi="Times New Roman"/>
          <w:b/>
          <w:bCs/>
          <w:sz w:val="24"/>
          <w:szCs w:val="24"/>
        </w:rPr>
        <w:t xml:space="preserve">3.1. Treatment of Data </w:t>
      </w:r>
    </w:p>
    <w:p w14:paraId="3B92EE1F" w14:textId="77777777" w:rsidR="008B1DD7" w:rsidRDefault="008B1DD7" w:rsidP="008B1DD7">
      <w:pPr>
        <w:spacing w:line="480" w:lineRule="auto"/>
        <w:rPr>
          <w:rFonts w:ascii="Times New Roman" w:hAnsi="Times New Roman"/>
          <w:sz w:val="24"/>
          <w:szCs w:val="24"/>
        </w:rPr>
      </w:pPr>
      <w:r w:rsidRPr="00BD2CB6">
        <w:rPr>
          <w:rFonts w:ascii="Times New Roman" w:hAnsi="Times New Roman"/>
          <w:sz w:val="24"/>
          <w:szCs w:val="24"/>
        </w:rPr>
        <w:t xml:space="preserve">All descriptive and inferential statistics were calculated using SPSS Version 24.  As seen in Table 1, descriptive statistics and Cronbach’s alpha </w:t>
      </w:r>
      <w:r>
        <w:rPr>
          <w:rFonts w:ascii="Times New Roman" w:hAnsi="Times New Roman"/>
          <w:sz w:val="24"/>
          <w:szCs w:val="24"/>
        </w:rPr>
        <w:t>were</w:t>
      </w:r>
      <w:r w:rsidRPr="00BD2CB6">
        <w:rPr>
          <w:rFonts w:ascii="Times New Roman" w:hAnsi="Times New Roman"/>
          <w:sz w:val="24"/>
          <w:szCs w:val="24"/>
        </w:rPr>
        <w:t xml:space="preserve"> calculated for all subscales as a measure of internal consistency.</w:t>
      </w:r>
      <w:r w:rsidRPr="00BD2CB6">
        <w:rPr>
          <w:rStyle w:val="FootnoteReference"/>
          <w:rFonts w:ascii="Times New Roman" w:hAnsi="Times New Roman"/>
          <w:sz w:val="24"/>
          <w:szCs w:val="24"/>
        </w:rPr>
        <w:footnoteReference w:id="3"/>
      </w:r>
      <w:r w:rsidRPr="00BD2CB6">
        <w:rPr>
          <w:rFonts w:ascii="Times New Roman" w:hAnsi="Times New Roman"/>
          <w:sz w:val="24"/>
          <w:szCs w:val="24"/>
        </w:rPr>
        <w:t xml:space="preserve">  All alpha levels were &gt; .70</w:t>
      </w:r>
      <w:r>
        <w:rPr>
          <w:rFonts w:ascii="Times New Roman" w:hAnsi="Times New Roman"/>
          <w:sz w:val="24"/>
          <w:szCs w:val="24"/>
        </w:rPr>
        <w:t>,</w:t>
      </w:r>
      <w:r w:rsidRPr="00BD2CB6">
        <w:rPr>
          <w:rFonts w:ascii="Times New Roman" w:hAnsi="Times New Roman"/>
          <w:sz w:val="24"/>
          <w:szCs w:val="24"/>
        </w:rPr>
        <w:t xml:space="preserve"> indicating good reliability (Field, 2013), except for engagement (α</w:t>
      </w:r>
      <w:r>
        <w:rPr>
          <w:rFonts w:ascii="Times New Roman" w:hAnsi="Times New Roman"/>
          <w:sz w:val="24"/>
          <w:szCs w:val="24"/>
        </w:rPr>
        <w:t xml:space="preserve"> </w:t>
      </w:r>
      <w:r w:rsidRPr="00BD2CB6">
        <w:rPr>
          <w:rFonts w:ascii="Times New Roman" w:hAnsi="Times New Roman"/>
          <w:sz w:val="24"/>
          <w:szCs w:val="24"/>
        </w:rPr>
        <w:t>= .53, corrected item-total correlations &gt; .30).  That said, scores with alphas &lt; .70 remain useful for research purposes (Nunnally &amp; Bernstein, 1994), therefore engagement was retained for further analys</w:t>
      </w:r>
      <w:r>
        <w:rPr>
          <w:rFonts w:ascii="Times New Roman" w:hAnsi="Times New Roman"/>
          <w:sz w:val="24"/>
          <w:szCs w:val="24"/>
        </w:rPr>
        <w:t>i</w:t>
      </w:r>
      <w:r w:rsidRPr="00BD2CB6">
        <w:rPr>
          <w:rFonts w:ascii="Times New Roman" w:hAnsi="Times New Roman"/>
          <w:sz w:val="24"/>
          <w:szCs w:val="24"/>
        </w:rPr>
        <w:t xml:space="preserve">s.  </w:t>
      </w:r>
      <w:bookmarkStart w:id="1" w:name="bb0080"/>
      <w:bookmarkEnd w:id="1"/>
    </w:p>
    <w:p w14:paraId="0EC6013E" w14:textId="77777777" w:rsidR="008B1DD7" w:rsidRPr="00D94925" w:rsidRDefault="008B1DD7" w:rsidP="008B1DD7">
      <w:pPr>
        <w:spacing w:line="480" w:lineRule="auto"/>
        <w:rPr>
          <w:rFonts w:ascii="Times New Roman" w:hAnsi="Times New Roman"/>
          <w:b/>
          <w:sz w:val="24"/>
          <w:szCs w:val="24"/>
        </w:rPr>
      </w:pPr>
      <w:r w:rsidRPr="00D94925">
        <w:rPr>
          <w:rFonts w:ascii="Times New Roman" w:hAnsi="Times New Roman"/>
          <w:b/>
          <w:sz w:val="24"/>
          <w:szCs w:val="24"/>
        </w:rPr>
        <w:t xml:space="preserve">Table 1. </w:t>
      </w:r>
    </w:p>
    <w:p w14:paraId="5D2A632A" w14:textId="77777777" w:rsidR="008B1DD7" w:rsidRPr="00894751" w:rsidRDefault="008B1DD7" w:rsidP="008B1DD7">
      <w:pPr>
        <w:spacing w:line="480" w:lineRule="auto"/>
        <w:rPr>
          <w:rFonts w:ascii="Times New Roman" w:hAnsi="Times New Roman"/>
          <w:b/>
          <w:bCs/>
          <w:sz w:val="24"/>
          <w:szCs w:val="24"/>
        </w:rPr>
      </w:pPr>
      <w:r w:rsidRPr="00D94925">
        <w:rPr>
          <w:rFonts w:ascii="Times New Roman" w:hAnsi="Times New Roman"/>
          <w:b/>
          <w:iCs/>
          <w:sz w:val="24"/>
          <w:szCs w:val="24"/>
        </w:rPr>
        <w:t>Descriptive statistics and internal consistency for MPS (Hewitt &amp; Flett, 2004) and PERMA-Profiler (Butler &amp; Kern, 2016) subscales (N</w:t>
      </w:r>
      <w:r>
        <w:rPr>
          <w:rFonts w:ascii="Times New Roman" w:hAnsi="Times New Roman"/>
          <w:b/>
          <w:iCs/>
          <w:sz w:val="24"/>
          <w:szCs w:val="24"/>
        </w:rPr>
        <w:t xml:space="preserve"> </w:t>
      </w:r>
      <w:r w:rsidRPr="00D94925">
        <w:rPr>
          <w:rFonts w:ascii="Times New Roman" w:hAnsi="Times New Roman"/>
          <w:b/>
          <w:iCs/>
          <w:sz w:val="24"/>
          <w:szCs w:val="24"/>
        </w:rPr>
        <w:t>=</w:t>
      </w:r>
      <w:r>
        <w:rPr>
          <w:rFonts w:ascii="Times New Roman" w:hAnsi="Times New Roman"/>
          <w:b/>
          <w:iCs/>
          <w:sz w:val="24"/>
          <w:szCs w:val="24"/>
        </w:rPr>
        <w:t xml:space="preserve"> </w:t>
      </w:r>
      <w:r w:rsidRPr="00D94925">
        <w:rPr>
          <w:rFonts w:ascii="Times New Roman" w:hAnsi="Times New Roman"/>
          <w:b/>
          <w:iCs/>
          <w:sz w:val="24"/>
          <w:szCs w:val="24"/>
        </w:rPr>
        <w:t>92)</w:t>
      </w:r>
    </w:p>
    <w:tbl>
      <w:tblPr>
        <w:tblW w:w="9072" w:type="dxa"/>
        <w:tblLook w:val="00A0" w:firstRow="1" w:lastRow="0" w:firstColumn="1" w:lastColumn="0" w:noHBand="0" w:noVBand="0"/>
      </w:tblPr>
      <w:tblGrid>
        <w:gridCol w:w="2552"/>
        <w:gridCol w:w="992"/>
        <w:gridCol w:w="992"/>
        <w:gridCol w:w="1418"/>
        <w:gridCol w:w="1276"/>
        <w:gridCol w:w="1842"/>
      </w:tblGrid>
      <w:tr w:rsidR="008B1DD7" w:rsidRPr="004B590B" w14:paraId="062E24E6" w14:textId="77777777" w:rsidTr="008B1DD7">
        <w:tc>
          <w:tcPr>
            <w:tcW w:w="2552" w:type="dxa"/>
            <w:tcBorders>
              <w:top w:val="single" w:sz="4" w:space="0" w:color="auto"/>
              <w:bottom w:val="single" w:sz="4" w:space="0" w:color="auto"/>
            </w:tcBorders>
            <w:vAlign w:val="center"/>
          </w:tcPr>
          <w:p w14:paraId="3E2B3293" w14:textId="77777777" w:rsidR="008B1DD7" w:rsidRPr="004B590B" w:rsidRDefault="008B1DD7" w:rsidP="008B1DD7">
            <w:pPr>
              <w:spacing w:after="0" w:line="480" w:lineRule="auto"/>
              <w:rPr>
                <w:rFonts w:ascii="Times New Roman" w:hAnsi="Times New Roman"/>
                <w:b/>
                <w:bCs/>
                <w:sz w:val="24"/>
                <w:szCs w:val="24"/>
              </w:rPr>
            </w:pPr>
          </w:p>
        </w:tc>
        <w:tc>
          <w:tcPr>
            <w:tcW w:w="992" w:type="dxa"/>
            <w:tcBorders>
              <w:top w:val="single" w:sz="4" w:space="0" w:color="auto"/>
              <w:bottom w:val="single" w:sz="4" w:space="0" w:color="auto"/>
            </w:tcBorders>
            <w:vAlign w:val="center"/>
          </w:tcPr>
          <w:p w14:paraId="1A4015F5"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M</w:t>
            </w:r>
          </w:p>
        </w:tc>
        <w:tc>
          <w:tcPr>
            <w:tcW w:w="992" w:type="dxa"/>
            <w:tcBorders>
              <w:top w:val="single" w:sz="4" w:space="0" w:color="auto"/>
              <w:bottom w:val="single" w:sz="4" w:space="0" w:color="auto"/>
            </w:tcBorders>
            <w:vAlign w:val="center"/>
          </w:tcPr>
          <w:p w14:paraId="279728B4"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SD</w:t>
            </w:r>
          </w:p>
        </w:tc>
        <w:tc>
          <w:tcPr>
            <w:tcW w:w="1418" w:type="dxa"/>
            <w:tcBorders>
              <w:top w:val="single" w:sz="4" w:space="0" w:color="auto"/>
              <w:bottom w:val="single" w:sz="4" w:space="0" w:color="auto"/>
            </w:tcBorders>
            <w:vAlign w:val="center"/>
          </w:tcPr>
          <w:p w14:paraId="6D014CEA"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Min score</w:t>
            </w:r>
          </w:p>
        </w:tc>
        <w:tc>
          <w:tcPr>
            <w:tcW w:w="1276" w:type="dxa"/>
            <w:tcBorders>
              <w:top w:val="single" w:sz="4" w:space="0" w:color="auto"/>
              <w:bottom w:val="single" w:sz="4" w:space="0" w:color="auto"/>
            </w:tcBorders>
            <w:vAlign w:val="center"/>
          </w:tcPr>
          <w:p w14:paraId="65F0B0CE"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Max score</w:t>
            </w:r>
          </w:p>
        </w:tc>
        <w:tc>
          <w:tcPr>
            <w:tcW w:w="1842" w:type="dxa"/>
            <w:tcBorders>
              <w:top w:val="single" w:sz="4" w:space="0" w:color="auto"/>
              <w:bottom w:val="single" w:sz="4" w:space="0" w:color="auto"/>
            </w:tcBorders>
            <w:vAlign w:val="center"/>
          </w:tcPr>
          <w:p w14:paraId="5DBBBC28"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Cronbach’s α</w:t>
            </w:r>
          </w:p>
        </w:tc>
      </w:tr>
      <w:tr w:rsidR="008B1DD7" w:rsidRPr="004B590B" w14:paraId="0CE034AA" w14:textId="77777777" w:rsidTr="008B1DD7">
        <w:tc>
          <w:tcPr>
            <w:tcW w:w="2552" w:type="dxa"/>
            <w:tcBorders>
              <w:top w:val="single" w:sz="4" w:space="0" w:color="auto"/>
            </w:tcBorders>
            <w:vAlign w:val="center"/>
          </w:tcPr>
          <w:p w14:paraId="334A4148" w14:textId="77777777" w:rsidR="008B1DD7" w:rsidRPr="004B590B" w:rsidRDefault="008B1DD7" w:rsidP="008B1DD7">
            <w:pPr>
              <w:spacing w:after="0" w:line="480" w:lineRule="auto"/>
              <w:rPr>
                <w:rFonts w:ascii="Times New Roman" w:hAnsi="Times New Roman"/>
                <w:sz w:val="24"/>
                <w:szCs w:val="24"/>
              </w:rPr>
            </w:pPr>
            <w:r w:rsidRPr="004B590B">
              <w:rPr>
                <w:rFonts w:ascii="Times New Roman" w:hAnsi="Times New Roman"/>
                <w:sz w:val="24"/>
                <w:szCs w:val="24"/>
              </w:rPr>
              <w:t>Perfectionism</w:t>
            </w:r>
          </w:p>
        </w:tc>
        <w:tc>
          <w:tcPr>
            <w:tcW w:w="992" w:type="dxa"/>
            <w:tcBorders>
              <w:top w:val="single" w:sz="4" w:space="0" w:color="auto"/>
            </w:tcBorders>
            <w:vAlign w:val="center"/>
          </w:tcPr>
          <w:p w14:paraId="42B723B3" w14:textId="77777777" w:rsidR="008B1DD7" w:rsidRPr="004B590B" w:rsidRDefault="008B1DD7" w:rsidP="008B1DD7">
            <w:pPr>
              <w:spacing w:after="0" w:line="480" w:lineRule="auto"/>
              <w:jc w:val="center"/>
              <w:rPr>
                <w:rFonts w:ascii="Times New Roman" w:hAnsi="Times New Roman"/>
                <w:bCs/>
                <w:sz w:val="24"/>
                <w:szCs w:val="24"/>
              </w:rPr>
            </w:pPr>
          </w:p>
        </w:tc>
        <w:tc>
          <w:tcPr>
            <w:tcW w:w="992" w:type="dxa"/>
            <w:tcBorders>
              <w:top w:val="single" w:sz="4" w:space="0" w:color="auto"/>
            </w:tcBorders>
            <w:vAlign w:val="center"/>
          </w:tcPr>
          <w:p w14:paraId="06E15AE1" w14:textId="77777777" w:rsidR="008B1DD7" w:rsidRPr="004B590B" w:rsidRDefault="008B1DD7" w:rsidP="008B1DD7">
            <w:pPr>
              <w:spacing w:after="0" w:line="480" w:lineRule="auto"/>
              <w:jc w:val="center"/>
              <w:rPr>
                <w:rFonts w:ascii="Times New Roman" w:hAnsi="Times New Roman"/>
                <w:bCs/>
                <w:sz w:val="24"/>
                <w:szCs w:val="24"/>
              </w:rPr>
            </w:pPr>
          </w:p>
        </w:tc>
        <w:tc>
          <w:tcPr>
            <w:tcW w:w="1418" w:type="dxa"/>
            <w:tcBorders>
              <w:top w:val="single" w:sz="4" w:space="0" w:color="auto"/>
            </w:tcBorders>
            <w:vAlign w:val="center"/>
          </w:tcPr>
          <w:p w14:paraId="0E681CD8" w14:textId="77777777" w:rsidR="008B1DD7" w:rsidRPr="004B590B" w:rsidRDefault="008B1DD7" w:rsidP="008B1DD7">
            <w:pPr>
              <w:spacing w:after="0" w:line="480" w:lineRule="auto"/>
              <w:jc w:val="center"/>
              <w:rPr>
                <w:rFonts w:ascii="Times New Roman" w:hAnsi="Times New Roman"/>
                <w:bCs/>
                <w:sz w:val="24"/>
                <w:szCs w:val="24"/>
              </w:rPr>
            </w:pPr>
          </w:p>
        </w:tc>
        <w:tc>
          <w:tcPr>
            <w:tcW w:w="1276" w:type="dxa"/>
            <w:tcBorders>
              <w:top w:val="single" w:sz="4" w:space="0" w:color="auto"/>
            </w:tcBorders>
            <w:vAlign w:val="center"/>
          </w:tcPr>
          <w:p w14:paraId="4B27394C" w14:textId="77777777" w:rsidR="008B1DD7" w:rsidRPr="004B590B" w:rsidRDefault="008B1DD7" w:rsidP="008B1DD7">
            <w:pPr>
              <w:spacing w:after="0" w:line="480" w:lineRule="auto"/>
              <w:jc w:val="center"/>
              <w:rPr>
                <w:rFonts w:ascii="Times New Roman" w:hAnsi="Times New Roman"/>
                <w:bCs/>
                <w:sz w:val="24"/>
                <w:szCs w:val="24"/>
              </w:rPr>
            </w:pPr>
          </w:p>
        </w:tc>
        <w:tc>
          <w:tcPr>
            <w:tcW w:w="1842" w:type="dxa"/>
            <w:tcBorders>
              <w:top w:val="single" w:sz="4" w:space="0" w:color="auto"/>
            </w:tcBorders>
            <w:vAlign w:val="center"/>
          </w:tcPr>
          <w:p w14:paraId="3ACE069B" w14:textId="77777777" w:rsidR="008B1DD7" w:rsidRPr="004B590B" w:rsidRDefault="008B1DD7" w:rsidP="008B1DD7">
            <w:pPr>
              <w:spacing w:after="0" w:line="480" w:lineRule="auto"/>
              <w:jc w:val="center"/>
              <w:rPr>
                <w:rFonts w:ascii="Times New Roman" w:hAnsi="Times New Roman"/>
                <w:sz w:val="24"/>
                <w:szCs w:val="24"/>
              </w:rPr>
            </w:pPr>
          </w:p>
        </w:tc>
      </w:tr>
      <w:tr w:rsidR="008B1DD7" w:rsidRPr="004B590B" w14:paraId="7EB9BE5C" w14:textId="77777777" w:rsidTr="008B1DD7">
        <w:tc>
          <w:tcPr>
            <w:tcW w:w="2552" w:type="dxa"/>
            <w:vAlign w:val="center"/>
          </w:tcPr>
          <w:p w14:paraId="105114C2" w14:textId="77777777" w:rsidR="008B1DD7" w:rsidRPr="004B590B" w:rsidRDefault="008B1DD7" w:rsidP="008B1DD7">
            <w:pPr>
              <w:spacing w:after="0" w:line="480" w:lineRule="auto"/>
              <w:rPr>
                <w:rFonts w:ascii="Times New Roman" w:hAnsi="Times New Roman"/>
                <w:b/>
                <w:bCs/>
                <w:sz w:val="24"/>
                <w:szCs w:val="24"/>
              </w:rPr>
            </w:pPr>
            <w:r w:rsidRPr="004B590B">
              <w:rPr>
                <w:rFonts w:ascii="Times New Roman" w:hAnsi="Times New Roman"/>
                <w:sz w:val="24"/>
                <w:szCs w:val="24"/>
              </w:rPr>
              <w:t xml:space="preserve">     SOP</w:t>
            </w:r>
          </w:p>
        </w:tc>
        <w:tc>
          <w:tcPr>
            <w:tcW w:w="992" w:type="dxa"/>
            <w:vAlign w:val="center"/>
          </w:tcPr>
          <w:p w14:paraId="11961665"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73.25</w:t>
            </w:r>
          </w:p>
        </w:tc>
        <w:tc>
          <w:tcPr>
            <w:tcW w:w="992" w:type="dxa"/>
            <w:vAlign w:val="center"/>
          </w:tcPr>
          <w:p w14:paraId="45E5D1D8"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16.52</w:t>
            </w:r>
          </w:p>
        </w:tc>
        <w:tc>
          <w:tcPr>
            <w:tcW w:w="1418" w:type="dxa"/>
            <w:vAlign w:val="center"/>
          </w:tcPr>
          <w:p w14:paraId="1CB02B4E"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35.00</w:t>
            </w:r>
          </w:p>
        </w:tc>
        <w:tc>
          <w:tcPr>
            <w:tcW w:w="1276" w:type="dxa"/>
            <w:vAlign w:val="center"/>
          </w:tcPr>
          <w:p w14:paraId="2D7A0F07"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105.00</w:t>
            </w:r>
          </w:p>
        </w:tc>
        <w:tc>
          <w:tcPr>
            <w:tcW w:w="1842" w:type="dxa"/>
            <w:vAlign w:val="center"/>
          </w:tcPr>
          <w:p w14:paraId="3E9F4228"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.91</w:t>
            </w:r>
          </w:p>
        </w:tc>
      </w:tr>
      <w:tr w:rsidR="008B1DD7" w:rsidRPr="004B590B" w14:paraId="7CA6A8A2" w14:textId="77777777" w:rsidTr="008B1DD7">
        <w:tc>
          <w:tcPr>
            <w:tcW w:w="2552" w:type="dxa"/>
            <w:vAlign w:val="center"/>
          </w:tcPr>
          <w:p w14:paraId="36C8DAB7" w14:textId="77777777" w:rsidR="008B1DD7" w:rsidRPr="004B590B" w:rsidRDefault="008B1DD7" w:rsidP="008B1DD7">
            <w:pPr>
              <w:spacing w:after="0" w:line="480" w:lineRule="auto"/>
              <w:rPr>
                <w:rFonts w:ascii="Times New Roman" w:hAnsi="Times New Roman"/>
                <w:b/>
                <w:bCs/>
                <w:sz w:val="24"/>
                <w:szCs w:val="24"/>
              </w:rPr>
            </w:pPr>
            <w:r w:rsidRPr="004B590B">
              <w:rPr>
                <w:rFonts w:ascii="Times New Roman" w:hAnsi="Times New Roman"/>
                <w:sz w:val="24"/>
                <w:szCs w:val="24"/>
              </w:rPr>
              <w:t xml:space="preserve">     OOP</w:t>
            </w:r>
          </w:p>
        </w:tc>
        <w:tc>
          <w:tcPr>
            <w:tcW w:w="992" w:type="dxa"/>
            <w:vAlign w:val="center"/>
          </w:tcPr>
          <w:p w14:paraId="527B6BBB"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54.85</w:t>
            </w:r>
          </w:p>
        </w:tc>
        <w:tc>
          <w:tcPr>
            <w:tcW w:w="992" w:type="dxa"/>
            <w:vAlign w:val="center"/>
          </w:tcPr>
          <w:p w14:paraId="63E0C930"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11.67</w:t>
            </w:r>
          </w:p>
        </w:tc>
        <w:tc>
          <w:tcPr>
            <w:tcW w:w="1418" w:type="dxa"/>
            <w:vAlign w:val="center"/>
          </w:tcPr>
          <w:p w14:paraId="419311A0"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30.00</w:t>
            </w:r>
          </w:p>
        </w:tc>
        <w:tc>
          <w:tcPr>
            <w:tcW w:w="1276" w:type="dxa"/>
            <w:vAlign w:val="center"/>
          </w:tcPr>
          <w:p w14:paraId="42180323"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82.00</w:t>
            </w:r>
          </w:p>
        </w:tc>
        <w:tc>
          <w:tcPr>
            <w:tcW w:w="1842" w:type="dxa"/>
            <w:vAlign w:val="center"/>
          </w:tcPr>
          <w:p w14:paraId="2E3D31A7"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.77</w:t>
            </w:r>
          </w:p>
        </w:tc>
      </w:tr>
      <w:tr w:rsidR="008B1DD7" w:rsidRPr="004B590B" w14:paraId="4F92E1F9" w14:textId="77777777" w:rsidTr="008B1DD7">
        <w:tc>
          <w:tcPr>
            <w:tcW w:w="2552" w:type="dxa"/>
            <w:vAlign w:val="center"/>
          </w:tcPr>
          <w:p w14:paraId="20A04E4F" w14:textId="77777777" w:rsidR="008B1DD7" w:rsidRPr="004B590B" w:rsidRDefault="008B1DD7" w:rsidP="008B1DD7">
            <w:pPr>
              <w:spacing w:after="0" w:line="480" w:lineRule="auto"/>
              <w:rPr>
                <w:rFonts w:ascii="Times New Roman" w:hAnsi="Times New Roman"/>
                <w:b/>
                <w:bCs/>
                <w:sz w:val="24"/>
                <w:szCs w:val="24"/>
              </w:rPr>
            </w:pPr>
            <w:r w:rsidRPr="004B590B">
              <w:rPr>
                <w:rFonts w:ascii="Times New Roman" w:hAnsi="Times New Roman"/>
                <w:sz w:val="24"/>
                <w:szCs w:val="24"/>
              </w:rPr>
              <w:t xml:space="preserve">     SPP</w:t>
            </w:r>
          </w:p>
        </w:tc>
        <w:tc>
          <w:tcPr>
            <w:tcW w:w="992" w:type="dxa"/>
            <w:vAlign w:val="center"/>
          </w:tcPr>
          <w:p w14:paraId="40E8DF20"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58.29</w:t>
            </w:r>
          </w:p>
        </w:tc>
        <w:tc>
          <w:tcPr>
            <w:tcW w:w="992" w:type="dxa"/>
            <w:vAlign w:val="center"/>
          </w:tcPr>
          <w:p w14:paraId="40C4B1D5"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15.71</w:t>
            </w:r>
          </w:p>
        </w:tc>
        <w:tc>
          <w:tcPr>
            <w:tcW w:w="1418" w:type="dxa"/>
            <w:vAlign w:val="center"/>
          </w:tcPr>
          <w:p w14:paraId="54E6FEBC"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22.00</w:t>
            </w:r>
          </w:p>
        </w:tc>
        <w:tc>
          <w:tcPr>
            <w:tcW w:w="1276" w:type="dxa"/>
            <w:vAlign w:val="center"/>
          </w:tcPr>
          <w:p w14:paraId="3CC761A4"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95.00</w:t>
            </w:r>
          </w:p>
        </w:tc>
        <w:tc>
          <w:tcPr>
            <w:tcW w:w="1842" w:type="dxa"/>
            <w:vAlign w:val="center"/>
          </w:tcPr>
          <w:p w14:paraId="47F9A745"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.89</w:t>
            </w:r>
          </w:p>
        </w:tc>
      </w:tr>
      <w:tr w:rsidR="008B1DD7" w:rsidRPr="004B590B" w14:paraId="0ED16615" w14:textId="77777777" w:rsidTr="008B1DD7">
        <w:tc>
          <w:tcPr>
            <w:tcW w:w="2552" w:type="dxa"/>
            <w:vAlign w:val="center"/>
          </w:tcPr>
          <w:p w14:paraId="50F3FA7A" w14:textId="77777777" w:rsidR="008B1DD7" w:rsidRPr="004B590B" w:rsidRDefault="008B1DD7" w:rsidP="008B1DD7">
            <w:pPr>
              <w:spacing w:after="0" w:line="480" w:lineRule="auto"/>
              <w:rPr>
                <w:rFonts w:ascii="Times New Roman" w:hAnsi="Times New Roman"/>
                <w:sz w:val="24"/>
                <w:szCs w:val="24"/>
              </w:rPr>
            </w:pPr>
            <w:r w:rsidRPr="004B590B">
              <w:rPr>
                <w:rFonts w:ascii="Times New Roman" w:hAnsi="Times New Roman"/>
                <w:sz w:val="24"/>
                <w:szCs w:val="24"/>
              </w:rPr>
              <w:t>PERMA</w:t>
            </w:r>
          </w:p>
        </w:tc>
        <w:tc>
          <w:tcPr>
            <w:tcW w:w="992" w:type="dxa"/>
            <w:vAlign w:val="center"/>
          </w:tcPr>
          <w:p w14:paraId="3ADCFF2D" w14:textId="77777777" w:rsidR="008B1DD7" w:rsidRPr="004B590B" w:rsidRDefault="008B1DD7" w:rsidP="008B1DD7">
            <w:pPr>
              <w:spacing w:after="0" w:line="480" w:lineRule="auto"/>
              <w:jc w:val="center"/>
              <w:rPr>
                <w:rFonts w:ascii="Times New Roman" w:hAnsi="Times New Roman"/>
                <w:sz w:val="24"/>
                <w:szCs w:val="24"/>
              </w:rPr>
            </w:pPr>
          </w:p>
        </w:tc>
        <w:tc>
          <w:tcPr>
            <w:tcW w:w="992" w:type="dxa"/>
            <w:vAlign w:val="center"/>
          </w:tcPr>
          <w:p w14:paraId="4B36278E" w14:textId="77777777" w:rsidR="008B1DD7" w:rsidRPr="004B590B" w:rsidRDefault="008B1DD7" w:rsidP="008B1DD7">
            <w:pPr>
              <w:spacing w:after="0" w:line="480" w:lineRule="auto"/>
              <w:jc w:val="center"/>
              <w:rPr>
                <w:rFonts w:ascii="Times New Roman" w:hAnsi="Times New Roman"/>
                <w:sz w:val="24"/>
                <w:szCs w:val="24"/>
              </w:rPr>
            </w:pPr>
          </w:p>
        </w:tc>
        <w:tc>
          <w:tcPr>
            <w:tcW w:w="1418" w:type="dxa"/>
            <w:vAlign w:val="center"/>
          </w:tcPr>
          <w:p w14:paraId="779853FD" w14:textId="77777777" w:rsidR="008B1DD7" w:rsidRPr="004B590B" w:rsidRDefault="008B1DD7" w:rsidP="008B1DD7">
            <w:pPr>
              <w:spacing w:after="0" w:line="480" w:lineRule="auto"/>
              <w:jc w:val="center"/>
              <w:rPr>
                <w:rFonts w:ascii="Times New Roman" w:hAnsi="Times New Roman"/>
                <w:sz w:val="24"/>
                <w:szCs w:val="24"/>
              </w:rPr>
            </w:pPr>
          </w:p>
        </w:tc>
        <w:tc>
          <w:tcPr>
            <w:tcW w:w="1276" w:type="dxa"/>
            <w:vAlign w:val="center"/>
          </w:tcPr>
          <w:p w14:paraId="29DB1636" w14:textId="77777777" w:rsidR="008B1DD7" w:rsidRPr="004B590B" w:rsidRDefault="008B1DD7" w:rsidP="008B1DD7">
            <w:pPr>
              <w:spacing w:after="0" w:line="480" w:lineRule="auto"/>
              <w:jc w:val="center"/>
              <w:rPr>
                <w:rFonts w:ascii="Times New Roman" w:hAnsi="Times New Roman"/>
                <w:sz w:val="24"/>
                <w:szCs w:val="24"/>
              </w:rPr>
            </w:pPr>
          </w:p>
        </w:tc>
        <w:tc>
          <w:tcPr>
            <w:tcW w:w="1842" w:type="dxa"/>
            <w:vAlign w:val="center"/>
          </w:tcPr>
          <w:p w14:paraId="54EFCE7D" w14:textId="77777777" w:rsidR="008B1DD7" w:rsidRPr="004B590B" w:rsidRDefault="008B1DD7" w:rsidP="008B1DD7">
            <w:pPr>
              <w:spacing w:after="0" w:line="480" w:lineRule="auto"/>
              <w:jc w:val="center"/>
              <w:rPr>
                <w:rFonts w:ascii="Times New Roman" w:hAnsi="Times New Roman"/>
                <w:sz w:val="24"/>
                <w:szCs w:val="24"/>
              </w:rPr>
            </w:pPr>
          </w:p>
        </w:tc>
      </w:tr>
      <w:tr w:rsidR="008B1DD7" w:rsidRPr="004B590B" w14:paraId="55FD1DF7" w14:textId="77777777" w:rsidTr="008B1DD7">
        <w:tc>
          <w:tcPr>
            <w:tcW w:w="2552" w:type="dxa"/>
            <w:vAlign w:val="center"/>
          </w:tcPr>
          <w:p w14:paraId="1245F0D9" w14:textId="77777777" w:rsidR="008B1DD7" w:rsidRPr="004B590B" w:rsidRDefault="008B1DD7" w:rsidP="008B1DD7">
            <w:pPr>
              <w:spacing w:after="0" w:line="480" w:lineRule="auto"/>
              <w:rPr>
                <w:rFonts w:ascii="Times New Roman" w:hAnsi="Times New Roman"/>
                <w:b/>
                <w:bCs/>
                <w:sz w:val="24"/>
                <w:szCs w:val="24"/>
              </w:rPr>
            </w:pPr>
            <w:r w:rsidRPr="004B590B">
              <w:rPr>
                <w:rFonts w:ascii="Times New Roman" w:hAnsi="Times New Roman"/>
                <w:sz w:val="24"/>
                <w:szCs w:val="24"/>
              </w:rPr>
              <w:t xml:space="preserve">     Positive emotion</w:t>
            </w:r>
          </w:p>
        </w:tc>
        <w:tc>
          <w:tcPr>
            <w:tcW w:w="992" w:type="dxa"/>
            <w:vAlign w:val="center"/>
          </w:tcPr>
          <w:p w14:paraId="203577AC"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5.88</w:t>
            </w:r>
          </w:p>
        </w:tc>
        <w:tc>
          <w:tcPr>
            <w:tcW w:w="992" w:type="dxa"/>
            <w:vAlign w:val="center"/>
          </w:tcPr>
          <w:p w14:paraId="3E3CB5DC"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2.24</w:t>
            </w:r>
          </w:p>
        </w:tc>
        <w:tc>
          <w:tcPr>
            <w:tcW w:w="1418" w:type="dxa"/>
            <w:vAlign w:val="center"/>
          </w:tcPr>
          <w:p w14:paraId="3A19917D"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0.00</w:t>
            </w:r>
          </w:p>
        </w:tc>
        <w:tc>
          <w:tcPr>
            <w:tcW w:w="1276" w:type="dxa"/>
            <w:vAlign w:val="center"/>
          </w:tcPr>
          <w:p w14:paraId="01EF36B7"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9.33</w:t>
            </w:r>
          </w:p>
        </w:tc>
        <w:tc>
          <w:tcPr>
            <w:tcW w:w="1842" w:type="dxa"/>
            <w:vAlign w:val="center"/>
          </w:tcPr>
          <w:p w14:paraId="5112B6D6"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.92</w:t>
            </w:r>
          </w:p>
        </w:tc>
      </w:tr>
      <w:tr w:rsidR="008B1DD7" w:rsidRPr="004B590B" w14:paraId="7FB11C21" w14:textId="77777777" w:rsidTr="008B1DD7">
        <w:tc>
          <w:tcPr>
            <w:tcW w:w="2552" w:type="dxa"/>
            <w:vAlign w:val="center"/>
          </w:tcPr>
          <w:p w14:paraId="6A735EA0" w14:textId="77777777" w:rsidR="008B1DD7" w:rsidRPr="004B590B" w:rsidRDefault="008B1DD7" w:rsidP="008B1DD7">
            <w:pPr>
              <w:spacing w:after="0" w:line="480" w:lineRule="auto"/>
              <w:rPr>
                <w:rFonts w:ascii="Times New Roman" w:hAnsi="Times New Roman"/>
                <w:b/>
                <w:bCs/>
                <w:sz w:val="24"/>
                <w:szCs w:val="24"/>
              </w:rPr>
            </w:pPr>
            <w:r w:rsidRPr="004B590B">
              <w:rPr>
                <w:rFonts w:ascii="Times New Roman" w:hAnsi="Times New Roman"/>
                <w:sz w:val="24"/>
                <w:szCs w:val="24"/>
              </w:rPr>
              <w:t xml:space="preserve">     Engagement</w:t>
            </w:r>
          </w:p>
        </w:tc>
        <w:tc>
          <w:tcPr>
            <w:tcW w:w="992" w:type="dxa"/>
            <w:vAlign w:val="center"/>
          </w:tcPr>
          <w:p w14:paraId="67020E6B"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6.88</w:t>
            </w:r>
          </w:p>
        </w:tc>
        <w:tc>
          <w:tcPr>
            <w:tcW w:w="992" w:type="dxa"/>
            <w:vAlign w:val="center"/>
          </w:tcPr>
          <w:p w14:paraId="54F00718"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1.64</w:t>
            </w:r>
          </w:p>
        </w:tc>
        <w:tc>
          <w:tcPr>
            <w:tcW w:w="1418" w:type="dxa"/>
            <w:vAlign w:val="center"/>
          </w:tcPr>
          <w:p w14:paraId="174D16F6"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2.67</w:t>
            </w:r>
          </w:p>
        </w:tc>
        <w:tc>
          <w:tcPr>
            <w:tcW w:w="1276" w:type="dxa"/>
            <w:vAlign w:val="center"/>
          </w:tcPr>
          <w:p w14:paraId="03769CC9"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10.00</w:t>
            </w:r>
          </w:p>
        </w:tc>
        <w:tc>
          <w:tcPr>
            <w:tcW w:w="1842" w:type="dxa"/>
            <w:vAlign w:val="center"/>
          </w:tcPr>
          <w:p w14:paraId="78696E15"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.53</w:t>
            </w:r>
          </w:p>
        </w:tc>
      </w:tr>
      <w:tr w:rsidR="008B1DD7" w:rsidRPr="004B590B" w14:paraId="78E08809" w14:textId="77777777" w:rsidTr="008B1DD7">
        <w:tc>
          <w:tcPr>
            <w:tcW w:w="2552" w:type="dxa"/>
            <w:vAlign w:val="center"/>
          </w:tcPr>
          <w:p w14:paraId="48910B9C" w14:textId="77777777" w:rsidR="008B1DD7" w:rsidRPr="004B590B" w:rsidRDefault="008B1DD7" w:rsidP="008B1DD7">
            <w:pPr>
              <w:spacing w:after="0" w:line="480" w:lineRule="auto"/>
              <w:rPr>
                <w:rFonts w:ascii="Times New Roman" w:hAnsi="Times New Roman"/>
                <w:b/>
                <w:bCs/>
                <w:sz w:val="24"/>
                <w:szCs w:val="24"/>
              </w:rPr>
            </w:pPr>
            <w:r w:rsidRPr="004B590B">
              <w:rPr>
                <w:rFonts w:ascii="Times New Roman" w:hAnsi="Times New Roman"/>
                <w:sz w:val="24"/>
                <w:szCs w:val="24"/>
              </w:rPr>
              <w:t xml:space="preserve">     Relationships</w:t>
            </w:r>
          </w:p>
        </w:tc>
        <w:tc>
          <w:tcPr>
            <w:tcW w:w="992" w:type="dxa"/>
            <w:vAlign w:val="center"/>
          </w:tcPr>
          <w:p w14:paraId="7F772F9E"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6.96</w:t>
            </w:r>
          </w:p>
        </w:tc>
        <w:tc>
          <w:tcPr>
            <w:tcW w:w="992" w:type="dxa"/>
            <w:vAlign w:val="center"/>
          </w:tcPr>
          <w:p w14:paraId="1A6AB956"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2.26</w:t>
            </w:r>
          </w:p>
        </w:tc>
        <w:tc>
          <w:tcPr>
            <w:tcW w:w="1418" w:type="dxa"/>
            <w:vAlign w:val="center"/>
          </w:tcPr>
          <w:p w14:paraId="0B54D251"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1.33</w:t>
            </w:r>
          </w:p>
        </w:tc>
        <w:tc>
          <w:tcPr>
            <w:tcW w:w="1276" w:type="dxa"/>
            <w:vAlign w:val="center"/>
          </w:tcPr>
          <w:p w14:paraId="50151822"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10.00</w:t>
            </w:r>
          </w:p>
        </w:tc>
        <w:tc>
          <w:tcPr>
            <w:tcW w:w="1842" w:type="dxa"/>
            <w:vAlign w:val="center"/>
          </w:tcPr>
          <w:p w14:paraId="544BBEB8"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.87</w:t>
            </w:r>
          </w:p>
        </w:tc>
      </w:tr>
      <w:tr w:rsidR="008B1DD7" w:rsidRPr="004B590B" w14:paraId="2D5DDDA6" w14:textId="77777777" w:rsidTr="008B1DD7">
        <w:tc>
          <w:tcPr>
            <w:tcW w:w="2552" w:type="dxa"/>
            <w:vAlign w:val="center"/>
          </w:tcPr>
          <w:p w14:paraId="58CFB063" w14:textId="77777777" w:rsidR="008B1DD7" w:rsidRPr="004B590B" w:rsidRDefault="008B1DD7" w:rsidP="008B1DD7">
            <w:pPr>
              <w:spacing w:after="0" w:line="480" w:lineRule="auto"/>
              <w:rPr>
                <w:rFonts w:ascii="Times New Roman" w:hAnsi="Times New Roman"/>
                <w:b/>
                <w:bCs/>
                <w:sz w:val="24"/>
                <w:szCs w:val="24"/>
              </w:rPr>
            </w:pPr>
            <w:r w:rsidRPr="004B590B">
              <w:rPr>
                <w:rFonts w:ascii="Times New Roman" w:hAnsi="Times New Roman"/>
                <w:sz w:val="24"/>
                <w:szCs w:val="24"/>
              </w:rPr>
              <w:t xml:space="preserve">     Meaning</w:t>
            </w:r>
          </w:p>
        </w:tc>
        <w:tc>
          <w:tcPr>
            <w:tcW w:w="992" w:type="dxa"/>
            <w:vAlign w:val="center"/>
          </w:tcPr>
          <w:p w14:paraId="32AEAE31"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6.24</w:t>
            </w:r>
          </w:p>
        </w:tc>
        <w:tc>
          <w:tcPr>
            <w:tcW w:w="992" w:type="dxa"/>
            <w:vAlign w:val="center"/>
          </w:tcPr>
          <w:p w14:paraId="725D5AAD"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2.26</w:t>
            </w:r>
          </w:p>
        </w:tc>
        <w:tc>
          <w:tcPr>
            <w:tcW w:w="1418" w:type="dxa"/>
            <w:vAlign w:val="center"/>
          </w:tcPr>
          <w:p w14:paraId="026C86A1"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0.00</w:t>
            </w:r>
          </w:p>
        </w:tc>
        <w:tc>
          <w:tcPr>
            <w:tcW w:w="1276" w:type="dxa"/>
            <w:vAlign w:val="center"/>
          </w:tcPr>
          <w:p w14:paraId="187571A2"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10.00</w:t>
            </w:r>
          </w:p>
        </w:tc>
        <w:tc>
          <w:tcPr>
            <w:tcW w:w="1842" w:type="dxa"/>
            <w:vAlign w:val="center"/>
          </w:tcPr>
          <w:p w14:paraId="6C950E98"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.87</w:t>
            </w:r>
          </w:p>
        </w:tc>
      </w:tr>
      <w:tr w:rsidR="008B1DD7" w:rsidRPr="004B590B" w14:paraId="63503257" w14:textId="77777777" w:rsidTr="008B1DD7">
        <w:tc>
          <w:tcPr>
            <w:tcW w:w="2552" w:type="dxa"/>
            <w:vAlign w:val="center"/>
          </w:tcPr>
          <w:p w14:paraId="050CE9AC" w14:textId="77777777" w:rsidR="008B1DD7" w:rsidRPr="004B590B" w:rsidRDefault="008B1DD7" w:rsidP="008B1DD7">
            <w:pPr>
              <w:spacing w:after="0" w:line="480" w:lineRule="auto"/>
              <w:rPr>
                <w:rFonts w:ascii="Times New Roman" w:hAnsi="Times New Roman"/>
                <w:b/>
                <w:bCs/>
                <w:sz w:val="24"/>
                <w:szCs w:val="24"/>
              </w:rPr>
            </w:pPr>
            <w:r w:rsidRPr="004B590B">
              <w:rPr>
                <w:rFonts w:ascii="Times New Roman" w:hAnsi="Times New Roman"/>
                <w:sz w:val="24"/>
                <w:szCs w:val="24"/>
              </w:rPr>
              <w:t xml:space="preserve">     Accomplishment</w:t>
            </w:r>
          </w:p>
        </w:tc>
        <w:tc>
          <w:tcPr>
            <w:tcW w:w="992" w:type="dxa"/>
            <w:vAlign w:val="center"/>
          </w:tcPr>
          <w:p w14:paraId="5B6D2015"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6.46</w:t>
            </w:r>
          </w:p>
        </w:tc>
        <w:tc>
          <w:tcPr>
            <w:tcW w:w="992" w:type="dxa"/>
            <w:vAlign w:val="center"/>
          </w:tcPr>
          <w:p w14:paraId="0474B31A"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1.81</w:t>
            </w:r>
          </w:p>
        </w:tc>
        <w:tc>
          <w:tcPr>
            <w:tcW w:w="1418" w:type="dxa"/>
            <w:vAlign w:val="center"/>
          </w:tcPr>
          <w:p w14:paraId="0C07AE63"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1.00</w:t>
            </w:r>
          </w:p>
        </w:tc>
        <w:tc>
          <w:tcPr>
            <w:tcW w:w="1276" w:type="dxa"/>
            <w:vAlign w:val="center"/>
          </w:tcPr>
          <w:p w14:paraId="1DB9B973"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9.33</w:t>
            </w:r>
          </w:p>
        </w:tc>
        <w:tc>
          <w:tcPr>
            <w:tcW w:w="1842" w:type="dxa"/>
            <w:vAlign w:val="center"/>
          </w:tcPr>
          <w:p w14:paraId="790C2E11"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.81</w:t>
            </w:r>
          </w:p>
        </w:tc>
      </w:tr>
      <w:tr w:rsidR="008B1DD7" w:rsidRPr="004B590B" w14:paraId="397BC0F9" w14:textId="77777777" w:rsidTr="008B1DD7">
        <w:tc>
          <w:tcPr>
            <w:tcW w:w="2552" w:type="dxa"/>
            <w:vAlign w:val="center"/>
          </w:tcPr>
          <w:p w14:paraId="16A830AA" w14:textId="77777777" w:rsidR="008B1DD7" w:rsidRPr="004B590B" w:rsidRDefault="008B1DD7" w:rsidP="008B1DD7">
            <w:pPr>
              <w:spacing w:after="0" w:line="480" w:lineRule="auto"/>
              <w:rPr>
                <w:rFonts w:ascii="Times New Roman" w:hAnsi="Times New Roman"/>
                <w:b/>
                <w:bCs/>
                <w:sz w:val="24"/>
                <w:szCs w:val="24"/>
              </w:rPr>
            </w:pPr>
            <w:r w:rsidRPr="004B590B">
              <w:rPr>
                <w:rFonts w:ascii="Times New Roman" w:hAnsi="Times New Roman"/>
                <w:sz w:val="24"/>
                <w:szCs w:val="24"/>
              </w:rPr>
              <w:t xml:space="preserve">     Health</w:t>
            </w:r>
          </w:p>
        </w:tc>
        <w:tc>
          <w:tcPr>
            <w:tcW w:w="992" w:type="dxa"/>
            <w:vAlign w:val="center"/>
          </w:tcPr>
          <w:p w14:paraId="4D5FA34D"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5.78</w:t>
            </w:r>
          </w:p>
        </w:tc>
        <w:tc>
          <w:tcPr>
            <w:tcW w:w="992" w:type="dxa"/>
            <w:vAlign w:val="center"/>
          </w:tcPr>
          <w:p w14:paraId="6908ADFE"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2.42</w:t>
            </w:r>
          </w:p>
        </w:tc>
        <w:tc>
          <w:tcPr>
            <w:tcW w:w="1418" w:type="dxa"/>
            <w:vAlign w:val="center"/>
          </w:tcPr>
          <w:p w14:paraId="0D07CE21"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0.00</w:t>
            </w:r>
          </w:p>
        </w:tc>
        <w:tc>
          <w:tcPr>
            <w:tcW w:w="1276" w:type="dxa"/>
            <w:vAlign w:val="center"/>
          </w:tcPr>
          <w:p w14:paraId="7F7B8E31"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10.00</w:t>
            </w:r>
          </w:p>
        </w:tc>
        <w:tc>
          <w:tcPr>
            <w:tcW w:w="1842" w:type="dxa"/>
            <w:vAlign w:val="center"/>
          </w:tcPr>
          <w:p w14:paraId="420AF592"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.90</w:t>
            </w:r>
          </w:p>
        </w:tc>
      </w:tr>
      <w:tr w:rsidR="008B1DD7" w:rsidRPr="004B590B" w14:paraId="29BAF4A3" w14:textId="77777777" w:rsidTr="008B1DD7">
        <w:tc>
          <w:tcPr>
            <w:tcW w:w="2552" w:type="dxa"/>
            <w:vAlign w:val="center"/>
          </w:tcPr>
          <w:p w14:paraId="5BA6EF9D" w14:textId="77777777" w:rsidR="008B1DD7" w:rsidRPr="004B590B" w:rsidRDefault="008B1DD7" w:rsidP="008B1DD7">
            <w:pPr>
              <w:spacing w:after="0" w:line="480" w:lineRule="auto"/>
              <w:rPr>
                <w:rFonts w:ascii="Times New Roman" w:hAnsi="Times New Roman"/>
                <w:b/>
                <w:bCs/>
                <w:sz w:val="24"/>
                <w:szCs w:val="24"/>
              </w:rPr>
            </w:pPr>
            <w:r w:rsidRPr="004B590B">
              <w:rPr>
                <w:rFonts w:ascii="Times New Roman" w:hAnsi="Times New Roman"/>
                <w:sz w:val="24"/>
                <w:szCs w:val="24"/>
              </w:rPr>
              <w:t xml:space="preserve">     Negative emotion</w:t>
            </w:r>
          </w:p>
        </w:tc>
        <w:tc>
          <w:tcPr>
            <w:tcW w:w="992" w:type="dxa"/>
            <w:vAlign w:val="center"/>
          </w:tcPr>
          <w:p w14:paraId="2E434E1A"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5.37</w:t>
            </w:r>
          </w:p>
        </w:tc>
        <w:tc>
          <w:tcPr>
            <w:tcW w:w="992" w:type="dxa"/>
            <w:vAlign w:val="center"/>
          </w:tcPr>
          <w:p w14:paraId="6717FCC8"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1.96</w:t>
            </w:r>
          </w:p>
        </w:tc>
        <w:tc>
          <w:tcPr>
            <w:tcW w:w="1418" w:type="dxa"/>
            <w:vAlign w:val="center"/>
          </w:tcPr>
          <w:p w14:paraId="1E496D7C"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1.33</w:t>
            </w:r>
          </w:p>
        </w:tc>
        <w:tc>
          <w:tcPr>
            <w:tcW w:w="1276" w:type="dxa"/>
            <w:vAlign w:val="center"/>
          </w:tcPr>
          <w:p w14:paraId="01F9E5F3"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9.33</w:t>
            </w:r>
          </w:p>
        </w:tc>
        <w:tc>
          <w:tcPr>
            <w:tcW w:w="1842" w:type="dxa"/>
            <w:vAlign w:val="center"/>
          </w:tcPr>
          <w:p w14:paraId="6AF73BB8"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.72</w:t>
            </w:r>
          </w:p>
        </w:tc>
      </w:tr>
      <w:tr w:rsidR="008B1DD7" w:rsidRPr="004B590B" w14:paraId="06EA52BB" w14:textId="77777777" w:rsidTr="008B1DD7">
        <w:tc>
          <w:tcPr>
            <w:tcW w:w="2552" w:type="dxa"/>
            <w:vAlign w:val="center"/>
          </w:tcPr>
          <w:p w14:paraId="0447E643" w14:textId="77777777" w:rsidR="008B1DD7" w:rsidRPr="004B590B" w:rsidRDefault="008B1DD7" w:rsidP="008B1DD7">
            <w:pPr>
              <w:spacing w:after="0" w:line="480" w:lineRule="auto"/>
              <w:rPr>
                <w:rFonts w:ascii="Times New Roman" w:hAnsi="Times New Roman"/>
                <w:b/>
                <w:bCs/>
                <w:sz w:val="24"/>
                <w:szCs w:val="24"/>
              </w:rPr>
            </w:pPr>
            <w:r w:rsidRPr="004B590B">
              <w:rPr>
                <w:rFonts w:ascii="Times New Roman" w:hAnsi="Times New Roman"/>
                <w:sz w:val="24"/>
                <w:szCs w:val="24"/>
              </w:rPr>
              <w:t xml:space="preserve">     Loneliness</w:t>
            </w:r>
          </w:p>
        </w:tc>
        <w:tc>
          <w:tcPr>
            <w:tcW w:w="992" w:type="dxa"/>
            <w:vAlign w:val="center"/>
          </w:tcPr>
          <w:p w14:paraId="55595209"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4.84</w:t>
            </w:r>
          </w:p>
        </w:tc>
        <w:tc>
          <w:tcPr>
            <w:tcW w:w="992" w:type="dxa"/>
            <w:vAlign w:val="center"/>
          </w:tcPr>
          <w:p w14:paraId="5EACF7DD"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3.27</w:t>
            </w:r>
          </w:p>
        </w:tc>
        <w:tc>
          <w:tcPr>
            <w:tcW w:w="1418" w:type="dxa"/>
            <w:vAlign w:val="center"/>
          </w:tcPr>
          <w:p w14:paraId="2CADB5E6"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0.00</w:t>
            </w:r>
          </w:p>
        </w:tc>
        <w:tc>
          <w:tcPr>
            <w:tcW w:w="1276" w:type="dxa"/>
            <w:vAlign w:val="center"/>
          </w:tcPr>
          <w:p w14:paraId="1F27FF84"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10.00</w:t>
            </w:r>
          </w:p>
        </w:tc>
        <w:tc>
          <w:tcPr>
            <w:tcW w:w="1842" w:type="dxa"/>
            <w:vAlign w:val="center"/>
          </w:tcPr>
          <w:p w14:paraId="5C821EF4" w14:textId="77777777" w:rsidR="008B1DD7" w:rsidRPr="004B590B" w:rsidRDefault="008B1DD7" w:rsidP="008B1DD7">
            <w:pPr>
              <w:spacing w:after="0" w:line="480" w:lineRule="auto"/>
              <w:jc w:val="center"/>
              <w:rPr>
                <w:rFonts w:ascii="Times New Roman" w:hAnsi="Times New Roman"/>
                <w:b/>
                <w:bCs/>
                <w:sz w:val="24"/>
                <w:szCs w:val="24"/>
              </w:rPr>
            </w:pPr>
            <w:r w:rsidRPr="004B590B">
              <w:rPr>
                <w:rFonts w:ascii="Times New Roman" w:hAnsi="Times New Roman"/>
                <w:sz w:val="24"/>
                <w:szCs w:val="24"/>
              </w:rPr>
              <w:t>-</w:t>
            </w:r>
          </w:p>
        </w:tc>
      </w:tr>
      <w:tr w:rsidR="008B1DD7" w:rsidRPr="004B590B" w14:paraId="76550030" w14:textId="77777777" w:rsidTr="008B1DD7">
        <w:tc>
          <w:tcPr>
            <w:tcW w:w="2552" w:type="dxa"/>
            <w:vAlign w:val="center"/>
          </w:tcPr>
          <w:p w14:paraId="66748C79" w14:textId="77777777" w:rsidR="008B1DD7" w:rsidRPr="004B590B" w:rsidRDefault="008B1DD7" w:rsidP="008B1DD7">
            <w:pPr>
              <w:spacing w:after="0" w:line="480" w:lineRule="auto"/>
              <w:rPr>
                <w:rFonts w:ascii="Times New Roman" w:hAnsi="Times New Roman"/>
                <w:sz w:val="24"/>
                <w:szCs w:val="24"/>
              </w:rPr>
            </w:pPr>
            <w:r w:rsidRPr="004B590B">
              <w:rPr>
                <w:rFonts w:ascii="Times New Roman" w:hAnsi="Times New Roman"/>
                <w:sz w:val="24"/>
                <w:szCs w:val="24"/>
              </w:rPr>
              <w:t xml:space="preserve">     Happiness </w:t>
            </w:r>
          </w:p>
        </w:tc>
        <w:tc>
          <w:tcPr>
            <w:tcW w:w="992" w:type="dxa"/>
            <w:vAlign w:val="center"/>
          </w:tcPr>
          <w:p w14:paraId="203DF52C"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6.12</w:t>
            </w:r>
          </w:p>
        </w:tc>
        <w:tc>
          <w:tcPr>
            <w:tcW w:w="992" w:type="dxa"/>
            <w:vAlign w:val="center"/>
          </w:tcPr>
          <w:p w14:paraId="03F34C17"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2.43</w:t>
            </w:r>
          </w:p>
        </w:tc>
        <w:tc>
          <w:tcPr>
            <w:tcW w:w="1418" w:type="dxa"/>
            <w:vAlign w:val="center"/>
          </w:tcPr>
          <w:p w14:paraId="27BABD30"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0.00</w:t>
            </w:r>
          </w:p>
        </w:tc>
        <w:tc>
          <w:tcPr>
            <w:tcW w:w="1276" w:type="dxa"/>
            <w:vAlign w:val="center"/>
          </w:tcPr>
          <w:p w14:paraId="41F8A212"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10.00</w:t>
            </w:r>
          </w:p>
        </w:tc>
        <w:tc>
          <w:tcPr>
            <w:tcW w:w="1842" w:type="dxa"/>
            <w:vAlign w:val="center"/>
          </w:tcPr>
          <w:p w14:paraId="7A6E58E3"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w:t>
            </w:r>
          </w:p>
        </w:tc>
      </w:tr>
      <w:tr w:rsidR="008B1DD7" w:rsidRPr="004B590B" w14:paraId="07D22F0A" w14:textId="77777777" w:rsidTr="008B1DD7">
        <w:tc>
          <w:tcPr>
            <w:tcW w:w="2552" w:type="dxa"/>
            <w:tcBorders>
              <w:bottom w:val="single" w:sz="4" w:space="0" w:color="auto"/>
            </w:tcBorders>
            <w:vAlign w:val="center"/>
          </w:tcPr>
          <w:p w14:paraId="35F517DE" w14:textId="77777777" w:rsidR="008B1DD7" w:rsidRPr="004B590B" w:rsidRDefault="008B1DD7" w:rsidP="008B1DD7">
            <w:pPr>
              <w:spacing w:after="0" w:line="480" w:lineRule="auto"/>
              <w:rPr>
                <w:rFonts w:ascii="Times New Roman" w:hAnsi="Times New Roman"/>
                <w:sz w:val="24"/>
                <w:szCs w:val="24"/>
              </w:rPr>
            </w:pPr>
            <w:r w:rsidRPr="004B590B">
              <w:rPr>
                <w:rFonts w:ascii="Times New Roman" w:hAnsi="Times New Roman"/>
                <w:sz w:val="24"/>
                <w:szCs w:val="24"/>
              </w:rPr>
              <w:t xml:space="preserve">     Overall wellbeing</w:t>
            </w:r>
          </w:p>
        </w:tc>
        <w:tc>
          <w:tcPr>
            <w:tcW w:w="992" w:type="dxa"/>
            <w:tcBorders>
              <w:bottom w:val="single" w:sz="4" w:space="0" w:color="auto"/>
            </w:tcBorders>
            <w:vAlign w:val="center"/>
          </w:tcPr>
          <w:p w14:paraId="16A15ED1"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6.46</w:t>
            </w:r>
          </w:p>
        </w:tc>
        <w:tc>
          <w:tcPr>
            <w:tcW w:w="992" w:type="dxa"/>
            <w:tcBorders>
              <w:bottom w:val="single" w:sz="4" w:space="0" w:color="auto"/>
            </w:tcBorders>
            <w:vAlign w:val="center"/>
          </w:tcPr>
          <w:p w14:paraId="47BF301F"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1.80</w:t>
            </w:r>
          </w:p>
        </w:tc>
        <w:tc>
          <w:tcPr>
            <w:tcW w:w="1418" w:type="dxa"/>
            <w:tcBorders>
              <w:bottom w:val="single" w:sz="4" w:space="0" w:color="auto"/>
            </w:tcBorders>
            <w:vAlign w:val="center"/>
          </w:tcPr>
          <w:p w14:paraId="0CA5F7F2"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1.25</w:t>
            </w:r>
          </w:p>
        </w:tc>
        <w:tc>
          <w:tcPr>
            <w:tcW w:w="1276" w:type="dxa"/>
            <w:tcBorders>
              <w:bottom w:val="single" w:sz="4" w:space="0" w:color="auto"/>
            </w:tcBorders>
            <w:vAlign w:val="center"/>
          </w:tcPr>
          <w:p w14:paraId="5625BADB"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9.50</w:t>
            </w:r>
          </w:p>
        </w:tc>
        <w:tc>
          <w:tcPr>
            <w:tcW w:w="1842" w:type="dxa"/>
            <w:tcBorders>
              <w:bottom w:val="single" w:sz="4" w:space="0" w:color="auto"/>
            </w:tcBorders>
            <w:vAlign w:val="center"/>
          </w:tcPr>
          <w:p w14:paraId="007E4964" w14:textId="77777777" w:rsidR="008B1DD7" w:rsidRPr="004B590B" w:rsidRDefault="008B1DD7" w:rsidP="008B1DD7">
            <w:pPr>
              <w:spacing w:after="0" w:line="480" w:lineRule="auto"/>
              <w:jc w:val="center"/>
              <w:rPr>
                <w:rFonts w:ascii="Times New Roman" w:hAnsi="Times New Roman"/>
                <w:sz w:val="24"/>
                <w:szCs w:val="24"/>
              </w:rPr>
            </w:pPr>
            <w:r w:rsidRPr="004B590B">
              <w:rPr>
                <w:rFonts w:ascii="Times New Roman" w:hAnsi="Times New Roman"/>
                <w:sz w:val="24"/>
                <w:szCs w:val="24"/>
              </w:rPr>
              <w:t>.95</w:t>
            </w:r>
          </w:p>
        </w:tc>
      </w:tr>
    </w:tbl>
    <w:p w14:paraId="25633E78" w14:textId="77777777" w:rsidR="008B1DD7" w:rsidRDefault="008B1DD7" w:rsidP="008B1DD7">
      <w:pPr>
        <w:autoSpaceDE w:val="0"/>
        <w:autoSpaceDN w:val="0"/>
        <w:adjustRightInd w:val="0"/>
        <w:spacing w:after="0" w:line="480" w:lineRule="auto"/>
        <w:rPr>
          <w:rStyle w:val="normaltextrun"/>
          <w:rFonts w:ascii="Times New Roman" w:hAnsi="Times New Roman"/>
          <w:b/>
          <w:bCs/>
          <w:sz w:val="24"/>
          <w:szCs w:val="24"/>
        </w:rPr>
      </w:pPr>
    </w:p>
    <w:p w14:paraId="6B604A89" w14:textId="77777777" w:rsidR="008B1DD7" w:rsidRPr="00BD2CB6" w:rsidRDefault="008B1DD7" w:rsidP="008B1DD7">
      <w:pPr>
        <w:autoSpaceDE w:val="0"/>
        <w:autoSpaceDN w:val="0"/>
        <w:adjustRightInd w:val="0"/>
        <w:spacing w:after="0" w:line="480" w:lineRule="auto"/>
        <w:rPr>
          <w:rStyle w:val="normaltextrun"/>
          <w:rFonts w:ascii="Times New Roman" w:hAnsi="Times New Roman"/>
          <w:b/>
          <w:bCs/>
          <w:sz w:val="24"/>
          <w:szCs w:val="24"/>
        </w:rPr>
      </w:pPr>
      <w:r w:rsidRPr="4591DD26">
        <w:rPr>
          <w:rStyle w:val="normaltextrun"/>
          <w:rFonts w:ascii="Times New Roman" w:hAnsi="Times New Roman"/>
          <w:b/>
          <w:bCs/>
          <w:sz w:val="24"/>
          <w:szCs w:val="24"/>
        </w:rPr>
        <w:t xml:space="preserve">3.2. Analytic </w:t>
      </w:r>
      <w:r>
        <w:rPr>
          <w:rStyle w:val="normaltextrun"/>
          <w:rFonts w:ascii="Times New Roman" w:hAnsi="Times New Roman"/>
          <w:b/>
          <w:bCs/>
          <w:sz w:val="24"/>
          <w:szCs w:val="24"/>
        </w:rPr>
        <w:t>s</w:t>
      </w:r>
      <w:r w:rsidRPr="4591DD26">
        <w:rPr>
          <w:rStyle w:val="normaltextrun"/>
          <w:rFonts w:ascii="Times New Roman" w:hAnsi="Times New Roman"/>
          <w:b/>
          <w:bCs/>
          <w:sz w:val="24"/>
          <w:szCs w:val="24"/>
        </w:rPr>
        <w:t>trategy</w:t>
      </w:r>
    </w:p>
    <w:p w14:paraId="68185028" w14:textId="77777777" w:rsidR="008B1DD7" w:rsidRDefault="008B1DD7" w:rsidP="008B1DD7">
      <w:pPr>
        <w:autoSpaceDE w:val="0"/>
        <w:autoSpaceDN w:val="0"/>
        <w:adjustRightInd w:val="0"/>
        <w:spacing w:after="0" w:line="480" w:lineRule="auto"/>
        <w:rPr>
          <w:rStyle w:val="normaltextrun"/>
          <w:rFonts w:ascii="Times New Roman" w:hAnsi="Times New Roman"/>
          <w:sz w:val="24"/>
          <w:szCs w:val="24"/>
        </w:rPr>
      </w:pPr>
      <w:r w:rsidRPr="6ABAD87F">
        <w:rPr>
          <w:rStyle w:val="normaltextrun"/>
          <w:rFonts w:ascii="Times New Roman" w:hAnsi="Times New Roman"/>
          <w:sz w:val="24"/>
          <w:szCs w:val="24"/>
        </w:rPr>
        <w:t>To assess the relationship</w:t>
      </w:r>
      <w:r>
        <w:rPr>
          <w:rStyle w:val="normaltextrun"/>
          <w:rFonts w:ascii="Times New Roman" w:hAnsi="Times New Roman"/>
          <w:sz w:val="24"/>
          <w:szCs w:val="24"/>
        </w:rPr>
        <w:t>s</w:t>
      </w:r>
      <w:r w:rsidRPr="6ABAD87F">
        <w:rPr>
          <w:rStyle w:val="normaltextrun"/>
          <w:rFonts w:ascii="Times New Roman" w:hAnsi="Times New Roman"/>
          <w:sz w:val="24"/>
          <w:szCs w:val="24"/>
        </w:rPr>
        <w:t xml:space="preserve"> between the three forms of perfectionism and the PERMA elements, including overall wellbeing, two analytic strategies were implemented.  First, bivariate correlations were computed between all variables.  Second, six enter method multiple regressions were conducted to predict each PERMA element and overall wellbeing using the three forms of perfectionism as predictors.</w:t>
      </w:r>
    </w:p>
    <w:p w14:paraId="07C803CC" w14:textId="77777777" w:rsidR="008B1DD7" w:rsidRDefault="008B1DD7" w:rsidP="008B1DD7">
      <w:pPr>
        <w:spacing w:after="0" w:line="480" w:lineRule="auto"/>
        <w:ind w:firstLine="720"/>
      </w:pPr>
      <w:r w:rsidRPr="46464D66">
        <w:rPr>
          <w:rFonts w:ascii="Times New Roman" w:hAnsi="Times New Roman"/>
          <w:sz w:val="24"/>
          <w:szCs w:val="24"/>
        </w:rPr>
        <w:t>Data from Hewitt and Flett’s (2004) community sample showed men scored significantly higher than women only for the OOP subscale</w:t>
      </w:r>
      <w:r>
        <w:rPr>
          <w:rFonts w:ascii="Times New Roman" w:hAnsi="Times New Roman"/>
          <w:sz w:val="24"/>
          <w:szCs w:val="24"/>
        </w:rPr>
        <w:t>;</w:t>
      </w:r>
      <w:r w:rsidRPr="46464D66">
        <w:rPr>
          <w:rFonts w:ascii="Times New Roman" w:hAnsi="Times New Roman"/>
          <w:sz w:val="24"/>
          <w:szCs w:val="24"/>
        </w:rPr>
        <w:t xml:space="preserve"> however</w:t>
      </w:r>
      <w:r>
        <w:rPr>
          <w:rFonts w:ascii="Times New Roman" w:hAnsi="Times New Roman"/>
          <w:sz w:val="24"/>
          <w:szCs w:val="24"/>
        </w:rPr>
        <w:t>,</w:t>
      </w:r>
      <w:r w:rsidRPr="46464D66">
        <w:rPr>
          <w:rFonts w:ascii="Times New Roman" w:hAnsi="Times New Roman"/>
          <w:sz w:val="24"/>
          <w:szCs w:val="24"/>
        </w:rPr>
        <w:t xml:space="preserve"> the effect was small</w:t>
      </w:r>
      <w:r>
        <w:rPr>
          <w:rFonts w:ascii="Times New Roman" w:hAnsi="Times New Roman"/>
          <w:sz w:val="24"/>
          <w:szCs w:val="24"/>
        </w:rPr>
        <w:t>,</w:t>
      </w:r>
      <w:r w:rsidRPr="46464D66">
        <w:rPr>
          <w:rFonts w:ascii="Times New Roman" w:hAnsi="Times New Roman"/>
          <w:sz w:val="24"/>
          <w:szCs w:val="24"/>
        </w:rPr>
        <w:t xml:space="preserve"> accounting for only .7% of the variance.  Similarly, age has been reported to affect only SPP (Hewitt &amp; Flett, 2004), with scores decreasing as age increased</w:t>
      </w:r>
      <w:r>
        <w:rPr>
          <w:rFonts w:ascii="Times New Roman" w:hAnsi="Times New Roman"/>
          <w:sz w:val="24"/>
          <w:szCs w:val="24"/>
        </w:rPr>
        <w:t>;</w:t>
      </w:r>
      <w:r w:rsidRPr="46464D66">
        <w:rPr>
          <w:rFonts w:ascii="Times New Roman" w:hAnsi="Times New Roman"/>
          <w:sz w:val="24"/>
          <w:szCs w:val="24"/>
        </w:rPr>
        <w:t xml:space="preserve"> however</w:t>
      </w:r>
      <w:r>
        <w:rPr>
          <w:rFonts w:ascii="Times New Roman" w:hAnsi="Times New Roman"/>
          <w:sz w:val="24"/>
          <w:szCs w:val="24"/>
        </w:rPr>
        <w:t>,</w:t>
      </w:r>
      <w:r w:rsidRPr="46464D66">
        <w:rPr>
          <w:rFonts w:ascii="Times New Roman" w:hAnsi="Times New Roman"/>
          <w:sz w:val="24"/>
          <w:szCs w:val="24"/>
        </w:rPr>
        <w:t xml:space="preserve"> again this effect was small.  As such, given only 13% of the participants identified as male and the majority of participants (75%) fell between the ages of 18-24, neither gender nor age was controlled for in the subsequent analyses.  </w:t>
      </w:r>
    </w:p>
    <w:p w14:paraId="1F4666DA" w14:textId="77777777" w:rsidR="008B1DD7" w:rsidRPr="00BD2CB6" w:rsidRDefault="008B1DD7" w:rsidP="008B1DD7">
      <w:pPr>
        <w:autoSpaceDE w:val="0"/>
        <w:autoSpaceDN w:val="0"/>
        <w:adjustRightInd w:val="0"/>
        <w:spacing w:after="0" w:line="480" w:lineRule="auto"/>
        <w:rPr>
          <w:rStyle w:val="normaltextrun"/>
          <w:rFonts w:ascii="Times New Roman" w:hAnsi="Times New Roman"/>
          <w:sz w:val="24"/>
          <w:szCs w:val="24"/>
        </w:rPr>
      </w:pPr>
      <w:r w:rsidRPr="4591DD26">
        <w:rPr>
          <w:rStyle w:val="normaltextrun"/>
          <w:rFonts w:ascii="Times New Roman" w:hAnsi="Times New Roman"/>
          <w:b/>
          <w:bCs/>
          <w:sz w:val="24"/>
          <w:szCs w:val="24"/>
        </w:rPr>
        <w:t xml:space="preserve">3.3. Bivariate </w:t>
      </w:r>
      <w:r>
        <w:rPr>
          <w:rStyle w:val="normaltextrun"/>
          <w:rFonts w:ascii="Times New Roman" w:hAnsi="Times New Roman"/>
          <w:b/>
          <w:bCs/>
          <w:sz w:val="24"/>
          <w:szCs w:val="24"/>
        </w:rPr>
        <w:t>c</w:t>
      </w:r>
      <w:r w:rsidRPr="4591DD26">
        <w:rPr>
          <w:rStyle w:val="normaltextrun"/>
          <w:rFonts w:ascii="Times New Roman" w:hAnsi="Times New Roman"/>
          <w:b/>
          <w:bCs/>
          <w:sz w:val="24"/>
          <w:szCs w:val="24"/>
        </w:rPr>
        <w:t>orrelations</w:t>
      </w:r>
    </w:p>
    <w:p w14:paraId="6AE48672" w14:textId="77777777" w:rsidR="008B1DD7" w:rsidRDefault="008B1DD7" w:rsidP="008B1DD7">
      <w:pPr>
        <w:autoSpaceDE w:val="0"/>
        <w:autoSpaceDN w:val="0"/>
        <w:adjustRightInd w:val="0"/>
        <w:spacing w:after="0" w:line="480" w:lineRule="auto"/>
        <w:rPr>
          <w:rStyle w:val="normaltextrun"/>
          <w:rFonts w:ascii="Times New Roman" w:hAnsi="Times New Roman"/>
          <w:sz w:val="24"/>
          <w:szCs w:val="24"/>
        </w:rPr>
      </w:pPr>
      <w:r w:rsidRPr="4591DD26">
        <w:rPr>
          <w:rStyle w:val="normaltextrun"/>
          <w:rFonts w:ascii="Times New Roman" w:hAnsi="Times New Roman"/>
          <w:sz w:val="24"/>
          <w:szCs w:val="24"/>
        </w:rPr>
        <w:t xml:space="preserve">Bivariate Pearson’s correlations were run between all variables, using </w:t>
      </w:r>
      <w:r w:rsidRPr="4591DD26">
        <w:rPr>
          <w:rFonts w:ascii="Times New Roman" w:hAnsi="Times New Roman"/>
          <w:sz w:val="24"/>
          <w:szCs w:val="24"/>
        </w:rPr>
        <w:t xml:space="preserve">an alpha level of .05 </w:t>
      </w:r>
      <w:r w:rsidRPr="4591DD26">
        <w:rPr>
          <w:rStyle w:val="normaltextrun"/>
          <w:rFonts w:ascii="Times New Roman" w:hAnsi="Times New Roman"/>
          <w:sz w:val="24"/>
          <w:szCs w:val="24"/>
        </w:rPr>
        <w:t>(see Table 2).  As per Cohen’s (1992) effect size guidelines and in line with previous findings (Hewitt &amp; Flett, 2004), SOP displayed a medium significant positive correlation with OOP and a large significant positive correlation with SPP</w:t>
      </w:r>
      <w:r>
        <w:rPr>
          <w:rStyle w:val="normaltextrun"/>
          <w:rFonts w:ascii="Times New Roman" w:hAnsi="Times New Roman"/>
          <w:sz w:val="24"/>
          <w:szCs w:val="24"/>
        </w:rPr>
        <w:t xml:space="preserve">; </w:t>
      </w:r>
      <w:r w:rsidRPr="4591DD26">
        <w:rPr>
          <w:rStyle w:val="normaltextrun"/>
          <w:rFonts w:ascii="Times New Roman" w:hAnsi="Times New Roman"/>
          <w:sz w:val="24"/>
          <w:szCs w:val="24"/>
        </w:rPr>
        <w:t>however</w:t>
      </w:r>
      <w:r>
        <w:rPr>
          <w:rStyle w:val="normaltextrun"/>
          <w:rFonts w:ascii="Times New Roman" w:hAnsi="Times New Roman"/>
          <w:sz w:val="24"/>
          <w:szCs w:val="24"/>
        </w:rPr>
        <w:t>,</w:t>
      </w:r>
      <w:r w:rsidRPr="4591DD26">
        <w:rPr>
          <w:rStyle w:val="normaltextrun"/>
          <w:rFonts w:ascii="Times New Roman" w:hAnsi="Times New Roman"/>
          <w:sz w:val="24"/>
          <w:szCs w:val="24"/>
        </w:rPr>
        <w:t xml:space="preserve"> contrary to expectations, OOP and SPP were not significantly correlated.  </w:t>
      </w:r>
    </w:p>
    <w:p w14:paraId="5C06A7AB" w14:textId="77777777" w:rsidR="008B1DD7" w:rsidRPr="00BD2CB6" w:rsidRDefault="008B1DD7" w:rsidP="008B1DD7">
      <w:pPr>
        <w:autoSpaceDE w:val="0"/>
        <w:autoSpaceDN w:val="0"/>
        <w:adjustRightInd w:val="0"/>
        <w:spacing w:after="0" w:line="480" w:lineRule="auto"/>
        <w:ind w:firstLine="720"/>
        <w:rPr>
          <w:rStyle w:val="normaltextrun"/>
          <w:rFonts w:ascii="Times New Roman" w:hAnsi="Times New Roman"/>
          <w:sz w:val="24"/>
          <w:szCs w:val="24"/>
        </w:rPr>
      </w:pPr>
      <w:r w:rsidRPr="4591DD26">
        <w:rPr>
          <w:rStyle w:val="normaltextrun"/>
          <w:rFonts w:ascii="Times New Roman" w:hAnsi="Times New Roman"/>
          <w:sz w:val="24"/>
          <w:szCs w:val="24"/>
        </w:rPr>
        <w:t>As seen in Table 2, contrary to expectations, SOP was not significantly correlated with any outcome variables.  However, given SOP displayed medium/large significant correlations with SPP and OOP, this indicates there was significant overlap between them.  In other words, those with higher levels of one form of perfectionism tended to have higher levels of the other forms of perfectionism as well.  As such, this may have resulted in some significant relationships being suppressed and others being inflated</w:t>
      </w:r>
      <w:r>
        <w:rPr>
          <w:rStyle w:val="normaltextrun"/>
          <w:rFonts w:ascii="Times New Roman" w:hAnsi="Times New Roman"/>
          <w:sz w:val="24"/>
          <w:szCs w:val="24"/>
        </w:rPr>
        <w:t>,</w:t>
      </w:r>
      <w:r w:rsidRPr="4591DD26">
        <w:rPr>
          <w:rStyle w:val="normaltextrun"/>
          <w:rFonts w:ascii="Times New Roman" w:hAnsi="Times New Roman"/>
          <w:sz w:val="24"/>
          <w:szCs w:val="24"/>
        </w:rPr>
        <w:t xml:space="preserve"> as has been previously reported by </w:t>
      </w:r>
      <w:r w:rsidRPr="4591DD26">
        <w:rPr>
          <w:rFonts w:ascii="Times New Roman" w:hAnsi="Times New Roman"/>
          <w:sz w:val="24"/>
          <w:szCs w:val="24"/>
        </w:rPr>
        <w:t>Hill, Huelsman and Araujo (2010) and Stoeber, Harvey, Almeida and Lyons (2013)</w:t>
      </w:r>
      <w:r w:rsidRPr="4591DD26">
        <w:rPr>
          <w:rStyle w:val="normaltextrun"/>
          <w:rFonts w:ascii="Times New Roman" w:hAnsi="Times New Roman"/>
          <w:sz w:val="24"/>
          <w:szCs w:val="24"/>
        </w:rPr>
        <w:t xml:space="preserve">. </w:t>
      </w:r>
    </w:p>
    <w:p w14:paraId="065B2676" w14:textId="77777777" w:rsidR="008B1DD7" w:rsidRPr="00BD2CB6" w:rsidRDefault="008B1DD7" w:rsidP="008B1DD7">
      <w:pPr>
        <w:autoSpaceDE w:val="0"/>
        <w:autoSpaceDN w:val="0"/>
        <w:adjustRightInd w:val="0"/>
        <w:spacing w:after="0" w:line="480" w:lineRule="auto"/>
        <w:ind w:firstLine="720"/>
        <w:rPr>
          <w:rFonts w:ascii="Times New Roman" w:hAnsi="Times New Roman"/>
          <w:sz w:val="24"/>
          <w:szCs w:val="24"/>
        </w:rPr>
      </w:pPr>
      <w:r w:rsidRPr="4591DD26">
        <w:rPr>
          <w:rStyle w:val="normaltextrun"/>
          <w:rFonts w:ascii="Times New Roman" w:hAnsi="Times New Roman"/>
          <w:sz w:val="24"/>
          <w:szCs w:val="24"/>
        </w:rPr>
        <w:t>Unexpectedly, OOP displayed medium significant positive correlations with meaning and accomplishment</w:t>
      </w:r>
      <w:r>
        <w:rPr>
          <w:rStyle w:val="normaltextrun"/>
          <w:rFonts w:ascii="Times New Roman" w:hAnsi="Times New Roman"/>
          <w:sz w:val="24"/>
          <w:szCs w:val="24"/>
        </w:rPr>
        <w:t>,</w:t>
      </w:r>
      <w:r w:rsidRPr="4591DD26">
        <w:rPr>
          <w:rStyle w:val="normaltextrun"/>
          <w:rFonts w:ascii="Times New Roman" w:hAnsi="Times New Roman"/>
          <w:sz w:val="24"/>
          <w:szCs w:val="24"/>
        </w:rPr>
        <w:t xml:space="preserve"> and a small-medium significant positive correlation with overall wellbeing.  Socially prescribed perfectionism</w:t>
      </w:r>
      <w:r>
        <w:rPr>
          <w:rStyle w:val="normaltextrun"/>
          <w:rFonts w:ascii="Times New Roman" w:hAnsi="Times New Roman"/>
          <w:sz w:val="24"/>
          <w:szCs w:val="24"/>
        </w:rPr>
        <w:t>,</w:t>
      </w:r>
      <w:r w:rsidRPr="4591DD26">
        <w:rPr>
          <w:rStyle w:val="normaltextrun"/>
          <w:rFonts w:ascii="Times New Roman" w:hAnsi="Times New Roman"/>
          <w:sz w:val="24"/>
          <w:szCs w:val="24"/>
        </w:rPr>
        <w:t xml:space="preserve"> on the other hand showed medium-large significant positive correlations with negative emotion and loneliness.  In line with expectations, SPP also displayed large significant negative correlations with positive emotion, relationships and overall wellbeing, medium-large significant negative correlations with happiness</w:t>
      </w:r>
      <w:r>
        <w:rPr>
          <w:rStyle w:val="normaltextrun"/>
          <w:rFonts w:ascii="Times New Roman" w:hAnsi="Times New Roman"/>
          <w:sz w:val="24"/>
          <w:szCs w:val="24"/>
        </w:rPr>
        <w:t>,</w:t>
      </w:r>
      <w:r w:rsidRPr="4591DD26">
        <w:rPr>
          <w:rStyle w:val="normaltextrun"/>
          <w:rFonts w:ascii="Times New Roman" w:hAnsi="Times New Roman"/>
          <w:sz w:val="24"/>
          <w:szCs w:val="24"/>
        </w:rPr>
        <w:t xml:space="preserve"> and medium significant negative correlations with engagement, meaning, accomplishment and health.  </w:t>
      </w:r>
    </w:p>
    <w:p w14:paraId="71DF4073" w14:textId="77777777" w:rsidR="008B1DD7" w:rsidRPr="00BD2CB6" w:rsidRDefault="008B1DD7" w:rsidP="008B1DD7">
      <w:pPr>
        <w:autoSpaceDE w:val="0"/>
        <w:autoSpaceDN w:val="0"/>
        <w:adjustRightInd w:val="0"/>
        <w:spacing w:after="0" w:line="480" w:lineRule="auto"/>
        <w:rPr>
          <w:rFonts w:ascii="Times New Roman" w:hAnsi="Times New Roman"/>
          <w:sz w:val="24"/>
          <w:szCs w:val="24"/>
        </w:rPr>
      </w:pPr>
      <w:r w:rsidRPr="4591DD26">
        <w:rPr>
          <w:rFonts w:ascii="Times New Roman" w:hAnsi="Times New Roman"/>
          <w:b/>
          <w:bCs/>
          <w:sz w:val="24"/>
          <w:szCs w:val="24"/>
        </w:rPr>
        <w:t xml:space="preserve">3.4. Multiple </w:t>
      </w:r>
      <w:r>
        <w:rPr>
          <w:rFonts w:ascii="Times New Roman" w:hAnsi="Times New Roman"/>
          <w:b/>
          <w:bCs/>
          <w:sz w:val="24"/>
          <w:szCs w:val="24"/>
        </w:rPr>
        <w:t>r</w:t>
      </w:r>
      <w:r w:rsidRPr="4591DD26">
        <w:rPr>
          <w:rFonts w:ascii="Times New Roman" w:hAnsi="Times New Roman"/>
          <w:b/>
          <w:bCs/>
          <w:sz w:val="24"/>
          <w:szCs w:val="24"/>
        </w:rPr>
        <w:t xml:space="preserve">egression </w:t>
      </w:r>
      <w:r>
        <w:rPr>
          <w:rFonts w:ascii="Times New Roman" w:hAnsi="Times New Roman"/>
          <w:b/>
          <w:bCs/>
          <w:sz w:val="24"/>
          <w:szCs w:val="24"/>
        </w:rPr>
        <w:t>a</w:t>
      </w:r>
      <w:r w:rsidRPr="4591DD26">
        <w:rPr>
          <w:rFonts w:ascii="Times New Roman" w:hAnsi="Times New Roman"/>
          <w:b/>
          <w:bCs/>
          <w:sz w:val="24"/>
          <w:szCs w:val="24"/>
        </w:rPr>
        <w:t>nalyses</w:t>
      </w:r>
    </w:p>
    <w:p w14:paraId="1CB875D7" w14:textId="77777777" w:rsidR="008B1DD7" w:rsidRDefault="008B1DD7" w:rsidP="008B1DD7">
      <w:pPr>
        <w:spacing w:line="480" w:lineRule="auto"/>
        <w:rPr>
          <w:rFonts w:ascii="Times New Roman" w:hAnsi="Times New Roman"/>
          <w:sz w:val="24"/>
          <w:szCs w:val="24"/>
        </w:rPr>
      </w:pPr>
      <w:r w:rsidRPr="46464D66">
        <w:rPr>
          <w:rFonts w:ascii="Times New Roman" w:hAnsi="Times New Roman"/>
          <w:sz w:val="24"/>
          <w:szCs w:val="24"/>
        </w:rPr>
        <w:t xml:space="preserve">Next, six enter method multiple regressions were conducted to predict each PERMA element and overall wellbeing from SOP, OOP and SPP (coefficients and 95% confidence intervals for the unstandardised </w:t>
      </w:r>
      <w:r>
        <w:rPr>
          <w:rFonts w:ascii="Times New Roman" w:hAnsi="Times New Roman"/>
          <w:sz w:val="24"/>
          <w:szCs w:val="24"/>
        </w:rPr>
        <w:t>coefficient</w:t>
      </w:r>
      <w:r w:rsidRPr="46464D66">
        <w:rPr>
          <w:rFonts w:ascii="Times New Roman" w:hAnsi="Times New Roman"/>
          <w:sz w:val="24"/>
          <w:szCs w:val="24"/>
        </w:rPr>
        <w:t xml:space="preserve"> values</w:t>
      </w:r>
      <w:r>
        <w:rPr>
          <w:rFonts w:ascii="Times New Roman" w:hAnsi="Times New Roman"/>
          <w:sz w:val="24"/>
          <w:szCs w:val="24"/>
        </w:rPr>
        <w:t xml:space="preserve"> are</w:t>
      </w:r>
      <w:r w:rsidRPr="46464D66">
        <w:rPr>
          <w:rFonts w:ascii="Times New Roman" w:hAnsi="Times New Roman"/>
          <w:sz w:val="24"/>
          <w:szCs w:val="24"/>
        </w:rPr>
        <w:t xml:space="preserve"> seen in Table 3).  To satisfy the assumptions of multiple regression, </w:t>
      </w:r>
      <w:r>
        <w:rPr>
          <w:rFonts w:ascii="Times New Roman" w:hAnsi="Times New Roman"/>
          <w:sz w:val="24"/>
          <w:szCs w:val="24"/>
        </w:rPr>
        <w:t xml:space="preserve">visual inspection of </w:t>
      </w:r>
      <w:r w:rsidRPr="46464D66">
        <w:rPr>
          <w:rFonts w:ascii="Times New Roman" w:hAnsi="Times New Roman"/>
          <w:sz w:val="24"/>
          <w:szCs w:val="24"/>
        </w:rPr>
        <w:t xml:space="preserve">scatterplots confirmed the relationships between </w:t>
      </w:r>
      <w:r>
        <w:rPr>
          <w:rFonts w:ascii="Times New Roman" w:hAnsi="Times New Roman"/>
          <w:sz w:val="24"/>
          <w:szCs w:val="24"/>
        </w:rPr>
        <w:t xml:space="preserve">the </w:t>
      </w:r>
      <w:r w:rsidRPr="46464D66">
        <w:rPr>
          <w:rFonts w:ascii="Times New Roman" w:hAnsi="Times New Roman"/>
          <w:sz w:val="24"/>
          <w:szCs w:val="24"/>
        </w:rPr>
        <w:t xml:space="preserve"> predictor</w:t>
      </w:r>
      <w:r>
        <w:rPr>
          <w:rFonts w:ascii="Times New Roman" w:hAnsi="Times New Roman"/>
          <w:sz w:val="24"/>
          <w:szCs w:val="24"/>
        </w:rPr>
        <w:t>s</w:t>
      </w:r>
      <w:r w:rsidRPr="46464D66">
        <w:rPr>
          <w:rFonts w:ascii="Times New Roman" w:hAnsi="Times New Roman"/>
          <w:sz w:val="24"/>
          <w:szCs w:val="24"/>
        </w:rPr>
        <w:t xml:space="preserve"> and outcome variables were linear.  As variance inflation factor scores were &lt; 10 </w:t>
      </w:r>
      <w:r>
        <w:rPr>
          <w:rFonts w:ascii="Times New Roman" w:hAnsi="Times New Roman"/>
          <w:sz w:val="24"/>
          <w:szCs w:val="24"/>
        </w:rPr>
        <w:t>(Myers, 1990</w:t>
      </w:r>
      <w:r w:rsidRPr="46464D66">
        <w:rPr>
          <w:rFonts w:ascii="Times New Roman" w:hAnsi="Times New Roman"/>
          <w:sz w:val="24"/>
          <w:szCs w:val="24"/>
        </w:rPr>
        <w:t>) and tolerance scores were &gt; 0.2 (Menard, 1995) for all models, the assumption of no multi-collinearity was met.  The Durbin-Watson statistic showed the values of the residuals were independent</w:t>
      </w:r>
      <w:r>
        <w:rPr>
          <w:rFonts w:ascii="Times New Roman" w:hAnsi="Times New Roman"/>
          <w:sz w:val="24"/>
          <w:szCs w:val="24"/>
        </w:rPr>
        <w:t>,</w:t>
      </w:r>
      <w:r w:rsidRPr="46464D66">
        <w:rPr>
          <w:rFonts w:ascii="Times New Roman" w:hAnsi="Times New Roman"/>
          <w:sz w:val="24"/>
          <w:szCs w:val="24"/>
        </w:rPr>
        <w:t xml:space="preserve"> as the values for all models were close to 2 (Field, 2013).  Scatterplots of the standardised residual</w:t>
      </w:r>
      <w:r>
        <w:rPr>
          <w:rFonts w:ascii="Times New Roman" w:hAnsi="Times New Roman"/>
          <w:sz w:val="24"/>
          <w:szCs w:val="24"/>
        </w:rPr>
        <w:t>s</w:t>
      </w:r>
      <w:r w:rsidRPr="46464D66">
        <w:rPr>
          <w:rFonts w:ascii="Times New Roman" w:hAnsi="Times New Roman"/>
          <w:sz w:val="24"/>
          <w:szCs w:val="24"/>
        </w:rPr>
        <w:t xml:space="preserve"> versus standardised predicted values did not funnel out for any of the models, suggesting the assumption of homoscedasticity had been met (Field, 2013).  Probability-plots were approximately linear, suggesting that the assumption of normality of the residuals was met for the positive emotion, engagement, meaning and overall wellbeing models, but may have been violated for the relationships and accomplishment models.  However, as only extreme deviations are likely to have a significant impact, the results likely remain valid.  Finally, for all models</w:t>
      </w:r>
      <w:r>
        <w:rPr>
          <w:rFonts w:ascii="Times New Roman" w:hAnsi="Times New Roman"/>
          <w:sz w:val="24"/>
          <w:szCs w:val="24"/>
        </w:rPr>
        <w:t>,</w:t>
      </w:r>
      <w:r w:rsidRPr="46464D66">
        <w:rPr>
          <w:rFonts w:ascii="Times New Roman" w:hAnsi="Times New Roman"/>
          <w:sz w:val="24"/>
          <w:szCs w:val="24"/>
        </w:rPr>
        <w:t xml:space="preserve"> Cook’s Distance values were &lt; 1, suggesting there were no influential cases biasing any of the models (Field, 2013).  </w:t>
      </w:r>
    </w:p>
    <w:p w14:paraId="6B8D6888" w14:textId="77777777" w:rsidR="008B1DD7" w:rsidRPr="00D94925" w:rsidRDefault="008B1DD7" w:rsidP="008B1DD7">
      <w:pPr>
        <w:spacing w:line="480" w:lineRule="auto"/>
        <w:rPr>
          <w:rFonts w:ascii="Times New Roman" w:hAnsi="Times New Roman"/>
          <w:b/>
          <w:sz w:val="24"/>
          <w:szCs w:val="24"/>
        </w:rPr>
      </w:pPr>
      <w:r w:rsidRPr="00D94925">
        <w:rPr>
          <w:rFonts w:ascii="Times New Roman" w:hAnsi="Times New Roman"/>
          <w:b/>
          <w:sz w:val="24"/>
          <w:szCs w:val="24"/>
        </w:rPr>
        <w:t xml:space="preserve">Table 3. </w:t>
      </w:r>
    </w:p>
    <w:p w14:paraId="2AF028C9" w14:textId="77777777" w:rsidR="008B1DD7" w:rsidRPr="00D94925" w:rsidRDefault="008B1DD7" w:rsidP="008B1DD7">
      <w:pPr>
        <w:spacing w:line="480" w:lineRule="auto"/>
        <w:rPr>
          <w:rFonts w:ascii="Times New Roman" w:hAnsi="Times New Roman"/>
          <w:b/>
          <w:iCs/>
          <w:sz w:val="24"/>
          <w:szCs w:val="24"/>
        </w:rPr>
      </w:pPr>
      <w:r w:rsidRPr="00D94925">
        <w:rPr>
          <w:rFonts w:ascii="Times New Roman" w:hAnsi="Times New Roman"/>
          <w:b/>
          <w:iCs/>
          <w:sz w:val="24"/>
          <w:szCs w:val="24"/>
        </w:rPr>
        <w:t>Summary of enter method multiple regression analyses for SOP, OOP and SPP predicting PERMA elements and overall wellbeing</w:t>
      </w:r>
    </w:p>
    <w:tbl>
      <w:tblPr>
        <w:tblW w:w="0" w:type="auto"/>
        <w:tblLook w:val="00A0" w:firstRow="1" w:lastRow="0" w:firstColumn="1" w:lastColumn="0" w:noHBand="0" w:noVBand="0"/>
      </w:tblPr>
      <w:tblGrid>
        <w:gridCol w:w="2176"/>
        <w:gridCol w:w="1096"/>
        <w:gridCol w:w="1172"/>
        <w:gridCol w:w="1118"/>
        <w:gridCol w:w="1456"/>
        <w:gridCol w:w="1065"/>
        <w:gridCol w:w="943"/>
      </w:tblGrid>
      <w:tr w:rsidR="008B1DD7" w:rsidRPr="004B590B" w14:paraId="43E42A75" w14:textId="77777777" w:rsidTr="008B1DD7">
        <w:tc>
          <w:tcPr>
            <w:tcW w:w="3020" w:type="dxa"/>
            <w:gridSpan w:val="2"/>
            <w:tcBorders>
              <w:top w:val="single" w:sz="4" w:space="0" w:color="auto"/>
              <w:bottom w:val="single" w:sz="4" w:space="0" w:color="auto"/>
            </w:tcBorders>
            <w:vAlign w:val="center"/>
          </w:tcPr>
          <w:p w14:paraId="5A5978C4" w14:textId="77777777" w:rsidR="008B1DD7" w:rsidRPr="004B590B" w:rsidRDefault="008B1DD7" w:rsidP="008B1DD7">
            <w:pPr>
              <w:spacing w:after="0" w:line="360" w:lineRule="auto"/>
              <w:rPr>
                <w:rFonts w:ascii="Times New Roman" w:hAnsi="Times New Roman"/>
                <w:bCs/>
                <w:sz w:val="24"/>
                <w:szCs w:val="24"/>
              </w:rPr>
            </w:pPr>
          </w:p>
        </w:tc>
        <w:tc>
          <w:tcPr>
            <w:tcW w:w="2457" w:type="dxa"/>
            <w:gridSpan w:val="2"/>
            <w:tcBorders>
              <w:top w:val="single" w:sz="4" w:space="0" w:color="auto"/>
              <w:bottom w:val="single" w:sz="4" w:space="0" w:color="auto"/>
            </w:tcBorders>
            <w:vAlign w:val="center"/>
          </w:tcPr>
          <w:p w14:paraId="357AD790"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Unstandardised Coefficients</w:t>
            </w:r>
          </w:p>
        </w:tc>
        <w:tc>
          <w:tcPr>
            <w:tcW w:w="1456" w:type="dxa"/>
            <w:tcBorders>
              <w:top w:val="single" w:sz="4" w:space="0" w:color="auto"/>
              <w:bottom w:val="single" w:sz="4" w:space="0" w:color="auto"/>
            </w:tcBorders>
          </w:tcPr>
          <w:p w14:paraId="44AC796B" w14:textId="77777777" w:rsidR="008B1DD7" w:rsidRPr="004B590B" w:rsidRDefault="008B1DD7" w:rsidP="008B1DD7">
            <w:pPr>
              <w:spacing w:after="0" w:line="360" w:lineRule="auto"/>
              <w:jc w:val="center"/>
              <w:rPr>
                <w:rStyle w:val="ya-q-text1"/>
                <w:rFonts w:ascii="Times New Roman" w:hAnsi="Times New Roman"/>
                <w:color w:val="auto"/>
                <w:sz w:val="24"/>
                <w:szCs w:val="24"/>
              </w:rPr>
            </w:pPr>
            <w:r w:rsidRPr="004B590B">
              <w:rPr>
                <w:rStyle w:val="ya-q-text1"/>
                <w:rFonts w:ascii="Times New Roman" w:hAnsi="Times New Roman"/>
                <w:color w:val="auto"/>
                <w:sz w:val="24"/>
                <w:szCs w:val="24"/>
              </w:rPr>
              <w:t>Standardised Coefficient</w:t>
            </w:r>
          </w:p>
        </w:tc>
        <w:tc>
          <w:tcPr>
            <w:tcW w:w="2093" w:type="dxa"/>
            <w:gridSpan w:val="2"/>
            <w:tcBorders>
              <w:top w:val="single" w:sz="4" w:space="0" w:color="auto"/>
              <w:bottom w:val="single" w:sz="4" w:space="0" w:color="auto"/>
            </w:tcBorders>
          </w:tcPr>
          <w:p w14:paraId="27BACA00" w14:textId="77777777" w:rsidR="008B1DD7" w:rsidRPr="004B590B" w:rsidRDefault="008B1DD7" w:rsidP="008B1DD7">
            <w:pPr>
              <w:spacing w:after="0" w:line="360" w:lineRule="auto"/>
              <w:jc w:val="center"/>
              <w:rPr>
                <w:rStyle w:val="ya-q-text1"/>
                <w:rFonts w:ascii="Times New Roman" w:hAnsi="Times New Roman"/>
                <w:color w:val="auto"/>
                <w:sz w:val="24"/>
                <w:szCs w:val="24"/>
              </w:rPr>
            </w:pPr>
            <w:r w:rsidRPr="004B590B">
              <w:rPr>
                <w:rStyle w:val="ya-q-text1"/>
                <w:rFonts w:ascii="Times New Roman" w:hAnsi="Times New Roman"/>
                <w:color w:val="auto"/>
                <w:sz w:val="24"/>
                <w:szCs w:val="24"/>
              </w:rPr>
              <w:t>95% Confidence Interval for B</w:t>
            </w:r>
          </w:p>
        </w:tc>
      </w:tr>
      <w:tr w:rsidR="008B1DD7" w:rsidRPr="004B590B" w14:paraId="52304132" w14:textId="77777777" w:rsidTr="008B1DD7">
        <w:tc>
          <w:tcPr>
            <w:tcW w:w="2268" w:type="dxa"/>
            <w:tcBorders>
              <w:top w:val="single" w:sz="4" w:space="0" w:color="auto"/>
              <w:bottom w:val="single" w:sz="4" w:space="0" w:color="auto"/>
            </w:tcBorders>
            <w:vAlign w:val="center"/>
          </w:tcPr>
          <w:p w14:paraId="233D96C8" w14:textId="77777777" w:rsidR="008B1DD7" w:rsidRPr="004B590B" w:rsidRDefault="008B1DD7" w:rsidP="008B1DD7">
            <w:pPr>
              <w:spacing w:after="0" w:line="360" w:lineRule="auto"/>
              <w:rPr>
                <w:rFonts w:ascii="Times New Roman" w:hAnsi="Times New Roman"/>
                <w:sz w:val="24"/>
                <w:szCs w:val="24"/>
              </w:rPr>
            </w:pPr>
            <w:r w:rsidRPr="004B590B">
              <w:rPr>
                <w:rFonts w:ascii="Times New Roman" w:hAnsi="Times New Roman"/>
                <w:sz w:val="24"/>
                <w:szCs w:val="24"/>
              </w:rPr>
              <w:t>Model</w:t>
            </w:r>
          </w:p>
        </w:tc>
        <w:tc>
          <w:tcPr>
            <w:tcW w:w="752" w:type="dxa"/>
            <w:tcBorders>
              <w:top w:val="single" w:sz="4" w:space="0" w:color="auto"/>
              <w:bottom w:val="single" w:sz="4" w:space="0" w:color="auto"/>
            </w:tcBorders>
            <w:vAlign w:val="center"/>
          </w:tcPr>
          <w:p w14:paraId="0CCE4D0D"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Predictor</w:t>
            </w:r>
          </w:p>
        </w:tc>
        <w:tc>
          <w:tcPr>
            <w:tcW w:w="1233" w:type="dxa"/>
            <w:tcBorders>
              <w:top w:val="single" w:sz="4" w:space="0" w:color="auto"/>
              <w:bottom w:val="single" w:sz="4" w:space="0" w:color="auto"/>
            </w:tcBorders>
            <w:vAlign w:val="center"/>
          </w:tcPr>
          <w:p w14:paraId="616EAFC1"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B</w:t>
            </w:r>
          </w:p>
        </w:tc>
        <w:tc>
          <w:tcPr>
            <w:tcW w:w="1224" w:type="dxa"/>
            <w:tcBorders>
              <w:top w:val="single" w:sz="4" w:space="0" w:color="auto"/>
              <w:bottom w:val="single" w:sz="4" w:space="0" w:color="auto"/>
            </w:tcBorders>
            <w:vAlign w:val="center"/>
          </w:tcPr>
          <w:p w14:paraId="6E597C9E"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SE</w:t>
            </w:r>
          </w:p>
        </w:tc>
        <w:tc>
          <w:tcPr>
            <w:tcW w:w="1456" w:type="dxa"/>
            <w:tcBorders>
              <w:top w:val="single" w:sz="4" w:space="0" w:color="auto"/>
              <w:bottom w:val="single" w:sz="4" w:space="0" w:color="auto"/>
            </w:tcBorders>
            <w:vAlign w:val="center"/>
          </w:tcPr>
          <w:p w14:paraId="7A0E9CC0" w14:textId="77777777" w:rsidR="008B1DD7" w:rsidRPr="004B590B" w:rsidRDefault="008B1DD7" w:rsidP="008B1DD7">
            <w:pPr>
              <w:spacing w:after="0" w:line="360" w:lineRule="auto"/>
              <w:jc w:val="center"/>
              <w:rPr>
                <w:rFonts w:ascii="Times New Roman" w:hAnsi="Times New Roman"/>
                <w:sz w:val="24"/>
                <w:szCs w:val="24"/>
              </w:rPr>
            </w:pPr>
            <w:r w:rsidRPr="46464D66">
              <w:rPr>
                <w:rStyle w:val="ya-q-text1"/>
                <w:rFonts w:ascii="Times New Roman" w:hAnsi="Times New Roman"/>
                <w:color w:val="auto"/>
                <w:sz w:val="24"/>
                <w:szCs w:val="24"/>
              </w:rPr>
              <w:t>β</w:t>
            </w:r>
          </w:p>
        </w:tc>
        <w:tc>
          <w:tcPr>
            <w:tcW w:w="1125" w:type="dxa"/>
            <w:tcBorders>
              <w:top w:val="single" w:sz="4" w:space="0" w:color="auto"/>
              <w:bottom w:val="single" w:sz="4" w:space="0" w:color="auto"/>
            </w:tcBorders>
          </w:tcPr>
          <w:p w14:paraId="1DA06C8F" w14:textId="77777777" w:rsidR="008B1DD7" w:rsidRPr="004B590B" w:rsidRDefault="008B1DD7" w:rsidP="008B1DD7">
            <w:pPr>
              <w:spacing w:after="0" w:line="360" w:lineRule="auto"/>
              <w:jc w:val="center"/>
              <w:rPr>
                <w:rStyle w:val="ya-q-text1"/>
                <w:rFonts w:ascii="Times New Roman" w:hAnsi="Times New Roman"/>
                <w:color w:val="auto"/>
                <w:sz w:val="24"/>
                <w:szCs w:val="24"/>
              </w:rPr>
            </w:pPr>
            <w:r w:rsidRPr="004B590B">
              <w:rPr>
                <w:rStyle w:val="ya-q-text1"/>
                <w:rFonts w:ascii="Times New Roman" w:hAnsi="Times New Roman"/>
                <w:color w:val="auto"/>
                <w:sz w:val="24"/>
                <w:szCs w:val="24"/>
              </w:rPr>
              <w:t>Lower Bound</w:t>
            </w:r>
          </w:p>
        </w:tc>
        <w:tc>
          <w:tcPr>
            <w:tcW w:w="968" w:type="dxa"/>
            <w:tcBorders>
              <w:top w:val="single" w:sz="4" w:space="0" w:color="auto"/>
              <w:bottom w:val="single" w:sz="4" w:space="0" w:color="auto"/>
            </w:tcBorders>
          </w:tcPr>
          <w:p w14:paraId="2E7178B3" w14:textId="77777777" w:rsidR="008B1DD7" w:rsidRPr="004B590B" w:rsidRDefault="008B1DD7" w:rsidP="008B1DD7">
            <w:pPr>
              <w:spacing w:after="0" w:line="360" w:lineRule="auto"/>
              <w:jc w:val="center"/>
              <w:rPr>
                <w:rStyle w:val="ya-q-text1"/>
                <w:rFonts w:ascii="Times New Roman" w:hAnsi="Times New Roman"/>
                <w:color w:val="auto"/>
                <w:sz w:val="24"/>
                <w:szCs w:val="24"/>
              </w:rPr>
            </w:pPr>
            <w:r w:rsidRPr="004B590B">
              <w:rPr>
                <w:rStyle w:val="ya-q-text1"/>
                <w:rFonts w:ascii="Times New Roman" w:hAnsi="Times New Roman"/>
                <w:color w:val="auto"/>
                <w:sz w:val="24"/>
                <w:szCs w:val="24"/>
              </w:rPr>
              <w:t>Upper Bound</w:t>
            </w:r>
          </w:p>
        </w:tc>
      </w:tr>
      <w:tr w:rsidR="008B1DD7" w:rsidRPr="004B590B" w14:paraId="01E767F4" w14:textId="77777777" w:rsidTr="008B1DD7">
        <w:tc>
          <w:tcPr>
            <w:tcW w:w="2268" w:type="dxa"/>
            <w:tcBorders>
              <w:top w:val="single" w:sz="4" w:space="0" w:color="auto"/>
            </w:tcBorders>
          </w:tcPr>
          <w:p w14:paraId="2041F0A9" w14:textId="77777777" w:rsidR="008B1DD7" w:rsidRPr="004B590B" w:rsidRDefault="008B1DD7" w:rsidP="008B1DD7">
            <w:pPr>
              <w:spacing w:after="0" w:line="360" w:lineRule="auto"/>
              <w:rPr>
                <w:rFonts w:ascii="Times New Roman" w:hAnsi="Times New Roman"/>
                <w:sz w:val="24"/>
                <w:szCs w:val="24"/>
              </w:rPr>
            </w:pPr>
            <w:r w:rsidRPr="004B590B">
              <w:rPr>
                <w:rFonts w:ascii="Times New Roman" w:hAnsi="Times New Roman"/>
                <w:sz w:val="24"/>
                <w:szCs w:val="24"/>
              </w:rPr>
              <w:t xml:space="preserve">Positive </w:t>
            </w:r>
            <w:r>
              <w:rPr>
                <w:rFonts w:ascii="Times New Roman" w:hAnsi="Times New Roman"/>
                <w:sz w:val="24"/>
                <w:szCs w:val="24"/>
              </w:rPr>
              <w:t>e</w:t>
            </w:r>
            <w:r w:rsidRPr="004B590B">
              <w:rPr>
                <w:rFonts w:ascii="Times New Roman" w:hAnsi="Times New Roman"/>
                <w:sz w:val="24"/>
                <w:szCs w:val="24"/>
              </w:rPr>
              <w:t>motion</w:t>
            </w:r>
          </w:p>
        </w:tc>
        <w:tc>
          <w:tcPr>
            <w:tcW w:w="752" w:type="dxa"/>
            <w:tcBorders>
              <w:top w:val="single" w:sz="4" w:space="0" w:color="auto"/>
            </w:tcBorders>
          </w:tcPr>
          <w:p w14:paraId="1CBA408A" w14:textId="77777777" w:rsidR="008B1DD7" w:rsidRPr="004B590B" w:rsidRDefault="008B1DD7" w:rsidP="008B1DD7">
            <w:pPr>
              <w:spacing w:after="0" w:line="360" w:lineRule="auto"/>
              <w:rPr>
                <w:rFonts w:ascii="Times New Roman" w:hAnsi="Times New Roman"/>
                <w:sz w:val="24"/>
                <w:szCs w:val="24"/>
              </w:rPr>
            </w:pPr>
            <w:r w:rsidRPr="004B590B">
              <w:rPr>
                <w:rFonts w:ascii="Times New Roman" w:hAnsi="Times New Roman"/>
                <w:sz w:val="24"/>
                <w:szCs w:val="24"/>
              </w:rPr>
              <w:t>SOP</w:t>
            </w:r>
          </w:p>
        </w:tc>
        <w:tc>
          <w:tcPr>
            <w:tcW w:w="1233" w:type="dxa"/>
            <w:tcBorders>
              <w:top w:val="single" w:sz="4" w:space="0" w:color="auto"/>
            </w:tcBorders>
            <w:vAlign w:val="center"/>
          </w:tcPr>
          <w:p w14:paraId="304AAA00"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0.04</w:t>
            </w:r>
          </w:p>
        </w:tc>
        <w:tc>
          <w:tcPr>
            <w:tcW w:w="1224" w:type="dxa"/>
            <w:tcBorders>
              <w:top w:val="single" w:sz="4" w:space="0" w:color="auto"/>
            </w:tcBorders>
            <w:vAlign w:val="center"/>
          </w:tcPr>
          <w:p w14:paraId="3B68A0DC"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0.01</w:t>
            </w:r>
          </w:p>
        </w:tc>
        <w:tc>
          <w:tcPr>
            <w:tcW w:w="1456" w:type="dxa"/>
            <w:tcBorders>
              <w:top w:val="single" w:sz="4" w:space="0" w:color="auto"/>
            </w:tcBorders>
            <w:vAlign w:val="center"/>
          </w:tcPr>
          <w:p w14:paraId="37EFF01D"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.26*</w:t>
            </w:r>
          </w:p>
        </w:tc>
        <w:tc>
          <w:tcPr>
            <w:tcW w:w="1125" w:type="dxa"/>
            <w:tcBorders>
              <w:top w:val="single" w:sz="4" w:space="0" w:color="auto"/>
            </w:tcBorders>
            <w:vAlign w:val="center"/>
          </w:tcPr>
          <w:p w14:paraId="0ADB5A5C"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0.007</w:t>
            </w:r>
          </w:p>
        </w:tc>
        <w:tc>
          <w:tcPr>
            <w:tcW w:w="968" w:type="dxa"/>
            <w:tcBorders>
              <w:top w:val="single" w:sz="4" w:space="0" w:color="auto"/>
            </w:tcBorders>
            <w:vAlign w:val="center"/>
          </w:tcPr>
          <w:p w14:paraId="1C263C63"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0.06</w:t>
            </w:r>
          </w:p>
        </w:tc>
      </w:tr>
      <w:tr w:rsidR="008B1DD7" w:rsidRPr="004B590B" w14:paraId="34A769B9" w14:textId="77777777" w:rsidTr="008B1DD7">
        <w:tc>
          <w:tcPr>
            <w:tcW w:w="2268" w:type="dxa"/>
          </w:tcPr>
          <w:p w14:paraId="258BA1C8" w14:textId="77777777" w:rsidR="008B1DD7" w:rsidRPr="004B590B" w:rsidRDefault="008B1DD7" w:rsidP="008B1DD7">
            <w:pPr>
              <w:spacing w:after="0" w:line="360" w:lineRule="auto"/>
              <w:rPr>
                <w:rFonts w:ascii="Times New Roman" w:hAnsi="Times New Roman"/>
                <w:b/>
                <w:bCs/>
                <w:sz w:val="24"/>
                <w:szCs w:val="24"/>
              </w:rPr>
            </w:pPr>
          </w:p>
        </w:tc>
        <w:tc>
          <w:tcPr>
            <w:tcW w:w="752" w:type="dxa"/>
          </w:tcPr>
          <w:p w14:paraId="78CA3A97" w14:textId="77777777" w:rsidR="008B1DD7" w:rsidRPr="004B590B" w:rsidRDefault="008B1DD7" w:rsidP="008B1DD7">
            <w:pPr>
              <w:spacing w:after="0" w:line="360" w:lineRule="auto"/>
              <w:rPr>
                <w:rFonts w:ascii="Times New Roman" w:hAnsi="Times New Roman"/>
                <w:sz w:val="24"/>
                <w:szCs w:val="24"/>
              </w:rPr>
            </w:pPr>
            <w:r w:rsidRPr="004B590B">
              <w:rPr>
                <w:rFonts w:ascii="Times New Roman" w:hAnsi="Times New Roman"/>
                <w:sz w:val="24"/>
                <w:szCs w:val="24"/>
              </w:rPr>
              <w:t>OOP</w:t>
            </w:r>
          </w:p>
        </w:tc>
        <w:tc>
          <w:tcPr>
            <w:tcW w:w="1233" w:type="dxa"/>
            <w:vAlign w:val="center"/>
          </w:tcPr>
          <w:p w14:paraId="0136A7E6"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0.02</w:t>
            </w:r>
          </w:p>
        </w:tc>
        <w:tc>
          <w:tcPr>
            <w:tcW w:w="1224" w:type="dxa"/>
            <w:vAlign w:val="center"/>
          </w:tcPr>
          <w:p w14:paraId="28D3CB8B"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0.02</w:t>
            </w:r>
          </w:p>
        </w:tc>
        <w:tc>
          <w:tcPr>
            <w:tcW w:w="1456" w:type="dxa"/>
            <w:vAlign w:val="center"/>
          </w:tcPr>
          <w:p w14:paraId="603454AF"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.11</w:t>
            </w:r>
          </w:p>
        </w:tc>
        <w:tc>
          <w:tcPr>
            <w:tcW w:w="1125" w:type="dxa"/>
            <w:vAlign w:val="center"/>
          </w:tcPr>
          <w:p w14:paraId="52A1A3F7"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-0.01</w:t>
            </w:r>
          </w:p>
        </w:tc>
        <w:tc>
          <w:tcPr>
            <w:tcW w:w="968" w:type="dxa"/>
            <w:vAlign w:val="center"/>
          </w:tcPr>
          <w:p w14:paraId="1E1C098F"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0.06</w:t>
            </w:r>
          </w:p>
        </w:tc>
      </w:tr>
      <w:tr w:rsidR="008B1DD7" w:rsidRPr="004B590B" w14:paraId="489AA614" w14:textId="77777777" w:rsidTr="008B1DD7">
        <w:tc>
          <w:tcPr>
            <w:tcW w:w="2268" w:type="dxa"/>
          </w:tcPr>
          <w:p w14:paraId="158FAF95" w14:textId="77777777" w:rsidR="008B1DD7" w:rsidRPr="004B590B" w:rsidRDefault="008B1DD7" w:rsidP="008B1DD7">
            <w:pPr>
              <w:spacing w:after="0" w:line="360" w:lineRule="auto"/>
              <w:rPr>
                <w:rFonts w:ascii="Times New Roman" w:hAnsi="Times New Roman"/>
                <w:b/>
                <w:bCs/>
                <w:sz w:val="24"/>
                <w:szCs w:val="24"/>
              </w:rPr>
            </w:pPr>
          </w:p>
        </w:tc>
        <w:tc>
          <w:tcPr>
            <w:tcW w:w="752" w:type="dxa"/>
          </w:tcPr>
          <w:p w14:paraId="444FA4A5" w14:textId="77777777" w:rsidR="008B1DD7" w:rsidRPr="004B590B" w:rsidRDefault="008B1DD7" w:rsidP="008B1DD7">
            <w:pPr>
              <w:spacing w:after="0" w:line="360" w:lineRule="auto"/>
              <w:rPr>
                <w:rFonts w:ascii="Times New Roman" w:hAnsi="Times New Roman"/>
                <w:sz w:val="24"/>
                <w:szCs w:val="24"/>
              </w:rPr>
            </w:pPr>
            <w:r w:rsidRPr="004B590B">
              <w:rPr>
                <w:rFonts w:ascii="Times New Roman" w:hAnsi="Times New Roman"/>
                <w:sz w:val="24"/>
                <w:szCs w:val="24"/>
              </w:rPr>
              <w:t>SPP</w:t>
            </w:r>
          </w:p>
        </w:tc>
        <w:tc>
          <w:tcPr>
            <w:tcW w:w="1233" w:type="dxa"/>
            <w:vAlign w:val="center"/>
          </w:tcPr>
          <w:p w14:paraId="3E6C2CA7"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-0.09</w:t>
            </w:r>
          </w:p>
        </w:tc>
        <w:tc>
          <w:tcPr>
            <w:tcW w:w="1224" w:type="dxa"/>
            <w:vAlign w:val="center"/>
          </w:tcPr>
          <w:p w14:paraId="56F9CCEC"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0.01</w:t>
            </w:r>
          </w:p>
        </w:tc>
        <w:tc>
          <w:tcPr>
            <w:tcW w:w="1456" w:type="dxa"/>
            <w:vAlign w:val="center"/>
          </w:tcPr>
          <w:p w14:paraId="483753CC"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-.63***</w:t>
            </w:r>
          </w:p>
        </w:tc>
        <w:tc>
          <w:tcPr>
            <w:tcW w:w="1125" w:type="dxa"/>
            <w:vAlign w:val="center"/>
          </w:tcPr>
          <w:p w14:paraId="0D969FB1"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-0.12</w:t>
            </w:r>
          </w:p>
        </w:tc>
        <w:tc>
          <w:tcPr>
            <w:tcW w:w="968" w:type="dxa"/>
            <w:vAlign w:val="center"/>
          </w:tcPr>
          <w:p w14:paraId="6678EFF6"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-0.06</w:t>
            </w:r>
          </w:p>
        </w:tc>
      </w:tr>
      <w:tr w:rsidR="008B1DD7" w:rsidRPr="004B590B" w14:paraId="22A99775" w14:textId="77777777" w:rsidTr="008B1DD7">
        <w:tc>
          <w:tcPr>
            <w:tcW w:w="2268" w:type="dxa"/>
          </w:tcPr>
          <w:p w14:paraId="6FE234D0" w14:textId="77777777" w:rsidR="008B1DD7" w:rsidRPr="004B590B" w:rsidRDefault="008B1DD7" w:rsidP="008B1DD7">
            <w:pPr>
              <w:spacing w:after="0" w:line="360" w:lineRule="auto"/>
              <w:rPr>
                <w:rFonts w:ascii="Times New Roman" w:hAnsi="Times New Roman"/>
                <w:sz w:val="24"/>
                <w:szCs w:val="24"/>
              </w:rPr>
            </w:pPr>
            <w:r w:rsidRPr="004B590B">
              <w:rPr>
                <w:rFonts w:ascii="Times New Roman" w:hAnsi="Times New Roman"/>
                <w:sz w:val="24"/>
                <w:szCs w:val="24"/>
              </w:rPr>
              <w:t>Engagement</w:t>
            </w:r>
          </w:p>
        </w:tc>
        <w:tc>
          <w:tcPr>
            <w:tcW w:w="752" w:type="dxa"/>
          </w:tcPr>
          <w:p w14:paraId="541110D0" w14:textId="77777777" w:rsidR="008B1DD7" w:rsidRPr="004B590B" w:rsidRDefault="008B1DD7" w:rsidP="008B1DD7">
            <w:pPr>
              <w:spacing w:after="0" w:line="360" w:lineRule="auto"/>
              <w:rPr>
                <w:rFonts w:ascii="Times New Roman" w:hAnsi="Times New Roman"/>
                <w:sz w:val="24"/>
                <w:szCs w:val="24"/>
              </w:rPr>
            </w:pPr>
            <w:r w:rsidRPr="004B590B">
              <w:rPr>
                <w:rFonts w:ascii="Times New Roman" w:hAnsi="Times New Roman"/>
                <w:sz w:val="24"/>
                <w:szCs w:val="24"/>
              </w:rPr>
              <w:t>SOP</w:t>
            </w:r>
          </w:p>
        </w:tc>
        <w:tc>
          <w:tcPr>
            <w:tcW w:w="1233" w:type="dxa"/>
            <w:vAlign w:val="center"/>
          </w:tcPr>
          <w:p w14:paraId="2DBEE224"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0.03</w:t>
            </w:r>
          </w:p>
        </w:tc>
        <w:tc>
          <w:tcPr>
            <w:tcW w:w="1224" w:type="dxa"/>
            <w:vAlign w:val="center"/>
          </w:tcPr>
          <w:p w14:paraId="0EF64C1C"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0.01</w:t>
            </w:r>
          </w:p>
        </w:tc>
        <w:tc>
          <w:tcPr>
            <w:tcW w:w="1456" w:type="dxa"/>
            <w:vAlign w:val="center"/>
          </w:tcPr>
          <w:p w14:paraId="19D27729"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.33**</w:t>
            </w:r>
          </w:p>
        </w:tc>
        <w:tc>
          <w:tcPr>
            <w:tcW w:w="1125" w:type="dxa"/>
            <w:vAlign w:val="center"/>
          </w:tcPr>
          <w:p w14:paraId="3A322115"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0.01</w:t>
            </w:r>
          </w:p>
        </w:tc>
        <w:tc>
          <w:tcPr>
            <w:tcW w:w="968" w:type="dxa"/>
            <w:vAlign w:val="center"/>
          </w:tcPr>
          <w:p w14:paraId="302BFD85"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0.06</w:t>
            </w:r>
          </w:p>
        </w:tc>
      </w:tr>
      <w:tr w:rsidR="008B1DD7" w:rsidRPr="004B590B" w14:paraId="32AD0A00" w14:textId="77777777" w:rsidTr="008B1DD7">
        <w:tc>
          <w:tcPr>
            <w:tcW w:w="2268" w:type="dxa"/>
          </w:tcPr>
          <w:p w14:paraId="5F24298F" w14:textId="77777777" w:rsidR="008B1DD7" w:rsidRPr="004B590B" w:rsidRDefault="008B1DD7" w:rsidP="008B1DD7">
            <w:pPr>
              <w:spacing w:after="0" w:line="360" w:lineRule="auto"/>
              <w:rPr>
                <w:rFonts w:ascii="Times New Roman" w:hAnsi="Times New Roman"/>
                <w:bCs/>
                <w:sz w:val="24"/>
                <w:szCs w:val="24"/>
              </w:rPr>
            </w:pPr>
          </w:p>
        </w:tc>
        <w:tc>
          <w:tcPr>
            <w:tcW w:w="752" w:type="dxa"/>
          </w:tcPr>
          <w:p w14:paraId="095B4CC9" w14:textId="77777777" w:rsidR="008B1DD7" w:rsidRPr="004B590B" w:rsidRDefault="008B1DD7" w:rsidP="008B1DD7">
            <w:pPr>
              <w:spacing w:after="0" w:line="360" w:lineRule="auto"/>
              <w:rPr>
                <w:rFonts w:ascii="Times New Roman" w:hAnsi="Times New Roman"/>
                <w:sz w:val="24"/>
                <w:szCs w:val="24"/>
              </w:rPr>
            </w:pPr>
            <w:r w:rsidRPr="004B590B">
              <w:rPr>
                <w:rFonts w:ascii="Times New Roman" w:hAnsi="Times New Roman"/>
                <w:sz w:val="24"/>
                <w:szCs w:val="24"/>
              </w:rPr>
              <w:t>OOP</w:t>
            </w:r>
          </w:p>
        </w:tc>
        <w:tc>
          <w:tcPr>
            <w:tcW w:w="1233" w:type="dxa"/>
            <w:vAlign w:val="center"/>
          </w:tcPr>
          <w:p w14:paraId="0E9D7BD6"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0.009</w:t>
            </w:r>
          </w:p>
        </w:tc>
        <w:tc>
          <w:tcPr>
            <w:tcW w:w="1224" w:type="dxa"/>
            <w:vAlign w:val="center"/>
          </w:tcPr>
          <w:p w14:paraId="4AA478CA"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0.01</w:t>
            </w:r>
          </w:p>
        </w:tc>
        <w:tc>
          <w:tcPr>
            <w:tcW w:w="1456" w:type="dxa"/>
            <w:vAlign w:val="center"/>
          </w:tcPr>
          <w:p w14:paraId="22BAB221"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.06</w:t>
            </w:r>
          </w:p>
        </w:tc>
        <w:tc>
          <w:tcPr>
            <w:tcW w:w="1125" w:type="dxa"/>
            <w:vAlign w:val="center"/>
          </w:tcPr>
          <w:p w14:paraId="6F50602C"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-0.02</w:t>
            </w:r>
          </w:p>
        </w:tc>
        <w:tc>
          <w:tcPr>
            <w:tcW w:w="968" w:type="dxa"/>
            <w:vAlign w:val="center"/>
          </w:tcPr>
          <w:p w14:paraId="79865D0F"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0.04</w:t>
            </w:r>
          </w:p>
        </w:tc>
      </w:tr>
      <w:tr w:rsidR="008B1DD7" w:rsidRPr="004B590B" w14:paraId="08D0F2BD" w14:textId="77777777" w:rsidTr="008B1DD7">
        <w:tc>
          <w:tcPr>
            <w:tcW w:w="2268" w:type="dxa"/>
          </w:tcPr>
          <w:p w14:paraId="33657E17" w14:textId="77777777" w:rsidR="008B1DD7" w:rsidRPr="004B590B" w:rsidRDefault="008B1DD7" w:rsidP="008B1DD7">
            <w:pPr>
              <w:spacing w:after="0" w:line="360" w:lineRule="auto"/>
              <w:rPr>
                <w:rFonts w:ascii="Times New Roman" w:hAnsi="Times New Roman"/>
                <w:bCs/>
                <w:sz w:val="24"/>
                <w:szCs w:val="24"/>
              </w:rPr>
            </w:pPr>
          </w:p>
        </w:tc>
        <w:tc>
          <w:tcPr>
            <w:tcW w:w="752" w:type="dxa"/>
          </w:tcPr>
          <w:p w14:paraId="57A2F4E5" w14:textId="77777777" w:rsidR="008B1DD7" w:rsidRPr="004B590B" w:rsidRDefault="008B1DD7" w:rsidP="008B1DD7">
            <w:pPr>
              <w:spacing w:after="0" w:line="360" w:lineRule="auto"/>
              <w:rPr>
                <w:rFonts w:ascii="Times New Roman" w:hAnsi="Times New Roman"/>
                <w:sz w:val="24"/>
                <w:szCs w:val="24"/>
              </w:rPr>
            </w:pPr>
            <w:r w:rsidRPr="004B590B">
              <w:rPr>
                <w:rFonts w:ascii="Times New Roman" w:hAnsi="Times New Roman"/>
                <w:sz w:val="24"/>
                <w:szCs w:val="24"/>
              </w:rPr>
              <w:t>SPP</w:t>
            </w:r>
          </w:p>
        </w:tc>
        <w:tc>
          <w:tcPr>
            <w:tcW w:w="1233" w:type="dxa"/>
            <w:vAlign w:val="center"/>
          </w:tcPr>
          <w:p w14:paraId="2199EC68"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-0.05</w:t>
            </w:r>
          </w:p>
        </w:tc>
        <w:tc>
          <w:tcPr>
            <w:tcW w:w="1224" w:type="dxa"/>
            <w:vAlign w:val="center"/>
          </w:tcPr>
          <w:p w14:paraId="290F04E2"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0.01</w:t>
            </w:r>
          </w:p>
        </w:tc>
        <w:tc>
          <w:tcPr>
            <w:tcW w:w="1456" w:type="dxa"/>
            <w:vAlign w:val="center"/>
          </w:tcPr>
          <w:p w14:paraId="403B274C"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-.43***</w:t>
            </w:r>
          </w:p>
        </w:tc>
        <w:tc>
          <w:tcPr>
            <w:tcW w:w="1125" w:type="dxa"/>
            <w:vAlign w:val="center"/>
          </w:tcPr>
          <w:p w14:paraId="385F563E"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-0.07</w:t>
            </w:r>
          </w:p>
        </w:tc>
        <w:tc>
          <w:tcPr>
            <w:tcW w:w="968" w:type="dxa"/>
            <w:vAlign w:val="center"/>
          </w:tcPr>
          <w:p w14:paraId="3C7C54E0"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-0.02</w:t>
            </w:r>
          </w:p>
        </w:tc>
      </w:tr>
      <w:tr w:rsidR="008B1DD7" w:rsidRPr="004B590B" w14:paraId="0F74CE97" w14:textId="77777777" w:rsidTr="008B1DD7">
        <w:tc>
          <w:tcPr>
            <w:tcW w:w="2268" w:type="dxa"/>
          </w:tcPr>
          <w:p w14:paraId="52FCFC93" w14:textId="77777777" w:rsidR="008B1DD7" w:rsidRPr="004B590B" w:rsidRDefault="008B1DD7" w:rsidP="008B1DD7">
            <w:pPr>
              <w:spacing w:after="0" w:line="360" w:lineRule="auto"/>
              <w:rPr>
                <w:rFonts w:ascii="Times New Roman" w:hAnsi="Times New Roman"/>
                <w:sz w:val="24"/>
                <w:szCs w:val="24"/>
              </w:rPr>
            </w:pPr>
            <w:r w:rsidRPr="004B590B">
              <w:rPr>
                <w:rFonts w:ascii="Times New Roman" w:hAnsi="Times New Roman"/>
                <w:sz w:val="24"/>
                <w:szCs w:val="24"/>
              </w:rPr>
              <w:t>Relationships</w:t>
            </w:r>
          </w:p>
        </w:tc>
        <w:tc>
          <w:tcPr>
            <w:tcW w:w="752" w:type="dxa"/>
          </w:tcPr>
          <w:p w14:paraId="4E726AEB" w14:textId="77777777" w:rsidR="008B1DD7" w:rsidRPr="004B590B" w:rsidRDefault="008B1DD7" w:rsidP="008B1DD7">
            <w:pPr>
              <w:spacing w:after="0" w:line="360" w:lineRule="auto"/>
              <w:rPr>
                <w:rFonts w:ascii="Times New Roman" w:hAnsi="Times New Roman"/>
                <w:sz w:val="24"/>
                <w:szCs w:val="24"/>
              </w:rPr>
            </w:pPr>
            <w:r w:rsidRPr="004B590B">
              <w:rPr>
                <w:rFonts w:ascii="Times New Roman" w:hAnsi="Times New Roman"/>
                <w:sz w:val="24"/>
                <w:szCs w:val="24"/>
              </w:rPr>
              <w:t>SOP</w:t>
            </w:r>
          </w:p>
        </w:tc>
        <w:tc>
          <w:tcPr>
            <w:tcW w:w="1233" w:type="dxa"/>
            <w:vAlign w:val="center"/>
          </w:tcPr>
          <w:p w14:paraId="167C9935"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0.02</w:t>
            </w:r>
          </w:p>
        </w:tc>
        <w:tc>
          <w:tcPr>
            <w:tcW w:w="1224" w:type="dxa"/>
            <w:vAlign w:val="center"/>
          </w:tcPr>
          <w:p w14:paraId="450E45F1"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0.01</w:t>
            </w:r>
          </w:p>
        </w:tc>
        <w:tc>
          <w:tcPr>
            <w:tcW w:w="1456" w:type="dxa"/>
            <w:vAlign w:val="center"/>
          </w:tcPr>
          <w:p w14:paraId="4F9E1786"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.15</w:t>
            </w:r>
          </w:p>
        </w:tc>
        <w:tc>
          <w:tcPr>
            <w:tcW w:w="1125" w:type="dxa"/>
            <w:vAlign w:val="center"/>
          </w:tcPr>
          <w:p w14:paraId="7EF95BDF"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-0.007</w:t>
            </w:r>
          </w:p>
        </w:tc>
        <w:tc>
          <w:tcPr>
            <w:tcW w:w="968" w:type="dxa"/>
            <w:vAlign w:val="center"/>
          </w:tcPr>
          <w:p w14:paraId="3F46854E"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0.05</w:t>
            </w:r>
          </w:p>
        </w:tc>
      </w:tr>
      <w:tr w:rsidR="008B1DD7" w:rsidRPr="004B590B" w14:paraId="6824C5B0" w14:textId="77777777" w:rsidTr="008B1DD7">
        <w:tc>
          <w:tcPr>
            <w:tcW w:w="2268" w:type="dxa"/>
          </w:tcPr>
          <w:p w14:paraId="0F2634C0" w14:textId="77777777" w:rsidR="008B1DD7" w:rsidRPr="004B590B" w:rsidRDefault="008B1DD7" w:rsidP="008B1DD7">
            <w:pPr>
              <w:spacing w:after="0" w:line="360" w:lineRule="auto"/>
              <w:rPr>
                <w:rFonts w:ascii="Times New Roman" w:hAnsi="Times New Roman"/>
                <w:bCs/>
                <w:sz w:val="24"/>
                <w:szCs w:val="24"/>
              </w:rPr>
            </w:pPr>
          </w:p>
        </w:tc>
        <w:tc>
          <w:tcPr>
            <w:tcW w:w="752" w:type="dxa"/>
          </w:tcPr>
          <w:p w14:paraId="47C25E93" w14:textId="77777777" w:rsidR="008B1DD7" w:rsidRPr="004B590B" w:rsidRDefault="008B1DD7" w:rsidP="008B1DD7">
            <w:pPr>
              <w:spacing w:after="0" w:line="360" w:lineRule="auto"/>
              <w:rPr>
                <w:rFonts w:ascii="Times New Roman" w:hAnsi="Times New Roman"/>
                <w:sz w:val="24"/>
                <w:szCs w:val="24"/>
              </w:rPr>
            </w:pPr>
            <w:r w:rsidRPr="004B590B">
              <w:rPr>
                <w:rFonts w:ascii="Times New Roman" w:hAnsi="Times New Roman"/>
                <w:sz w:val="24"/>
                <w:szCs w:val="24"/>
              </w:rPr>
              <w:t>OOP</w:t>
            </w:r>
          </w:p>
        </w:tc>
        <w:tc>
          <w:tcPr>
            <w:tcW w:w="1233" w:type="dxa"/>
          </w:tcPr>
          <w:p w14:paraId="06B3096B"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0.03</w:t>
            </w:r>
          </w:p>
        </w:tc>
        <w:tc>
          <w:tcPr>
            <w:tcW w:w="1224" w:type="dxa"/>
          </w:tcPr>
          <w:p w14:paraId="1D7D0372"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0.02</w:t>
            </w:r>
          </w:p>
        </w:tc>
        <w:tc>
          <w:tcPr>
            <w:tcW w:w="1456" w:type="dxa"/>
          </w:tcPr>
          <w:p w14:paraId="5FFA0162"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.14</w:t>
            </w:r>
          </w:p>
        </w:tc>
        <w:tc>
          <w:tcPr>
            <w:tcW w:w="1125" w:type="dxa"/>
          </w:tcPr>
          <w:p w14:paraId="1513E5B2"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-0.007</w:t>
            </w:r>
          </w:p>
        </w:tc>
        <w:tc>
          <w:tcPr>
            <w:tcW w:w="968" w:type="dxa"/>
          </w:tcPr>
          <w:p w14:paraId="375F9004"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0.06</w:t>
            </w:r>
          </w:p>
        </w:tc>
      </w:tr>
      <w:tr w:rsidR="008B1DD7" w:rsidRPr="004B590B" w14:paraId="7AECE853" w14:textId="77777777" w:rsidTr="008B1DD7">
        <w:tc>
          <w:tcPr>
            <w:tcW w:w="2268" w:type="dxa"/>
          </w:tcPr>
          <w:p w14:paraId="65C0E1C7" w14:textId="77777777" w:rsidR="008B1DD7" w:rsidRPr="004B590B" w:rsidRDefault="008B1DD7" w:rsidP="008B1DD7">
            <w:pPr>
              <w:spacing w:after="0" w:line="360" w:lineRule="auto"/>
              <w:rPr>
                <w:rFonts w:ascii="Times New Roman" w:hAnsi="Times New Roman"/>
                <w:bCs/>
                <w:sz w:val="24"/>
                <w:szCs w:val="24"/>
              </w:rPr>
            </w:pPr>
          </w:p>
        </w:tc>
        <w:tc>
          <w:tcPr>
            <w:tcW w:w="752" w:type="dxa"/>
          </w:tcPr>
          <w:p w14:paraId="33A27E43" w14:textId="77777777" w:rsidR="008B1DD7" w:rsidRPr="004B590B" w:rsidRDefault="008B1DD7" w:rsidP="008B1DD7">
            <w:pPr>
              <w:spacing w:after="0" w:line="360" w:lineRule="auto"/>
              <w:rPr>
                <w:rFonts w:ascii="Times New Roman" w:hAnsi="Times New Roman"/>
                <w:sz w:val="24"/>
                <w:szCs w:val="24"/>
              </w:rPr>
            </w:pPr>
            <w:r w:rsidRPr="004B590B">
              <w:rPr>
                <w:rFonts w:ascii="Times New Roman" w:hAnsi="Times New Roman"/>
                <w:sz w:val="24"/>
                <w:szCs w:val="24"/>
              </w:rPr>
              <w:t>SPP</w:t>
            </w:r>
          </w:p>
        </w:tc>
        <w:tc>
          <w:tcPr>
            <w:tcW w:w="1233" w:type="dxa"/>
          </w:tcPr>
          <w:p w14:paraId="7BD2AA8D"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-0.09</w:t>
            </w:r>
          </w:p>
        </w:tc>
        <w:tc>
          <w:tcPr>
            <w:tcW w:w="1224" w:type="dxa"/>
          </w:tcPr>
          <w:p w14:paraId="5BE5D7BC"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0.01</w:t>
            </w:r>
          </w:p>
        </w:tc>
        <w:tc>
          <w:tcPr>
            <w:tcW w:w="1456" w:type="dxa"/>
          </w:tcPr>
          <w:p w14:paraId="1B923286"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-.65***</w:t>
            </w:r>
          </w:p>
        </w:tc>
        <w:tc>
          <w:tcPr>
            <w:tcW w:w="1125" w:type="dxa"/>
          </w:tcPr>
          <w:p w14:paraId="52A8EF62"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-0.12</w:t>
            </w:r>
          </w:p>
        </w:tc>
        <w:tc>
          <w:tcPr>
            <w:tcW w:w="968" w:type="dxa"/>
          </w:tcPr>
          <w:p w14:paraId="35F45EFD"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-0.07</w:t>
            </w:r>
          </w:p>
        </w:tc>
      </w:tr>
      <w:tr w:rsidR="008B1DD7" w:rsidRPr="004B590B" w14:paraId="1A99BB15" w14:textId="77777777" w:rsidTr="008B1DD7">
        <w:tc>
          <w:tcPr>
            <w:tcW w:w="2268" w:type="dxa"/>
          </w:tcPr>
          <w:p w14:paraId="6D999EE0" w14:textId="77777777" w:rsidR="008B1DD7" w:rsidRPr="004B590B" w:rsidRDefault="008B1DD7" w:rsidP="008B1DD7">
            <w:pPr>
              <w:spacing w:after="0" w:line="360" w:lineRule="auto"/>
              <w:rPr>
                <w:rFonts w:ascii="Times New Roman" w:hAnsi="Times New Roman"/>
                <w:sz w:val="24"/>
                <w:szCs w:val="24"/>
              </w:rPr>
            </w:pPr>
            <w:r w:rsidRPr="004B590B">
              <w:rPr>
                <w:rFonts w:ascii="Times New Roman" w:hAnsi="Times New Roman"/>
                <w:sz w:val="24"/>
                <w:szCs w:val="24"/>
              </w:rPr>
              <w:t>Meaning</w:t>
            </w:r>
          </w:p>
        </w:tc>
        <w:tc>
          <w:tcPr>
            <w:tcW w:w="752" w:type="dxa"/>
          </w:tcPr>
          <w:p w14:paraId="3970F8C7" w14:textId="77777777" w:rsidR="008B1DD7" w:rsidRPr="004B590B" w:rsidRDefault="008B1DD7" w:rsidP="008B1DD7">
            <w:pPr>
              <w:spacing w:after="0" w:line="360" w:lineRule="auto"/>
              <w:rPr>
                <w:rFonts w:ascii="Times New Roman" w:hAnsi="Times New Roman"/>
                <w:sz w:val="24"/>
                <w:szCs w:val="24"/>
              </w:rPr>
            </w:pPr>
            <w:r w:rsidRPr="004B590B">
              <w:rPr>
                <w:rFonts w:ascii="Times New Roman" w:hAnsi="Times New Roman"/>
                <w:sz w:val="24"/>
                <w:szCs w:val="24"/>
              </w:rPr>
              <w:t>SOP</w:t>
            </w:r>
          </w:p>
        </w:tc>
        <w:tc>
          <w:tcPr>
            <w:tcW w:w="1233" w:type="dxa"/>
          </w:tcPr>
          <w:p w14:paraId="3E04B872"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0.03</w:t>
            </w:r>
          </w:p>
        </w:tc>
        <w:tc>
          <w:tcPr>
            <w:tcW w:w="1224" w:type="dxa"/>
          </w:tcPr>
          <w:p w14:paraId="5624B232"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0.02</w:t>
            </w:r>
          </w:p>
        </w:tc>
        <w:tc>
          <w:tcPr>
            <w:tcW w:w="1456" w:type="dxa"/>
          </w:tcPr>
          <w:p w14:paraId="58D51EA0"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.25*</w:t>
            </w:r>
          </w:p>
        </w:tc>
        <w:tc>
          <w:tcPr>
            <w:tcW w:w="1125" w:type="dxa"/>
          </w:tcPr>
          <w:p w14:paraId="0304C0A3"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0.003</w:t>
            </w:r>
          </w:p>
        </w:tc>
        <w:tc>
          <w:tcPr>
            <w:tcW w:w="968" w:type="dxa"/>
          </w:tcPr>
          <w:p w14:paraId="685EDEE4"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0.06</w:t>
            </w:r>
          </w:p>
        </w:tc>
      </w:tr>
      <w:tr w:rsidR="008B1DD7" w:rsidRPr="004B590B" w14:paraId="36675716" w14:textId="77777777" w:rsidTr="008B1DD7">
        <w:tc>
          <w:tcPr>
            <w:tcW w:w="2268" w:type="dxa"/>
          </w:tcPr>
          <w:p w14:paraId="16AACE7A" w14:textId="77777777" w:rsidR="008B1DD7" w:rsidRPr="004B590B" w:rsidRDefault="008B1DD7" w:rsidP="008B1DD7">
            <w:pPr>
              <w:spacing w:after="0" w:line="360" w:lineRule="auto"/>
              <w:rPr>
                <w:rFonts w:ascii="Times New Roman" w:hAnsi="Times New Roman"/>
                <w:bCs/>
                <w:sz w:val="24"/>
                <w:szCs w:val="24"/>
              </w:rPr>
            </w:pPr>
          </w:p>
        </w:tc>
        <w:tc>
          <w:tcPr>
            <w:tcW w:w="752" w:type="dxa"/>
          </w:tcPr>
          <w:p w14:paraId="31BFDA7D" w14:textId="77777777" w:rsidR="008B1DD7" w:rsidRPr="004B590B" w:rsidRDefault="008B1DD7" w:rsidP="008B1DD7">
            <w:pPr>
              <w:spacing w:after="0" w:line="360" w:lineRule="auto"/>
              <w:rPr>
                <w:rFonts w:ascii="Times New Roman" w:hAnsi="Times New Roman"/>
                <w:sz w:val="24"/>
                <w:szCs w:val="24"/>
              </w:rPr>
            </w:pPr>
            <w:r w:rsidRPr="004B590B">
              <w:rPr>
                <w:rFonts w:ascii="Times New Roman" w:hAnsi="Times New Roman"/>
                <w:sz w:val="24"/>
                <w:szCs w:val="24"/>
              </w:rPr>
              <w:t>OOP</w:t>
            </w:r>
          </w:p>
        </w:tc>
        <w:tc>
          <w:tcPr>
            <w:tcW w:w="1233" w:type="dxa"/>
          </w:tcPr>
          <w:p w14:paraId="282DC1C8"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0.05</w:t>
            </w:r>
          </w:p>
        </w:tc>
        <w:tc>
          <w:tcPr>
            <w:tcW w:w="1224" w:type="dxa"/>
          </w:tcPr>
          <w:p w14:paraId="7E6FDD5C"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0.02</w:t>
            </w:r>
          </w:p>
        </w:tc>
        <w:tc>
          <w:tcPr>
            <w:tcW w:w="1456" w:type="dxa"/>
          </w:tcPr>
          <w:p w14:paraId="248C0C1B"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.23*</w:t>
            </w:r>
          </w:p>
        </w:tc>
        <w:tc>
          <w:tcPr>
            <w:tcW w:w="1125" w:type="dxa"/>
          </w:tcPr>
          <w:p w14:paraId="2BB9410D"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0.007</w:t>
            </w:r>
          </w:p>
        </w:tc>
        <w:tc>
          <w:tcPr>
            <w:tcW w:w="968" w:type="dxa"/>
          </w:tcPr>
          <w:p w14:paraId="7D015002"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0.08</w:t>
            </w:r>
          </w:p>
        </w:tc>
      </w:tr>
      <w:tr w:rsidR="008B1DD7" w:rsidRPr="004B590B" w14:paraId="5AF4AECC" w14:textId="77777777" w:rsidTr="008B1DD7">
        <w:tc>
          <w:tcPr>
            <w:tcW w:w="2268" w:type="dxa"/>
          </w:tcPr>
          <w:p w14:paraId="3584B24C" w14:textId="77777777" w:rsidR="008B1DD7" w:rsidRPr="004B590B" w:rsidRDefault="008B1DD7" w:rsidP="008B1DD7">
            <w:pPr>
              <w:spacing w:after="0" w:line="360" w:lineRule="auto"/>
              <w:rPr>
                <w:rFonts w:ascii="Times New Roman" w:hAnsi="Times New Roman"/>
                <w:bCs/>
                <w:sz w:val="24"/>
                <w:szCs w:val="24"/>
              </w:rPr>
            </w:pPr>
          </w:p>
        </w:tc>
        <w:tc>
          <w:tcPr>
            <w:tcW w:w="752" w:type="dxa"/>
          </w:tcPr>
          <w:p w14:paraId="3EB8D624" w14:textId="77777777" w:rsidR="008B1DD7" w:rsidRPr="004B590B" w:rsidRDefault="008B1DD7" w:rsidP="008B1DD7">
            <w:pPr>
              <w:spacing w:after="0" w:line="360" w:lineRule="auto"/>
              <w:rPr>
                <w:rFonts w:ascii="Times New Roman" w:hAnsi="Times New Roman"/>
                <w:sz w:val="24"/>
                <w:szCs w:val="24"/>
              </w:rPr>
            </w:pPr>
            <w:r w:rsidRPr="004B590B">
              <w:rPr>
                <w:rFonts w:ascii="Times New Roman" w:hAnsi="Times New Roman"/>
                <w:sz w:val="24"/>
                <w:szCs w:val="24"/>
              </w:rPr>
              <w:t>SPP</w:t>
            </w:r>
          </w:p>
        </w:tc>
        <w:tc>
          <w:tcPr>
            <w:tcW w:w="1233" w:type="dxa"/>
          </w:tcPr>
          <w:p w14:paraId="53FBF653"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-0.07</w:t>
            </w:r>
          </w:p>
        </w:tc>
        <w:tc>
          <w:tcPr>
            <w:tcW w:w="1224" w:type="dxa"/>
          </w:tcPr>
          <w:p w14:paraId="0425A06D"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0.02</w:t>
            </w:r>
          </w:p>
        </w:tc>
        <w:tc>
          <w:tcPr>
            <w:tcW w:w="1456" w:type="dxa"/>
          </w:tcPr>
          <w:p w14:paraId="32883A02"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-.45***</w:t>
            </w:r>
          </w:p>
        </w:tc>
        <w:tc>
          <w:tcPr>
            <w:tcW w:w="1125" w:type="dxa"/>
          </w:tcPr>
          <w:p w14:paraId="2F263259"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-0.10</w:t>
            </w:r>
          </w:p>
        </w:tc>
        <w:tc>
          <w:tcPr>
            <w:tcW w:w="968" w:type="dxa"/>
          </w:tcPr>
          <w:p w14:paraId="67664F14"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-0.04</w:t>
            </w:r>
          </w:p>
        </w:tc>
      </w:tr>
      <w:tr w:rsidR="008B1DD7" w:rsidRPr="004B590B" w14:paraId="027445CE" w14:textId="77777777" w:rsidTr="008B1DD7">
        <w:tc>
          <w:tcPr>
            <w:tcW w:w="2268" w:type="dxa"/>
          </w:tcPr>
          <w:p w14:paraId="77E29D99" w14:textId="77777777" w:rsidR="008B1DD7" w:rsidRPr="004B590B" w:rsidRDefault="008B1DD7" w:rsidP="008B1DD7">
            <w:pPr>
              <w:spacing w:after="0" w:line="360" w:lineRule="auto"/>
              <w:rPr>
                <w:rFonts w:ascii="Times New Roman" w:hAnsi="Times New Roman"/>
                <w:sz w:val="24"/>
                <w:szCs w:val="24"/>
              </w:rPr>
            </w:pPr>
            <w:r w:rsidRPr="004B590B">
              <w:rPr>
                <w:rFonts w:ascii="Times New Roman" w:hAnsi="Times New Roman"/>
                <w:sz w:val="24"/>
                <w:szCs w:val="24"/>
              </w:rPr>
              <w:t>Accomplishment</w:t>
            </w:r>
          </w:p>
        </w:tc>
        <w:tc>
          <w:tcPr>
            <w:tcW w:w="752" w:type="dxa"/>
          </w:tcPr>
          <w:p w14:paraId="4BC50073" w14:textId="77777777" w:rsidR="008B1DD7" w:rsidRPr="004B590B" w:rsidRDefault="008B1DD7" w:rsidP="008B1DD7">
            <w:pPr>
              <w:spacing w:after="0" w:line="360" w:lineRule="auto"/>
              <w:rPr>
                <w:rFonts w:ascii="Times New Roman" w:hAnsi="Times New Roman"/>
                <w:sz w:val="24"/>
                <w:szCs w:val="24"/>
              </w:rPr>
            </w:pPr>
            <w:r w:rsidRPr="004B590B">
              <w:rPr>
                <w:rFonts w:ascii="Times New Roman" w:hAnsi="Times New Roman"/>
                <w:sz w:val="24"/>
                <w:szCs w:val="24"/>
              </w:rPr>
              <w:t>SOP</w:t>
            </w:r>
          </w:p>
        </w:tc>
        <w:tc>
          <w:tcPr>
            <w:tcW w:w="1233" w:type="dxa"/>
          </w:tcPr>
          <w:p w14:paraId="5FAF1E02"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0.03</w:t>
            </w:r>
          </w:p>
        </w:tc>
        <w:tc>
          <w:tcPr>
            <w:tcW w:w="1224" w:type="dxa"/>
          </w:tcPr>
          <w:p w14:paraId="5C1F1196"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0.01</w:t>
            </w:r>
          </w:p>
        </w:tc>
        <w:tc>
          <w:tcPr>
            <w:tcW w:w="1456" w:type="dxa"/>
          </w:tcPr>
          <w:p w14:paraId="2EF27FAF"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.27*</w:t>
            </w:r>
          </w:p>
        </w:tc>
        <w:tc>
          <w:tcPr>
            <w:tcW w:w="1125" w:type="dxa"/>
          </w:tcPr>
          <w:p w14:paraId="28192E66"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0.006</w:t>
            </w:r>
          </w:p>
        </w:tc>
        <w:tc>
          <w:tcPr>
            <w:tcW w:w="968" w:type="dxa"/>
          </w:tcPr>
          <w:p w14:paraId="6915C004"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0.05</w:t>
            </w:r>
          </w:p>
        </w:tc>
      </w:tr>
      <w:tr w:rsidR="008B1DD7" w:rsidRPr="004B590B" w14:paraId="42C022E1" w14:textId="77777777" w:rsidTr="008B1DD7">
        <w:tc>
          <w:tcPr>
            <w:tcW w:w="2268" w:type="dxa"/>
          </w:tcPr>
          <w:p w14:paraId="41A695FA" w14:textId="77777777" w:rsidR="008B1DD7" w:rsidRPr="004B590B" w:rsidRDefault="008B1DD7" w:rsidP="008B1DD7">
            <w:pPr>
              <w:spacing w:after="0" w:line="360" w:lineRule="auto"/>
              <w:rPr>
                <w:rFonts w:ascii="Times New Roman" w:hAnsi="Times New Roman"/>
                <w:bCs/>
                <w:sz w:val="24"/>
                <w:szCs w:val="24"/>
              </w:rPr>
            </w:pPr>
          </w:p>
        </w:tc>
        <w:tc>
          <w:tcPr>
            <w:tcW w:w="752" w:type="dxa"/>
          </w:tcPr>
          <w:p w14:paraId="2ED45CC2" w14:textId="77777777" w:rsidR="008B1DD7" w:rsidRPr="004B590B" w:rsidRDefault="008B1DD7" w:rsidP="008B1DD7">
            <w:pPr>
              <w:spacing w:after="0" w:line="360" w:lineRule="auto"/>
              <w:rPr>
                <w:rFonts w:ascii="Times New Roman" w:hAnsi="Times New Roman"/>
                <w:sz w:val="24"/>
                <w:szCs w:val="24"/>
              </w:rPr>
            </w:pPr>
            <w:r w:rsidRPr="004B590B">
              <w:rPr>
                <w:rFonts w:ascii="Times New Roman" w:hAnsi="Times New Roman"/>
                <w:sz w:val="24"/>
                <w:szCs w:val="24"/>
              </w:rPr>
              <w:t>OOP</w:t>
            </w:r>
          </w:p>
        </w:tc>
        <w:tc>
          <w:tcPr>
            <w:tcW w:w="1233" w:type="dxa"/>
          </w:tcPr>
          <w:p w14:paraId="23F74D27"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0.04</w:t>
            </w:r>
          </w:p>
        </w:tc>
        <w:tc>
          <w:tcPr>
            <w:tcW w:w="1224" w:type="dxa"/>
          </w:tcPr>
          <w:p w14:paraId="6157A05E"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0.02</w:t>
            </w:r>
          </w:p>
        </w:tc>
        <w:tc>
          <w:tcPr>
            <w:tcW w:w="1456" w:type="dxa"/>
          </w:tcPr>
          <w:p w14:paraId="79B00FC2"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.29**</w:t>
            </w:r>
          </w:p>
        </w:tc>
        <w:tc>
          <w:tcPr>
            <w:tcW w:w="1125" w:type="dxa"/>
          </w:tcPr>
          <w:p w14:paraId="72598EF8"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0.02</w:t>
            </w:r>
          </w:p>
        </w:tc>
        <w:tc>
          <w:tcPr>
            <w:tcW w:w="968" w:type="dxa"/>
          </w:tcPr>
          <w:p w14:paraId="70CEA5EB"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0.07</w:t>
            </w:r>
          </w:p>
        </w:tc>
      </w:tr>
      <w:tr w:rsidR="008B1DD7" w:rsidRPr="004B590B" w14:paraId="02B6C52A" w14:textId="77777777" w:rsidTr="008B1DD7">
        <w:tc>
          <w:tcPr>
            <w:tcW w:w="2268" w:type="dxa"/>
          </w:tcPr>
          <w:p w14:paraId="6006EAFA" w14:textId="77777777" w:rsidR="008B1DD7" w:rsidRPr="004B590B" w:rsidRDefault="008B1DD7" w:rsidP="008B1DD7">
            <w:pPr>
              <w:spacing w:after="0" w:line="360" w:lineRule="auto"/>
              <w:rPr>
                <w:rFonts w:ascii="Times New Roman" w:hAnsi="Times New Roman"/>
                <w:bCs/>
                <w:sz w:val="24"/>
                <w:szCs w:val="24"/>
              </w:rPr>
            </w:pPr>
          </w:p>
        </w:tc>
        <w:tc>
          <w:tcPr>
            <w:tcW w:w="752" w:type="dxa"/>
          </w:tcPr>
          <w:p w14:paraId="04715F7A" w14:textId="77777777" w:rsidR="008B1DD7" w:rsidRPr="004B590B" w:rsidRDefault="008B1DD7" w:rsidP="008B1DD7">
            <w:pPr>
              <w:spacing w:after="0" w:line="360" w:lineRule="auto"/>
              <w:rPr>
                <w:rFonts w:ascii="Times New Roman" w:hAnsi="Times New Roman"/>
                <w:sz w:val="24"/>
                <w:szCs w:val="24"/>
              </w:rPr>
            </w:pPr>
            <w:r w:rsidRPr="004B590B">
              <w:rPr>
                <w:rFonts w:ascii="Times New Roman" w:hAnsi="Times New Roman"/>
                <w:sz w:val="24"/>
                <w:szCs w:val="24"/>
              </w:rPr>
              <w:t>SPP</w:t>
            </w:r>
          </w:p>
        </w:tc>
        <w:tc>
          <w:tcPr>
            <w:tcW w:w="1233" w:type="dxa"/>
          </w:tcPr>
          <w:p w14:paraId="0C6878F5"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-0.06</w:t>
            </w:r>
          </w:p>
        </w:tc>
        <w:tc>
          <w:tcPr>
            <w:tcW w:w="1224" w:type="dxa"/>
          </w:tcPr>
          <w:p w14:paraId="1EF4F3DF"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0.01</w:t>
            </w:r>
          </w:p>
        </w:tc>
        <w:tc>
          <w:tcPr>
            <w:tcW w:w="1456" w:type="dxa"/>
          </w:tcPr>
          <w:p w14:paraId="363C7393"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-.50***</w:t>
            </w:r>
          </w:p>
        </w:tc>
        <w:tc>
          <w:tcPr>
            <w:tcW w:w="1125" w:type="dxa"/>
          </w:tcPr>
          <w:p w14:paraId="482AA5C5"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-0.08</w:t>
            </w:r>
          </w:p>
        </w:tc>
        <w:tc>
          <w:tcPr>
            <w:tcW w:w="968" w:type="dxa"/>
          </w:tcPr>
          <w:p w14:paraId="27264877"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-0.04</w:t>
            </w:r>
          </w:p>
        </w:tc>
      </w:tr>
      <w:tr w:rsidR="008B1DD7" w:rsidRPr="004B590B" w14:paraId="6FA8E957" w14:textId="77777777" w:rsidTr="008B1DD7">
        <w:tc>
          <w:tcPr>
            <w:tcW w:w="2268" w:type="dxa"/>
          </w:tcPr>
          <w:p w14:paraId="38B69E1F" w14:textId="77777777" w:rsidR="008B1DD7" w:rsidRPr="004B590B" w:rsidRDefault="008B1DD7" w:rsidP="008B1DD7">
            <w:pPr>
              <w:spacing w:after="0" w:line="360" w:lineRule="auto"/>
              <w:rPr>
                <w:rFonts w:ascii="Times New Roman" w:hAnsi="Times New Roman"/>
                <w:sz w:val="24"/>
                <w:szCs w:val="24"/>
              </w:rPr>
            </w:pPr>
            <w:r w:rsidRPr="004B590B">
              <w:rPr>
                <w:rFonts w:ascii="Times New Roman" w:hAnsi="Times New Roman"/>
                <w:sz w:val="24"/>
                <w:szCs w:val="24"/>
              </w:rPr>
              <w:t>Overall wellbeing</w:t>
            </w:r>
          </w:p>
        </w:tc>
        <w:tc>
          <w:tcPr>
            <w:tcW w:w="752" w:type="dxa"/>
          </w:tcPr>
          <w:p w14:paraId="50DCD824" w14:textId="77777777" w:rsidR="008B1DD7" w:rsidRPr="004B590B" w:rsidRDefault="008B1DD7" w:rsidP="008B1DD7">
            <w:pPr>
              <w:spacing w:after="0" w:line="360" w:lineRule="auto"/>
              <w:rPr>
                <w:rFonts w:ascii="Times New Roman" w:hAnsi="Times New Roman"/>
                <w:sz w:val="24"/>
                <w:szCs w:val="24"/>
              </w:rPr>
            </w:pPr>
            <w:r w:rsidRPr="004B590B">
              <w:rPr>
                <w:rFonts w:ascii="Times New Roman" w:hAnsi="Times New Roman"/>
                <w:sz w:val="24"/>
                <w:szCs w:val="24"/>
              </w:rPr>
              <w:t>SOP</w:t>
            </w:r>
          </w:p>
        </w:tc>
        <w:tc>
          <w:tcPr>
            <w:tcW w:w="1233" w:type="dxa"/>
          </w:tcPr>
          <w:p w14:paraId="435CB57E"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0.03</w:t>
            </w:r>
          </w:p>
        </w:tc>
        <w:tc>
          <w:tcPr>
            <w:tcW w:w="1224" w:type="dxa"/>
          </w:tcPr>
          <w:p w14:paraId="56AB8980"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0.01</w:t>
            </w:r>
          </w:p>
        </w:tc>
        <w:tc>
          <w:tcPr>
            <w:tcW w:w="1456" w:type="dxa"/>
          </w:tcPr>
          <w:p w14:paraId="0DC6CE77"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.29**</w:t>
            </w:r>
          </w:p>
        </w:tc>
        <w:tc>
          <w:tcPr>
            <w:tcW w:w="1125" w:type="dxa"/>
          </w:tcPr>
          <w:p w14:paraId="1EEB7257"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0.009</w:t>
            </w:r>
          </w:p>
        </w:tc>
        <w:tc>
          <w:tcPr>
            <w:tcW w:w="968" w:type="dxa"/>
          </w:tcPr>
          <w:p w14:paraId="498E358B"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0.05</w:t>
            </w:r>
          </w:p>
        </w:tc>
      </w:tr>
      <w:tr w:rsidR="008B1DD7" w:rsidRPr="004B590B" w14:paraId="1DC5B83F" w14:textId="77777777" w:rsidTr="008B1DD7">
        <w:tc>
          <w:tcPr>
            <w:tcW w:w="2268" w:type="dxa"/>
          </w:tcPr>
          <w:p w14:paraId="3E0C9243" w14:textId="77777777" w:rsidR="008B1DD7" w:rsidRPr="004B590B" w:rsidRDefault="008B1DD7" w:rsidP="008B1DD7">
            <w:pPr>
              <w:spacing w:after="0" w:line="360" w:lineRule="auto"/>
              <w:rPr>
                <w:rFonts w:ascii="Times New Roman" w:hAnsi="Times New Roman"/>
                <w:bCs/>
                <w:sz w:val="24"/>
                <w:szCs w:val="24"/>
              </w:rPr>
            </w:pPr>
          </w:p>
        </w:tc>
        <w:tc>
          <w:tcPr>
            <w:tcW w:w="752" w:type="dxa"/>
          </w:tcPr>
          <w:p w14:paraId="0353DE4C" w14:textId="77777777" w:rsidR="008B1DD7" w:rsidRPr="004B590B" w:rsidRDefault="008B1DD7" w:rsidP="008B1DD7">
            <w:pPr>
              <w:spacing w:after="0" w:line="360" w:lineRule="auto"/>
              <w:rPr>
                <w:rFonts w:ascii="Times New Roman" w:hAnsi="Times New Roman"/>
                <w:sz w:val="24"/>
                <w:szCs w:val="24"/>
              </w:rPr>
            </w:pPr>
            <w:r w:rsidRPr="004B590B">
              <w:rPr>
                <w:rFonts w:ascii="Times New Roman" w:hAnsi="Times New Roman"/>
                <w:sz w:val="24"/>
                <w:szCs w:val="24"/>
              </w:rPr>
              <w:t>OOP</w:t>
            </w:r>
          </w:p>
        </w:tc>
        <w:tc>
          <w:tcPr>
            <w:tcW w:w="1233" w:type="dxa"/>
          </w:tcPr>
          <w:p w14:paraId="4383C7CD"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0.03</w:t>
            </w:r>
          </w:p>
        </w:tc>
        <w:tc>
          <w:tcPr>
            <w:tcW w:w="1224" w:type="dxa"/>
          </w:tcPr>
          <w:p w14:paraId="3194D42D"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0.01</w:t>
            </w:r>
          </w:p>
        </w:tc>
        <w:tc>
          <w:tcPr>
            <w:tcW w:w="1456" w:type="dxa"/>
          </w:tcPr>
          <w:p w14:paraId="359C7E84"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.19*</w:t>
            </w:r>
          </w:p>
        </w:tc>
        <w:tc>
          <w:tcPr>
            <w:tcW w:w="1125" w:type="dxa"/>
          </w:tcPr>
          <w:p w14:paraId="4FAE6252"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0.002</w:t>
            </w:r>
          </w:p>
        </w:tc>
        <w:tc>
          <w:tcPr>
            <w:tcW w:w="968" w:type="dxa"/>
          </w:tcPr>
          <w:p w14:paraId="6FFED1DB"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0.06</w:t>
            </w:r>
          </w:p>
        </w:tc>
      </w:tr>
      <w:tr w:rsidR="008B1DD7" w:rsidRPr="004B590B" w14:paraId="27952CA7" w14:textId="77777777" w:rsidTr="008B1DD7">
        <w:tc>
          <w:tcPr>
            <w:tcW w:w="2268" w:type="dxa"/>
            <w:tcBorders>
              <w:bottom w:val="single" w:sz="4" w:space="0" w:color="auto"/>
            </w:tcBorders>
          </w:tcPr>
          <w:p w14:paraId="4539FBC3" w14:textId="77777777" w:rsidR="008B1DD7" w:rsidRPr="004B590B" w:rsidRDefault="008B1DD7" w:rsidP="008B1DD7">
            <w:pPr>
              <w:spacing w:after="0" w:line="360" w:lineRule="auto"/>
              <w:rPr>
                <w:rFonts w:ascii="Times New Roman" w:hAnsi="Times New Roman"/>
                <w:bCs/>
                <w:sz w:val="24"/>
                <w:szCs w:val="24"/>
              </w:rPr>
            </w:pPr>
          </w:p>
        </w:tc>
        <w:tc>
          <w:tcPr>
            <w:tcW w:w="752" w:type="dxa"/>
            <w:tcBorders>
              <w:bottom w:val="single" w:sz="4" w:space="0" w:color="auto"/>
            </w:tcBorders>
          </w:tcPr>
          <w:p w14:paraId="5C7C4E7D" w14:textId="77777777" w:rsidR="008B1DD7" w:rsidRPr="004B590B" w:rsidRDefault="008B1DD7" w:rsidP="008B1DD7">
            <w:pPr>
              <w:spacing w:after="0" w:line="360" w:lineRule="auto"/>
              <w:rPr>
                <w:rFonts w:ascii="Times New Roman" w:hAnsi="Times New Roman"/>
                <w:sz w:val="24"/>
                <w:szCs w:val="24"/>
              </w:rPr>
            </w:pPr>
            <w:r w:rsidRPr="004B590B">
              <w:rPr>
                <w:rFonts w:ascii="Times New Roman" w:hAnsi="Times New Roman"/>
                <w:sz w:val="24"/>
                <w:szCs w:val="24"/>
              </w:rPr>
              <w:t>SPP</w:t>
            </w:r>
          </w:p>
        </w:tc>
        <w:tc>
          <w:tcPr>
            <w:tcW w:w="1233" w:type="dxa"/>
            <w:tcBorders>
              <w:bottom w:val="single" w:sz="4" w:space="0" w:color="auto"/>
            </w:tcBorders>
          </w:tcPr>
          <w:p w14:paraId="27DC0BC5"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-0.07</w:t>
            </w:r>
          </w:p>
        </w:tc>
        <w:tc>
          <w:tcPr>
            <w:tcW w:w="1224" w:type="dxa"/>
            <w:tcBorders>
              <w:bottom w:val="single" w:sz="4" w:space="0" w:color="auto"/>
            </w:tcBorders>
          </w:tcPr>
          <w:p w14:paraId="3FBC4FCB"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0.01</w:t>
            </w:r>
          </w:p>
        </w:tc>
        <w:tc>
          <w:tcPr>
            <w:tcW w:w="1456" w:type="dxa"/>
            <w:tcBorders>
              <w:bottom w:val="single" w:sz="4" w:space="0" w:color="auto"/>
            </w:tcBorders>
          </w:tcPr>
          <w:p w14:paraId="364E06AC"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-.62***</w:t>
            </w:r>
          </w:p>
        </w:tc>
        <w:tc>
          <w:tcPr>
            <w:tcW w:w="1125" w:type="dxa"/>
            <w:tcBorders>
              <w:bottom w:val="single" w:sz="4" w:space="0" w:color="auto"/>
            </w:tcBorders>
          </w:tcPr>
          <w:p w14:paraId="6A62CBD9"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-0.09</w:t>
            </w:r>
          </w:p>
        </w:tc>
        <w:tc>
          <w:tcPr>
            <w:tcW w:w="968" w:type="dxa"/>
            <w:tcBorders>
              <w:bottom w:val="single" w:sz="4" w:space="0" w:color="auto"/>
            </w:tcBorders>
          </w:tcPr>
          <w:p w14:paraId="6B333C17" w14:textId="77777777" w:rsidR="008B1DD7" w:rsidRPr="004B590B" w:rsidRDefault="008B1DD7" w:rsidP="008B1DD7">
            <w:pPr>
              <w:spacing w:after="0" w:line="360" w:lineRule="auto"/>
              <w:jc w:val="center"/>
              <w:rPr>
                <w:rFonts w:ascii="Times New Roman" w:hAnsi="Times New Roman"/>
                <w:sz w:val="24"/>
                <w:szCs w:val="24"/>
              </w:rPr>
            </w:pPr>
            <w:r w:rsidRPr="004B590B">
              <w:rPr>
                <w:rFonts w:ascii="Times New Roman" w:hAnsi="Times New Roman"/>
                <w:sz w:val="24"/>
                <w:szCs w:val="24"/>
              </w:rPr>
              <w:t>-0.05</w:t>
            </w:r>
          </w:p>
        </w:tc>
      </w:tr>
    </w:tbl>
    <w:p w14:paraId="20DEC488" w14:textId="77777777" w:rsidR="008B1DD7" w:rsidRDefault="008B1DD7" w:rsidP="008B1DD7">
      <w:pPr>
        <w:spacing w:line="480" w:lineRule="auto"/>
        <w:rPr>
          <w:rFonts w:ascii="Times New Roman" w:hAnsi="Times New Roman"/>
          <w:sz w:val="24"/>
          <w:szCs w:val="24"/>
        </w:rPr>
      </w:pPr>
    </w:p>
    <w:p w14:paraId="1D266249" w14:textId="77777777" w:rsidR="008B1DD7" w:rsidRPr="00BD2CB6" w:rsidRDefault="008B1DD7" w:rsidP="008B1DD7">
      <w:pPr>
        <w:spacing w:line="480" w:lineRule="auto"/>
        <w:rPr>
          <w:rFonts w:ascii="Times New Roman" w:hAnsi="Times New Roman"/>
          <w:sz w:val="24"/>
          <w:szCs w:val="24"/>
        </w:rPr>
      </w:pPr>
      <w:r w:rsidRPr="4591DD26">
        <w:rPr>
          <w:rFonts w:ascii="Times New Roman" w:hAnsi="Times New Roman"/>
          <w:sz w:val="24"/>
          <w:szCs w:val="24"/>
        </w:rPr>
        <w:t>Note</w:t>
      </w:r>
      <w:r>
        <w:rPr>
          <w:rFonts w:ascii="Times New Roman" w:hAnsi="Times New Roman"/>
          <w:sz w:val="24"/>
          <w:szCs w:val="24"/>
        </w:rPr>
        <w:t>:</w:t>
      </w:r>
      <w:r w:rsidRPr="4591DD26">
        <w:rPr>
          <w:rFonts w:ascii="Times New Roman" w:hAnsi="Times New Roman"/>
          <w:sz w:val="24"/>
          <w:szCs w:val="24"/>
        </w:rPr>
        <w:t xml:space="preserve"> N</w:t>
      </w:r>
      <w:r>
        <w:rPr>
          <w:rFonts w:ascii="Times New Roman" w:hAnsi="Times New Roman"/>
          <w:sz w:val="24"/>
          <w:szCs w:val="24"/>
        </w:rPr>
        <w:t xml:space="preserve"> </w:t>
      </w:r>
      <w:r w:rsidRPr="4591DD26">
        <w:rPr>
          <w:rFonts w:ascii="Times New Roman" w:hAnsi="Times New Roman"/>
          <w:sz w:val="24"/>
          <w:szCs w:val="24"/>
        </w:rPr>
        <w:t>=</w:t>
      </w:r>
      <w:r>
        <w:rPr>
          <w:rFonts w:ascii="Times New Roman" w:hAnsi="Times New Roman"/>
          <w:sz w:val="24"/>
          <w:szCs w:val="24"/>
        </w:rPr>
        <w:t xml:space="preserve"> </w:t>
      </w:r>
      <w:r w:rsidRPr="4591DD26">
        <w:rPr>
          <w:rFonts w:ascii="Times New Roman" w:hAnsi="Times New Roman"/>
          <w:sz w:val="24"/>
          <w:szCs w:val="24"/>
        </w:rPr>
        <w:t>92, SE</w:t>
      </w:r>
      <w:r>
        <w:rPr>
          <w:rFonts w:ascii="Times New Roman" w:hAnsi="Times New Roman"/>
          <w:sz w:val="24"/>
          <w:szCs w:val="24"/>
        </w:rPr>
        <w:t xml:space="preserve"> </w:t>
      </w:r>
      <w:r w:rsidRPr="4591DD26">
        <w:rPr>
          <w:rFonts w:ascii="Times New Roman" w:hAnsi="Times New Roman"/>
          <w:sz w:val="24"/>
          <w:szCs w:val="24"/>
        </w:rPr>
        <w:t>=</w:t>
      </w:r>
      <w:r>
        <w:rPr>
          <w:rFonts w:ascii="Times New Roman" w:hAnsi="Times New Roman"/>
          <w:sz w:val="24"/>
          <w:szCs w:val="24"/>
        </w:rPr>
        <w:t xml:space="preserve"> </w:t>
      </w:r>
      <w:r w:rsidRPr="4591DD26">
        <w:rPr>
          <w:rFonts w:ascii="Times New Roman" w:hAnsi="Times New Roman"/>
          <w:sz w:val="24"/>
          <w:szCs w:val="24"/>
        </w:rPr>
        <w:t>Standard Error, *</w:t>
      </w:r>
      <w:r w:rsidRPr="4591DD26">
        <w:rPr>
          <w:rFonts w:ascii="Times New Roman" w:hAnsi="Times New Roman"/>
          <w:i/>
          <w:iCs/>
          <w:sz w:val="24"/>
          <w:szCs w:val="24"/>
        </w:rPr>
        <w:t>p</w:t>
      </w:r>
      <w:r w:rsidRPr="4591DD26">
        <w:rPr>
          <w:rFonts w:ascii="Times New Roman" w:hAnsi="Times New Roman"/>
          <w:sz w:val="24"/>
          <w:szCs w:val="24"/>
        </w:rPr>
        <w:t>&lt;.05, **</w:t>
      </w:r>
      <w:r w:rsidRPr="4591DD26">
        <w:rPr>
          <w:rFonts w:ascii="Times New Roman" w:hAnsi="Times New Roman"/>
          <w:i/>
          <w:iCs/>
          <w:sz w:val="24"/>
          <w:szCs w:val="24"/>
        </w:rPr>
        <w:t>p</w:t>
      </w:r>
      <w:r w:rsidRPr="4591DD26">
        <w:rPr>
          <w:rFonts w:ascii="Times New Roman" w:hAnsi="Times New Roman"/>
          <w:sz w:val="24"/>
          <w:szCs w:val="24"/>
        </w:rPr>
        <w:t>&lt;.01, **</w:t>
      </w:r>
      <w:r w:rsidRPr="4591DD26">
        <w:rPr>
          <w:rFonts w:ascii="Times New Roman" w:hAnsi="Times New Roman"/>
          <w:i/>
          <w:iCs/>
          <w:sz w:val="24"/>
          <w:szCs w:val="24"/>
        </w:rPr>
        <w:t>p</w:t>
      </w:r>
      <w:r w:rsidRPr="4591DD26">
        <w:rPr>
          <w:rFonts w:ascii="Times New Roman" w:hAnsi="Times New Roman"/>
          <w:sz w:val="24"/>
          <w:szCs w:val="24"/>
        </w:rPr>
        <w:t>&lt;.001.</w:t>
      </w:r>
    </w:p>
    <w:p w14:paraId="64954BEE" w14:textId="77777777" w:rsidR="008B1DD7" w:rsidRDefault="008B1DD7" w:rsidP="008B1DD7">
      <w:pPr>
        <w:spacing w:line="480" w:lineRule="auto"/>
        <w:rPr>
          <w:rFonts w:ascii="Times New Roman" w:hAnsi="Times New Roman"/>
          <w:sz w:val="24"/>
          <w:szCs w:val="24"/>
        </w:rPr>
      </w:pPr>
      <w:r w:rsidRPr="46464D66">
        <w:rPr>
          <w:rFonts w:ascii="Times New Roman" w:hAnsi="Times New Roman"/>
          <w:b/>
          <w:bCs/>
          <w:sz w:val="24"/>
          <w:szCs w:val="24"/>
        </w:rPr>
        <w:t xml:space="preserve">3.4.1. Positive emotion.  </w:t>
      </w:r>
      <w:r w:rsidRPr="46464D66">
        <w:rPr>
          <w:rFonts w:ascii="Times New Roman" w:hAnsi="Times New Roman"/>
          <w:sz w:val="24"/>
          <w:szCs w:val="24"/>
        </w:rPr>
        <w:t>The model, with the three predictors</w:t>
      </w:r>
      <w:r>
        <w:rPr>
          <w:rFonts w:ascii="Times New Roman" w:hAnsi="Times New Roman"/>
          <w:sz w:val="24"/>
          <w:szCs w:val="24"/>
        </w:rPr>
        <w:t>,</w:t>
      </w:r>
      <w:r w:rsidRPr="46464D66">
        <w:rPr>
          <w:rFonts w:ascii="Times New Roman" w:hAnsi="Times New Roman"/>
          <w:sz w:val="24"/>
          <w:szCs w:val="24"/>
        </w:rPr>
        <w:t xml:space="preserve"> reached significance and was able to account for 32.7% of the variance in positive emotion (R²</w:t>
      </w:r>
      <w:r>
        <w:rPr>
          <w:rFonts w:ascii="Times New Roman" w:hAnsi="Times New Roman"/>
          <w:sz w:val="24"/>
          <w:szCs w:val="24"/>
        </w:rPr>
        <w:t xml:space="preserve"> </w:t>
      </w:r>
      <w:r w:rsidRPr="46464D66">
        <w:rPr>
          <w:rFonts w:ascii="Times New Roman" w:hAnsi="Times New Roman"/>
          <w:sz w:val="24"/>
          <w:szCs w:val="24"/>
        </w:rPr>
        <w:t xml:space="preserve">= .327, </w:t>
      </w:r>
      <w:r w:rsidRPr="46464D66">
        <w:rPr>
          <w:rFonts w:ascii="Times New Roman" w:hAnsi="Times New Roman"/>
          <w:i/>
          <w:iCs/>
          <w:sz w:val="24"/>
          <w:szCs w:val="24"/>
        </w:rPr>
        <w:t>F</w:t>
      </w:r>
      <w:r w:rsidRPr="46464D66">
        <w:rPr>
          <w:rFonts w:ascii="Times New Roman" w:hAnsi="Times New Roman"/>
          <w:sz w:val="24"/>
          <w:szCs w:val="24"/>
        </w:rPr>
        <w:t>(3,88)</w:t>
      </w:r>
      <w:r>
        <w:rPr>
          <w:rFonts w:ascii="Times New Roman" w:hAnsi="Times New Roman"/>
          <w:sz w:val="24"/>
          <w:szCs w:val="24"/>
        </w:rPr>
        <w:t xml:space="preserve"> </w:t>
      </w:r>
      <w:r w:rsidRPr="46464D66">
        <w:rPr>
          <w:rFonts w:ascii="Times New Roman" w:hAnsi="Times New Roman"/>
          <w:sz w:val="24"/>
          <w:szCs w:val="24"/>
        </w:rPr>
        <w:t xml:space="preserve">= 14.27, </w:t>
      </w:r>
      <w:r w:rsidRPr="46464D66">
        <w:rPr>
          <w:rFonts w:ascii="Times New Roman" w:hAnsi="Times New Roman"/>
          <w:i/>
          <w:iCs/>
          <w:sz w:val="24"/>
          <w:szCs w:val="24"/>
        </w:rPr>
        <w:t>p</w:t>
      </w:r>
      <w:r w:rsidRPr="46464D66">
        <w:rPr>
          <w:rFonts w:ascii="Times New Roman" w:hAnsi="Times New Roman"/>
          <w:sz w:val="24"/>
          <w:szCs w:val="24"/>
        </w:rPr>
        <w:t>&lt; .001).  As seen in Table 3, SPP (</w:t>
      </w:r>
      <w:r w:rsidRPr="46464D66">
        <w:rPr>
          <w:rStyle w:val="ya-q-text1"/>
          <w:rFonts w:ascii="Times New Roman" w:hAnsi="Times New Roman"/>
          <w:color w:val="auto"/>
          <w:sz w:val="24"/>
          <w:szCs w:val="24"/>
        </w:rPr>
        <w:t>β</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xml:space="preserve">= -.63; </w:t>
      </w:r>
      <w:r w:rsidRPr="46464D66">
        <w:rPr>
          <w:rFonts w:ascii="Times New Roman" w:hAnsi="Times New Roman"/>
          <w:i/>
          <w:iCs/>
          <w:sz w:val="24"/>
          <w:szCs w:val="24"/>
        </w:rPr>
        <w:t>t</w:t>
      </w:r>
      <w:r w:rsidRPr="46464D66">
        <w:rPr>
          <w:rFonts w:ascii="Times New Roman" w:hAnsi="Times New Roman"/>
          <w:sz w:val="24"/>
          <w:szCs w:val="24"/>
        </w:rPr>
        <w:t>(88)</w:t>
      </w:r>
      <w:r>
        <w:rPr>
          <w:rFonts w:ascii="Times New Roman" w:hAnsi="Times New Roman"/>
          <w:sz w:val="24"/>
          <w:szCs w:val="24"/>
        </w:rPr>
        <w:t xml:space="preserve"> </w:t>
      </w:r>
      <w:r w:rsidRPr="46464D66">
        <w:rPr>
          <w:rFonts w:ascii="Times New Roman" w:hAnsi="Times New Roman"/>
          <w:sz w:val="24"/>
          <w:szCs w:val="24"/>
        </w:rPr>
        <w:t xml:space="preserve">= -6.39, </w:t>
      </w:r>
      <w:r w:rsidRPr="46464D66">
        <w:rPr>
          <w:rFonts w:ascii="Times New Roman" w:hAnsi="Times New Roman"/>
          <w:i/>
          <w:iCs/>
          <w:sz w:val="24"/>
          <w:szCs w:val="24"/>
        </w:rPr>
        <w:t>p</w:t>
      </w:r>
      <w:r w:rsidRPr="46464D66">
        <w:rPr>
          <w:rFonts w:ascii="Times New Roman" w:hAnsi="Times New Roman"/>
          <w:sz w:val="24"/>
          <w:szCs w:val="24"/>
        </w:rPr>
        <w:t>&lt; .001) and SOP (</w:t>
      </w:r>
      <w:r w:rsidRPr="46464D66">
        <w:rPr>
          <w:rStyle w:val="ya-q-text1"/>
          <w:rFonts w:ascii="Times New Roman" w:hAnsi="Times New Roman"/>
          <w:color w:val="auto"/>
          <w:sz w:val="24"/>
          <w:szCs w:val="24"/>
        </w:rPr>
        <w:t>β</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xml:space="preserve">= .26; </w:t>
      </w:r>
      <w:r w:rsidRPr="46464D66">
        <w:rPr>
          <w:rFonts w:ascii="Times New Roman" w:hAnsi="Times New Roman"/>
          <w:i/>
          <w:iCs/>
          <w:sz w:val="24"/>
          <w:szCs w:val="24"/>
        </w:rPr>
        <w:t>t</w:t>
      </w:r>
      <w:r w:rsidRPr="46464D66">
        <w:rPr>
          <w:rFonts w:ascii="Times New Roman" w:hAnsi="Times New Roman"/>
          <w:sz w:val="24"/>
          <w:szCs w:val="24"/>
        </w:rPr>
        <w:t>(88)</w:t>
      </w:r>
      <w:r>
        <w:rPr>
          <w:rFonts w:ascii="Times New Roman" w:hAnsi="Times New Roman"/>
          <w:sz w:val="24"/>
          <w:szCs w:val="24"/>
        </w:rPr>
        <w:t xml:space="preserve"> </w:t>
      </w:r>
      <w:r w:rsidRPr="46464D66">
        <w:rPr>
          <w:rFonts w:ascii="Times New Roman" w:hAnsi="Times New Roman"/>
          <w:sz w:val="24"/>
          <w:szCs w:val="24"/>
        </w:rPr>
        <w:t xml:space="preserve">= 2.50, </w:t>
      </w:r>
      <w:r w:rsidRPr="46464D66">
        <w:rPr>
          <w:rFonts w:ascii="Times New Roman" w:hAnsi="Times New Roman"/>
          <w:i/>
          <w:iCs/>
          <w:sz w:val="24"/>
          <w:szCs w:val="24"/>
        </w:rPr>
        <w:t>p</w:t>
      </w:r>
      <w:r>
        <w:rPr>
          <w:rFonts w:ascii="Times New Roman" w:hAnsi="Times New Roman"/>
          <w:i/>
          <w:iCs/>
          <w:sz w:val="24"/>
          <w:szCs w:val="24"/>
        </w:rPr>
        <w:t xml:space="preserve"> </w:t>
      </w:r>
      <w:r w:rsidRPr="46464D66">
        <w:rPr>
          <w:rFonts w:ascii="Times New Roman" w:hAnsi="Times New Roman"/>
          <w:sz w:val="24"/>
          <w:szCs w:val="24"/>
        </w:rPr>
        <w:t>= .014) both made significant contributions to the regression, meaning positive emotion was predicted by SOP and SPP.  Other-oriented perfectionism (β</w:t>
      </w:r>
      <w:r>
        <w:rPr>
          <w:rFonts w:ascii="Times New Roman" w:hAnsi="Times New Roman"/>
          <w:sz w:val="24"/>
          <w:szCs w:val="24"/>
        </w:rPr>
        <w:t xml:space="preserve"> </w:t>
      </w:r>
      <w:r w:rsidRPr="46464D66">
        <w:rPr>
          <w:rFonts w:ascii="Times New Roman" w:hAnsi="Times New Roman"/>
          <w:sz w:val="24"/>
          <w:szCs w:val="24"/>
        </w:rPr>
        <w:t xml:space="preserve">= .11; </w:t>
      </w:r>
      <w:r w:rsidRPr="46464D66">
        <w:rPr>
          <w:rStyle w:val="ya-q-text1"/>
          <w:rFonts w:ascii="Times New Roman" w:hAnsi="Times New Roman"/>
          <w:i/>
          <w:iCs/>
          <w:color w:val="auto"/>
          <w:sz w:val="24"/>
          <w:szCs w:val="24"/>
        </w:rPr>
        <w:t>t</w:t>
      </w:r>
      <w:r w:rsidRPr="46464D66">
        <w:rPr>
          <w:rStyle w:val="ya-q-text1"/>
          <w:rFonts w:ascii="Times New Roman" w:hAnsi="Times New Roman"/>
          <w:color w:val="auto"/>
          <w:sz w:val="24"/>
          <w:szCs w:val="24"/>
        </w:rPr>
        <w:t>(88)</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xml:space="preserve">= 1.21, </w:t>
      </w:r>
      <w:r w:rsidRPr="46464D66">
        <w:rPr>
          <w:rStyle w:val="ya-q-text1"/>
          <w:rFonts w:ascii="Times New Roman" w:hAnsi="Times New Roman"/>
          <w:i/>
          <w:iCs/>
          <w:color w:val="auto"/>
          <w:sz w:val="24"/>
          <w:szCs w:val="24"/>
        </w:rPr>
        <w:t>p</w:t>
      </w:r>
      <w:r>
        <w:rPr>
          <w:rStyle w:val="ya-q-text1"/>
          <w:rFonts w:ascii="Times New Roman" w:hAnsi="Times New Roman"/>
          <w:i/>
          <w:iCs/>
          <w:color w:val="auto"/>
          <w:sz w:val="24"/>
          <w:szCs w:val="24"/>
        </w:rPr>
        <w:t xml:space="preserve"> </w:t>
      </w:r>
      <w:r w:rsidRPr="46464D66">
        <w:rPr>
          <w:rStyle w:val="ya-q-text1"/>
          <w:rFonts w:ascii="Times New Roman" w:hAnsi="Times New Roman"/>
          <w:color w:val="auto"/>
          <w:sz w:val="24"/>
          <w:szCs w:val="24"/>
        </w:rPr>
        <w:t>= .230)</w:t>
      </w:r>
      <w:r>
        <w:rPr>
          <w:rStyle w:val="ya-q-text1"/>
          <w:rFonts w:ascii="Times New Roman" w:hAnsi="Times New Roman"/>
          <w:color w:val="auto"/>
          <w:sz w:val="24"/>
          <w:szCs w:val="24"/>
        </w:rPr>
        <w:t>,</w:t>
      </w:r>
      <w:r w:rsidRPr="46464D66">
        <w:rPr>
          <w:rStyle w:val="ya-q-text1"/>
          <w:rFonts w:ascii="Times New Roman" w:hAnsi="Times New Roman"/>
          <w:color w:val="auto"/>
          <w:sz w:val="24"/>
          <w:szCs w:val="24"/>
        </w:rPr>
        <w:t xml:space="preserve"> however</w:t>
      </w:r>
      <w:r>
        <w:rPr>
          <w:rStyle w:val="ya-q-text1"/>
          <w:rFonts w:ascii="Times New Roman" w:hAnsi="Times New Roman"/>
          <w:color w:val="auto"/>
          <w:sz w:val="24"/>
          <w:szCs w:val="24"/>
        </w:rPr>
        <w:t>,</w:t>
      </w:r>
      <w:r w:rsidRPr="46464D66">
        <w:rPr>
          <w:rStyle w:val="ya-q-text1"/>
          <w:rFonts w:ascii="Times New Roman" w:hAnsi="Times New Roman"/>
          <w:color w:val="auto"/>
          <w:sz w:val="24"/>
          <w:szCs w:val="24"/>
        </w:rPr>
        <w:t xml:space="preserve"> did not make a significant contribution.  </w:t>
      </w:r>
    </w:p>
    <w:p w14:paraId="4E8ED941" w14:textId="77777777" w:rsidR="008B1DD7" w:rsidRDefault="008B1DD7" w:rsidP="008B1DD7">
      <w:pPr>
        <w:spacing w:line="480" w:lineRule="auto"/>
        <w:rPr>
          <w:rFonts w:ascii="Times New Roman" w:hAnsi="Times New Roman"/>
          <w:b/>
          <w:bCs/>
          <w:sz w:val="24"/>
          <w:szCs w:val="24"/>
        </w:rPr>
      </w:pPr>
      <w:r w:rsidRPr="46464D66">
        <w:rPr>
          <w:rFonts w:ascii="Times New Roman" w:hAnsi="Times New Roman"/>
          <w:b/>
          <w:bCs/>
          <w:sz w:val="24"/>
          <w:szCs w:val="24"/>
        </w:rPr>
        <w:t xml:space="preserve">3.4.2. Engagement.  </w:t>
      </w:r>
      <w:r w:rsidRPr="46464D66">
        <w:rPr>
          <w:rFonts w:ascii="Times New Roman" w:hAnsi="Times New Roman"/>
          <w:sz w:val="24"/>
          <w:szCs w:val="24"/>
        </w:rPr>
        <w:t>The model reached significance, accounting for 17.1% of the variance in engagement (R²</w:t>
      </w:r>
      <w:r>
        <w:rPr>
          <w:rFonts w:ascii="Times New Roman" w:hAnsi="Times New Roman"/>
          <w:sz w:val="24"/>
          <w:szCs w:val="24"/>
        </w:rPr>
        <w:t xml:space="preserve"> </w:t>
      </w:r>
      <w:r w:rsidRPr="46464D66">
        <w:rPr>
          <w:rFonts w:ascii="Times New Roman" w:hAnsi="Times New Roman"/>
          <w:sz w:val="24"/>
          <w:szCs w:val="24"/>
        </w:rPr>
        <w:t xml:space="preserve">= .171, </w:t>
      </w:r>
      <w:r w:rsidRPr="46464D66">
        <w:rPr>
          <w:rFonts w:ascii="Times New Roman" w:hAnsi="Times New Roman"/>
          <w:i/>
          <w:iCs/>
          <w:sz w:val="24"/>
          <w:szCs w:val="24"/>
        </w:rPr>
        <w:t>F</w:t>
      </w:r>
      <w:r w:rsidRPr="46464D66">
        <w:rPr>
          <w:rFonts w:ascii="Times New Roman" w:hAnsi="Times New Roman"/>
          <w:sz w:val="24"/>
          <w:szCs w:val="24"/>
        </w:rPr>
        <w:t>(3,88)</w:t>
      </w:r>
      <w:r>
        <w:rPr>
          <w:rFonts w:ascii="Times New Roman" w:hAnsi="Times New Roman"/>
          <w:sz w:val="24"/>
          <w:szCs w:val="24"/>
        </w:rPr>
        <w:t xml:space="preserve"> </w:t>
      </w:r>
      <w:r w:rsidRPr="46464D66">
        <w:rPr>
          <w:rFonts w:ascii="Times New Roman" w:hAnsi="Times New Roman"/>
          <w:sz w:val="24"/>
          <w:szCs w:val="24"/>
        </w:rPr>
        <w:t xml:space="preserve">= 6.04, </w:t>
      </w:r>
      <w:r w:rsidRPr="46464D66">
        <w:rPr>
          <w:rFonts w:ascii="Times New Roman" w:hAnsi="Times New Roman"/>
          <w:i/>
          <w:iCs/>
          <w:sz w:val="24"/>
          <w:szCs w:val="24"/>
        </w:rPr>
        <w:t>p</w:t>
      </w:r>
      <w:r>
        <w:rPr>
          <w:rFonts w:ascii="Times New Roman" w:hAnsi="Times New Roman"/>
          <w:i/>
          <w:iCs/>
          <w:sz w:val="24"/>
          <w:szCs w:val="24"/>
        </w:rPr>
        <w:t xml:space="preserve"> </w:t>
      </w:r>
      <w:r w:rsidRPr="46464D66">
        <w:rPr>
          <w:rFonts w:ascii="Times New Roman" w:hAnsi="Times New Roman"/>
          <w:sz w:val="24"/>
          <w:szCs w:val="24"/>
        </w:rPr>
        <w:t>= .001).  Socially prescribed perfectionism (β</w:t>
      </w:r>
      <w:r>
        <w:rPr>
          <w:rFonts w:ascii="Times New Roman" w:hAnsi="Times New Roman"/>
          <w:sz w:val="24"/>
          <w:szCs w:val="24"/>
        </w:rPr>
        <w:t> </w:t>
      </w:r>
      <w:r w:rsidRPr="46464D66">
        <w:rPr>
          <w:rFonts w:ascii="Times New Roman" w:hAnsi="Times New Roman"/>
          <w:sz w:val="24"/>
          <w:szCs w:val="24"/>
        </w:rPr>
        <w:t>=</w:t>
      </w:r>
      <w:r>
        <w:rPr>
          <w:rFonts w:ascii="Times New Roman" w:hAnsi="Times New Roman"/>
          <w:sz w:val="24"/>
          <w:szCs w:val="24"/>
        </w:rPr>
        <w:t> </w:t>
      </w:r>
      <w:r w:rsidRPr="46464D66">
        <w:rPr>
          <w:rFonts w:ascii="Times New Roman" w:hAnsi="Times New Roman"/>
          <w:sz w:val="24"/>
          <w:szCs w:val="24"/>
        </w:rPr>
        <w:t>-.43</w:t>
      </w:r>
      <w:r w:rsidRPr="46464D66">
        <w:rPr>
          <w:rStyle w:val="ya-q-text1"/>
          <w:rFonts w:ascii="Times New Roman" w:hAnsi="Times New Roman"/>
          <w:i/>
          <w:iCs/>
          <w:color w:val="auto"/>
          <w:sz w:val="24"/>
          <w:szCs w:val="24"/>
        </w:rPr>
        <w:t>; t</w:t>
      </w:r>
      <w:r w:rsidRPr="46464D66">
        <w:rPr>
          <w:rStyle w:val="ya-q-text1"/>
          <w:rFonts w:ascii="Times New Roman" w:hAnsi="Times New Roman"/>
          <w:color w:val="auto"/>
          <w:sz w:val="24"/>
          <w:szCs w:val="24"/>
        </w:rPr>
        <w:t>(88)</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xml:space="preserve">= -3.89, </w:t>
      </w:r>
      <w:r w:rsidRPr="46464D66">
        <w:rPr>
          <w:rStyle w:val="ya-q-text1"/>
          <w:rFonts w:ascii="Times New Roman" w:hAnsi="Times New Roman"/>
          <w:i/>
          <w:iCs/>
          <w:color w:val="auto"/>
          <w:sz w:val="24"/>
          <w:szCs w:val="24"/>
        </w:rPr>
        <w:t>p</w:t>
      </w:r>
      <w:r w:rsidRPr="46464D66">
        <w:rPr>
          <w:rStyle w:val="ya-q-text1"/>
          <w:rFonts w:ascii="Times New Roman" w:hAnsi="Times New Roman"/>
          <w:color w:val="auto"/>
          <w:sz w:val="24"/>
          <w:szCs w:val="24"/>
        </w:rPr>
        <w:t>&lt; .001) and SOP (β</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xml:space="preserve">= .33; </w:t>
      </w:r>
      <w:r w:rsidRPr="46464D66">
        <w:rPr>
          <w:rStyle w:val="ya-q-text1"/>
          <w:rFonts w:ascii="Times New Roman" w:hAnsi="Times New Roman"/>
          <w:i/>
          <w:iCs/>
          <w:color w:val="auto"/>
          <w:sz w:val="24"/>
          <w:szCs w:val="24"/>
        </w:rPr>
        <w:t>t</w:t>
      </w:r>
      <w:r w:rsidRPr="46464D66">
        <w:rPr>
          <w:rStyle w:val="ya-q-text1"/>
          <w:rFonts w:ascii="Times New Roman" w:hAnsi="Times New Roman"/>
          <w:color w:val="auto"/>
          <w:sz w:val="24"/>
          <w:szCs w:val="24"/>
        </w:rPr>
        <w:t>(88)</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xml:space="preserve">= 2.89, </w:t>
      </w:r>
      <w:r w:rsidRPr="46464D66">
        <w:rPr>
          <w:rStyle w:val="ya-q-text1"/>
          <w:rFonts w:ascii="Times New Roman" w:hAnsi="Times New Roman"/>
          <w:i/>
          <w:iCs/>
          <w:color w:val="auto"/>
          <w:sz w:val="24"/>
          <w:szCs w:val="24"/>
        </w:rPr>
        <w:t>p</w:t>
      </w:r>
      <w:r>
        <w:rPr>
          <w:rStyle w:val="ya-q-text1"/>
          <w:rFonts w:ascii="Times New Roman" w:hAnsi="Times New Roman"/>
          <w:i/>
          <w:iCs/>
          <w:color w:val="auto"/>
          <w:sz w:val="24"/>
          <w:szCs w:val="24"/>
        </w:rPr>
        <w:t xml:space="preserve"> </w:t>
      </w:r>
      <w:r w:rsidRPr="46464D66">
        <w:rPr>
          <w:rStyle w:val="ya-q-text1"/>
          <w:rFonts w:ascii="Times New Roman" w:hAnsi="Times New Roman"/>
          <w:color w:val="auto"/>
          <w:sz w:val="24"/>
          <w:szCs w:val="24"/>
        </w:rPr>
        <w:t>= .005) both made significant contributions to the regression, meaning engagement was predicted by SOP and SPP.  Again</w:t>
      </w:r>
      <w:r>
        <w:rPr>
          <w:rStyle w:val="ya-q-text1"/>
          <w:rFonts w:ascii="Times New Roman" w:hAnsi="Times New Roman"/>
          <w:color w:val="auto"/>
          <w:sz w:val="24"/>
          <w:szCs w:val="24"/>
        </w:rPr>
        <w:t>,</w:t>
      </w:r>
      <w:r w:rsidRPr="46464D66">
        <w:rPr>
          <w:rStyle w:val="ya-q-text1"/>
          <w:rFonts w:ascii="Times New Roman" w:hAnsi="Times New Roman"/>
          <w:color w:val="auto"/>
          <w:sz w:val="24"/>
          <w:szCs w:val="24"/>
        </w:rPr>
        <w:t xml:space="preserve"> OOP (β</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xml:space="preserve">= .06; </w:t>
      </w:r>
      <w:r w:rsidRPr="46464D66">
        <w:rPr>
          <w:rStyle w:val="ya-q-text1"/>
          <w:rFonts w:ascii="Times New Roman" w:hAnsi="Times New Roman"/>
          <w:i/>
          <w:iCs/>
          <w:color w:val="auto"/>
          <w:sz w:val="24"/>
          <w:szCs w:val="24"/>
        </w:rPr>
        <w:t>t</w:t>
      </w:r>
      <w:r w:rsidRPr="46464D66">
        <w:rPr>
          <w:rStyle w:val="ya-q-text1"/>
          <w:rFonts w:ascii="Times New Roman" w:hAnsi="Times New Roman"/>
          <w:color w:val="auto"/>
          <w:sz w:val="24"/>
          <w:szCs w:val="24"/>
        </w:rPr>
        <w:t>(88)</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xml:space="preserve">= .60, </w:t>
      </w:r>
      <w:r w:rsidRPr="46464D66">
        <w:rPr>
          <w:rStyle w:val="ya-q-text1"/>
          <w:rFonts w:ascii="Times New Roman" w:hAnsi="Times New Roman"/>
          <w:i/>
          <w:iCs/>
          <w:color w:val="auto"/>
          <w:sz w:val="24"/>
          <w:szCs w:val="24"/>
        </w:rPr>
        <w:t>p</w:t>
      </w:r>
      <w:r>
        <w:rPr>
          <w:rStyle w:val="ya-q-text1"/>
          <w:rFonts w:ascii="Times New Roman" w:hAnsi="Times New Roman"/>
          <w:i/>
          <w:iCs/>
          <w:color w:val="auto"/>
          <w:sz w:val="24"/>
          <w:szCs w:val="24"/>
        </w:rPr>
        <w:t xml:space="preserve"> </w:t>
      </w:r>
      <w:r w:rsidRPr="46464D66">
        <w:rPr>
          <w:rStyle w:val="ya-q-text1"/>
          <w:rFonts w:ascii="Times New Roman" w:hAnsi="Times New Roman"/>
          <w:color w:val="auto"/>
          <w:sz w:val="24"/>
          <w:szCs w:val="24"/>
        </w:rPr>
        <w:t xml:space="preserve">= .549) did not make a significant contribution to the regression.   </w:t>
      </w:r>
    </w:p>
    <w:p w14:paraId="59316CC0" w14:textId="77777777" w:rsidR="008B1DD7" w:rsidRDefault="008B1DD7" w:rsidP="008B1DD7">
      <w:pPr>
        <w:spacing w:line="480" w:lineRule="auto"/>
        <w:rPr>
          <w:rFonts w:ascii="Times New Roman" w:hAnsi="Times New Roman"/>
          <w:b/>
          <w:bCs/>
          <w:sz w:val="24"/>
          <w:szCs w:val="24"/>
        </w:rPr>
      </w:pPr>
      <w:r w:rsidRPr="46464D66">
        <w:rPr>
          <w:rFonts w:ascii="Times New Roman" w:hAnsi="Times New Roman"/>
          <w:b/>
          <w:bCs/>
          <w:sz w:val="24"/>
          <w:szCs w:val="24"/>
        </w:rPr>
        <w:t xml:space="preserve">3.4.3. Relationships.  </w:t>
      </w:r>
      <w:r w:rsidRPr="46464D66">
        <w:rPr>
          <w:rFonts w:ascii="Times New Roman" w:hAnsi="Times New Roman"/>
          <w:sz w:val="24"/>
          <w:szCs w:val="24"/>
        </w:rPr>
        <w:t>The model reached significance, accounting for 36% of the variance in relationships (R²</w:t>
      </w:r>
      <w:r>
        <w:rPr>
          <w:rFonts w:ascii="Times New Roman" w:hAnsi="Times New Roman"/>
          <w:sz w:val="24"/>
          <w:szCs w:val="24"/>
        </w:rPr>
        <w:t xml:space="preserve"> </w:t>
      </w:r>
      <w:r w:rsidRPr="46464D66">
        <w:rPr>
          <w:rFonts w:ascii="Times New Roman" w:hAnsi="Times New Roman"/>
          <w:sz w:val="24"/>
          <w:szCs w:val="24"/>
        </w:rPr>
        <w:t xml:space="preserve">= .360, </w:t>
      </w:r>
      <w:r w:rsidRPr="46464D66">
        <w:rPr>
          <w:rFonts w:ascii="Times New Roman" w:hAnsi="Times New Roman"/>
          <w:i/>
          <w:iCs/>
          <w:sz w:val="24"/>
          <w:szCs w:val="24"/>
        </w:rPr>
        <w:t>F</w:t>
      </w:r>
      <w:r w:rsidRPr="46464D66">
        <w:rPr>
          <w:rFonts w:ascii="Times New Roman" w:hAnsi="Times New Roman"/>
          <w:sz w:val="24"/>
          <w:szCs w:val="24"/>
        </w:rPr>
        <w:t>(3,88)</w:t>
      </w:r>
      <w:r>
        <w:rPr>
          <w:rFonts w:ascii="Times New Roman" w:hAnsi="Times New Roman"/>
          <w:sz w:val="24"/>
          <w:szCs w:val="24"/>
        </w:rPr>
        <w:t xml:space="preserve"> </w:t>
      </w:r>
      <w:r w:rsidRPr="46464D66">
        <w:rPr>
          <w:rFonts w:ascii="Times New Roman" w:hAnsi="Times New Roman"/>
          <w:sz w:val="24"/>
          <w:szCs w:val="24"/>
        </w:rPr>
        <w:t xml:space="preserve">= 16.52, </w:t>
      </w:r>
      <w:r w:rsidRPr="46464D66">
        <w:rPr>
          <w:rFonts w:ascii="Times New Roman" w:hAnsi="Times New Roman"/>
          <w:i/>
          <w:iCs/>
          <w:sz w:val="24"/>
          <w:szCs w:val="24"/>
        </w:rPr>
        <w:t>p</w:t>
      </w:r>
      <w:r w:rsidRPr="46464D66">
        <w:rPr>
          <w:rFonts w:ascii="Times New Roman" w:hAnsi="Times New Roman"/>
          <w:sz w:val="24"/>
          <w:szCs w:val="24"/>
        </w:rPr>
        <w:t>&lt; .001).  Socially prescribed perfectionism (</w:t>
      </w:r>
      <w:r w:rsidRPr="46464D66">
        <w:rPr>
          <w:rStyle w:val="ya-q-text1"/>
          <w:rFonts w:ascii="Times New Roman" w:hAnsi="Times New Roman"/>
          <w:color w:val="auto"/>
          <w:sz w:val="24"/>
          <w:szCs w:val="24"/>
        </w:rPr>
        <w:t>β</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xml:space="preserve">= -.65; </w:t>
      </w:r>
      <w:r w:rsidRPr="46464D66">
        <w:rPr>
          <w:rStyle w:val="ya-q-text1"/>
          <w:rFonts w:ascii="Times New Roman" w:hAnsi="Times New Roman"/>
          <w:i/>
          <w:iCs/>
          <w:color w:val="auto"/>
          <w:sz w:val="24"/>
          <w:szCs w:val="24"/>
        </w:rPr>
        <w:t>t</w:t>
      </w:r>
      <w:r w:rsidRPr="46464D66">
        <w:rPr>
          <w:rStyle w:val="ya-q-text1"/>
          <w:rFonts w:ascii="Times New Roman" w:hAnsi="Times New Roman"/>
          <w:color w:val="auto"/>
          <w:sz w:val="24"/>
          <w:szCs w:val="24"/>
        </w:rPr>
        <w:t>(88)</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xml:space="preserve">= -6.69, </w:t>
      </w:r>
      <w:r w:rsidRPr="46464D66">
        <w:rPr>
          <w:rStyle w:val="ya-q-text1"/>
          <w:rFonts w:ascii="Times New Roman" w:hAnsi="Times New Roman"/>
          <w:i/>
          <w:iCs/>
          <w:color w:val="auto"/>
          <w:sz w:val="24"/>
          <w:szCs w:val="24"/>
        </w:rPr>
        <w:t>p</w:t>
      </w:r>
      <w:r w:rsidRPr="46464D66">
        <w:rPr>
          <w:rStyle w:val="ya-q-text1"/>
          <w:rFonts w:ascii="Times New Roman" w:hAnsi="Times New Roman"/>
          <w:color w:val="auto"/>
          <w:sz w:val="24"/>
          <w:szCs w:val="24"/>
        </w:rPr>
        <w:t>&lt;. 001</w:t>
      </w:r>
      <w:r w:rsidRPr="46464D66">
        <w:rPr>
          <w:rFonts w:ascii="Times New Roman" w:hAnsi="Times New Roman"/>
          <w:sz w:val="24"/>
          <w:szCs w:val="24"/>
        </w:rPr>
        <w:t>) was the only predictor to make a significant contribution to the regression, meaning positive relationships were negatively predicted by SPP.  Neither SOP (</w:t>
      </w:r>
      <w:r w:rsidRPr="46464D66">
        <w:rPr>
          <w:rStyle w:val="ya-q-text1"/>
          <w:rFonts w:ascii="Times New Roman" w:hAnsi="Times New Roman"/>
          <w:color w:val="auto"/>
          <w:sz w:val="24"/>
          <w:szCs w:val="24"/>
        </w:rPr>
        <w:t>β</w:t>
      </w:r>
      <w:r>
        <w:rPr>
          <w:rStyle w:val="ya-q-text1"/>
          <w:rFonts w:ascii="Times New Roman" w:hAnsi="Times New Roman"/>
          <w:color w:val="auto"/>
          <w:sz w:val="24"/>
          <w:szCs w:val="24"/>
        </w:rPr>
        <w:t> </w:t>
      </w:r>
      <w:r w:rsidRPr="46464D66">
        <w:rPr>
          <w:rStyle w:val="ya-q-text1"/>
          <w:rFonts w:ascii="Times New Roman" w:hAnsi="Times New Roman"/>
          <w:color w:val="auto"/>
          <w:sz w:val="24"/>
          <w:szCs w:val="24"/>
        </w:rPr>
        <w:t>=</w:t>
      </w:r>
      <w:r>
        <w:rPr>
          <w:rStyle w:val="ya-q-text1"/>
          <w:rFonts w:ascii="Times New Roman" w:hAnsi="Times New Roman"/>
          <w:color w:val="auto"/>
          <w:sz w:val="24"/>
          <w:szCs w:val="24"/>
        </w:rPr>
        <w:t> </w:t>
      </w:r>
      <w:r w:rsidRPr="46464D66">
        <w:rPr>
          <w:rStyle w:val="ya-q-text1"/>
          <w:rFonts w:ascii="Times New Roman" w:hAnsi="Times New Roman"/>
          <w:color w:val="auto"/>
          <w:sz w:val="24"/>
          <w:szCs w:val="24"/>
        </w:rPr>
        <w:t xml:space="preserve">.15; </w:t>
      </w:r>
      <w:r w:rsidRPr="46464D66">
        <w:rPr>
          <w:rStyle w:val="ya-q-text1"/>
          <w:rFonts w:ascii="Times New Roman" w:hAnsi="Times New Roman"/>
          <w:i/>
          <w:iCs/>
          <w:color w:val="auto"/>
          <w:sz w:val="24"/>
          <w:szCs w:val="24"/>
        </w:rPr>
        <w:t>t</w:t>
      </w:r>
      <w:r w:rsidRPr="46464D66">
        <w:rPr>
          <w:rStyle w:val="ya-q-text1"/>
          <w:rFonts w:ascii="Times New Roman" w:hAnsi="Times New Roman"/>
          <w:color w:val="auto"/>
          <w:sz w:val="24"/>
          <w:szCs w:val="24"/>
        </w:rPr>
        <w:t>(88)</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xml:space="preserve">= 1.49, </w:t>
      </w:r>
      <w:r w:rsidRPr="46464D66">
        <w:rPr>
          <w:rStyle w:val="ya-q-text1"/>
          <w:rFonts w:ascii="Times New Roman" w:hAnsi="Times New Roman"/>
          <w:i/>
          <w:iCs/>
          <w:color w:val="auto"/>
          <w:sz w:val="24"/>
          <w:szCs w:val="24"/>
        </w:rPr>
        <w:t>p</w:t>
      </w:r>
      <w:r>
        <w:rPr>
          <w:rStyle w:val="ya-q-text1"/>
          <w:rFonts w:ascii="Times New Roman" w:hAnsi="Times New Roman"/>
          <w:i/>
          <w:iCs/>
          <w:color w:val="auto"/>
          <w:sz w:val="24"/>
          <w:szCs w:val="24"/>
        </w:rPr>
        <w:t xml:space="preserve"> </w:t>
      </w:r>
      <w:r w:rsidRPr="46464D66">
        <w:rPr>
          <w:rStyle w:val="ya-q-text1"/>
          <w:rFonts w:ascii="Times New Roman" w:hAnsi="Times New Roman"/>
          <w:color w:val="auto"/>
          <w:sz w:val="24"/>
          <w:szCs w:val="24"/>
        </w:rPr>
        <w:t>= .14</w:t>
      </w:r>
      <w:r w:rsidRPr="46464D66">
        <w:rPr>
          <w:rFonts w:ascii="Times New Roman" w:hAnsi="Times New Roman"/>
          <w:sz w:val="24"/>
          <w:szCs w:val="24"/>
        </w:rPr>
        <w:t>) nor OOP (</w:t>
      </w:r>
      <w:r w:rsidRPr="46464D66">
        <w:rPr>
          <w:rStyle w:val="ya-q-text1"/>
          <w:rFonts w:ascii="Times New Roman" w:hAnsi="Times New Roman"/>
          <w:color w:val="auto"/>
          <w:sz w:val="24"/>
          <w:szCs w:val="24"/>
        </w:rPr>
        <w:t>β</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xml:space="preserve">= .14; </w:t>
      </w:r>
      <w:r w:rsidRPr="46464D66">
        <w:rPr>
          <w:rStyle w:val="ya-q-text1"/>
          <w:rFonts w:ascii="Times New Roman" w:hAnsi="Times New Roman"/>
          <w:i/>
          <w:iCs/>
          <w:color w:val="auto"/>
          <w:sz w:val="24"/>
          <w:szCs w:val="24"/>
        </w:rPr>
        <w:t>t</w:t>
      </w:r>
      <w:r w:rsidRPr="46464D66">
        <w:rPr>
          <w:rStyle w:val="ya-q-text1"/>
          <w:rFonts w:ascii="Times New Roman" w:hAnsi="Times New Roman"/>
          <w:color w:val="auto"/>
          <w:sz w:val="24"/>
          <w:szCs w:val="24"/>
        </w:rPr>
        <w:t>(88)</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xml:space="preserve">= 1.60, </w:t>
      </w:r>
      <w:r w:rsidRPr="46464D66">
        <w:rPr>
          <w:rStyle w:val="ya-q-text1"/>
          <w:rFonts w:ascii="Times New Roman" w:hAnsi="Times New Roman"/>
          <w:i/>
          <w:iCs/>
          <w:color w:val="auto"/>
          <w:sz w:val="24"/>
          <w:szCs w:val="24"/>
        </w:rPr>
        <w:t>p</w:t>
      </w:r>
      <w:r>
        <w:rPr>
          <w:rStyle w:val="ya-q-text1"/>
          <w:rFonts w:ascii="Times New Roman" w:hAnsi="Times New Roman"/>
          <w:i/>
          <w:iCs/>
          <w:color w:val="auto"/>
          <w:sz w:val="24"/>
          <w:szCs w:val="24"/>
        </w:rPr>
        <w:t xml:space="preserve"> </w:t>
      </w:r>
      <w:r w:rsidRPr="46464D66">
        <w:rPr>
          <w:rStyle w:val="ya-q-text1"/>
          <w:rFonts w:ascii="Times New Roman" w:hAnsi="Times New Roman"/>
          <w:color w:val="auto"/>
          <w:sz w:val="24"/>
          <w:szCs w:val="24"/>
        </w:rPr>
        <w:t>= .113</w:t>
      </w:r>
      <w:r w:rsidRPr="46464D66">
        <w:rPr>
          <w:rFonts w:ascii="Times New Roman" w:hAnsi="Times New Roman"/>
          <w:sz w:val="24"/>
          <w:szCs w:val="24"/>
        </w:rPr>
        <w:t xml:space="preserve">) made significant contributions.  </w:t>
      </w:r>
    </w:p>
    <w:p w14:paraId="5825EF4B" w14:textId="77777777" w:rsidR="008B1DD7" w:rsidRDefault="008B1DD7" w:rsidP="008B1DD7">
      <w:pPr>
        <w:spacing w:line="480" w:lineRule="auto"/>
        <w:rPr>
          <w:rFonts w:ascii="Times New Roman" w:hAnsi="Times New Roman"/>
          <w:sz w:val="24"/>
          <w:szCs w:val="24"/>
        </w:rPr>
      </w:pPr>
      <w:r w:rsidRPr="46464D66">
        <w:rPr>
          <w:rFonts w:ascii="Times New Roman" w:hAnsi="Times New Roman"/>
          <w:b/>
          <w:bCs/>
          <w:sz w:val="24"/>
          <w:szCs w:val="24"/>
        </w:rPr>
        <w:t xml:space="preserve">3.4.4. Meaning.  </w:t>
      </w:r>
      <w:r w:rsidRPr="46464D66">
        <w:rPr>
          <w:rFonts w:ascii="Times New Roman" w:hAnsi="Times New Roman"/>
          <w:sz w:val="24"/>
          <w:szCs w:val="24"/>
        </w:rPr>
        <w:t>The model reached significance, accounting for 22.5% of the variance in meaning (R²</w:t>
      </w:r>
      <w:r>
        <w:rPr>
          <w:rFonts w:ascii="Times New Roman" w:hAnsi="Times New Roman"/>
          <w:sz w:val="24"/>
          <w:szCs w:val="24"/>
        </w:rPr>
        <w:t xml:space="preserve"> </w:t>
      </w:r>
      <w:r w:rsidRPr="46464D66">
        <w:rPr>
          <w:rFonts w:ascii="Times New Roman" w:hAnsi="Times New Roman"/>
          <w:sz w:val="24"/>
          <w:szCs w:val="24"/>
        </w:rPr>
        <w:t xml:space="preserve">= .225, </w:t>
      </w:r>
      <w:r w:rsidRPr="46464D66">
        <w:rPr>
          <w:rFonts w:ascii="Times New Roman" w:hAnsi="Times New Roman"/>
          <w:i/>
          <w:iCs/>
          <w:sz w:val="24"/>
          <w:szCs w:val="24"/>
        </w:rPr>
        <w:t>F</w:t>
      </w:r>
      <w:r w:rsidRPr="46464D66">
        <w:rPr>
          <w:rFonts w:ascii="Times New Roman" w:hAnsi="Times New Roman"/>
          <w:sz w:val="24"/>
          <w:szCs w:val="24"/>
        </w:rPr>
        <w:t>(3,88)</w:t>
      </w:r>
      <w:r>
        <w:rPr>
          <w:rFonts w:ascii="Times New Roman" w:hAnsi="Times New Roman"/>
          <w:sz w:val="24"/>
          <w:szCs w:val="24"/>
        </w:rPr>
        <w:t xml:space="preserve"> </w:t>
      </w:r>
      <w:r w:rsidRPr="46464D66">
        <w:rPr>
          <w:rFonts w:ascii="Times New Roman" w:hAnsi="Times New Roman"/>
          <w:sz w:val="24"/>
          <w:szCs w:val="24"/>
        </w:rPr>
        <w:t xml:space="preserve">= 8.52, </w:t>
      </w:r>
      <w:r w:rsidRPr="46464D66">
        <w:rPr>
          <w:rFonts w:ascii="Times New Roman" w:hAnsi="Times New Roman"/>
          <w:i/>
          <w:iCs/>
          <w:sz w:val="24"/>
          <w:szCs w:val="24"/>
        </w:rPr>
        <w:t>p</w:t>
      </w:r>
      <w:r w:rsidRPr="46464D66">
        <w:rPr>
          <w:rFonts w:ascii="Times New Roman" w:hAnsi="Times New Roman"/>
          <w:sz w:val="24"/>
          <w:szCs w:val="24"/>
        </w:rPr>
        <w:t>&lt; .001).  All three forms of perfectionism made significant contributions to the regression</w:t>
      </w:r>
      <w:r>
        <w:rPr>
          <w:rFonts w:ascii="Times New Roman" w:hAnsi="Times New Roman"/>
          <w:sz w:val="24"/>
          <w:szCs w:val="24"/>
        </w:rPr>
        <w:t>:</w:t>
      </w:r>
      <w:r w:rsidRPr="46464D66">
        <w:rPr>
          <w:rFonts w:ascii="Times New Roman" w:hAnsi="Times New Roman"/>
          <w:sz w:val="24"/>
          <w:szCs w:val="24"/>
        </w:rPr>
        <w:t xml:space="preserve"> SPP (</w:t>
      </w:r>
      <w:r w:rsidRPr="46464D66">
        <w:rPr>
          <w:rStyle w:val="ya-q-text1"/>
          <w:rFonts w:ascii="Times New Roman" w:hAnsi="Times New Roman"/>
          <w:color w:val="auto"/>
          <w:sz w:val="24"/>
          <w:szCs w:val="24"/>
        </w:rPr>
        <w:t>β</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-.45;</w:t>
      </w:r>
      <w:r w:rsidRPr="46464D66">
        <w:rPr>
          <w:rStyle w:val="ya-q-text1"/>
          <w:rFonts w:ascii="Times New Roman" w:hAnsi="Times New Roman"/>
          <w:i/>
          <w:iCs/>
          <w:color w:val="auto"/>
          <w:sz w:val="24"/>
          <w:szCs w:val="24"/>
        </w:rPr>
        <w:t xml:space="preserve"> t</w:t>
      </w:r>
      <w:r w:rsidRPr="46464D66">
        <w:rPr>
          <w:rStyle w:val="ya-q-text1"/>
          <w:rFonts w:ascii="Times New Roman" w:hAnsi="Times New Roman"/>
          <w:color w:val="auto"/>
          <w:sz w:val="24"/>
          <w:szCs w:val="24"/>
        </w:rPr>
        <w:t>(88)</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xml:space="preserve">= -4.25, </w:t>
      </w:r>
      <w:r w:rsidRPr="46464D66">
        <w:rPr>
          <w:rStyle w:val="ya-q-text1"/>
          <w:rFonts w:ascii="Times New Roman" w:hAnsi="Times New Roman"/>
          <w:i/>
          <w:iCs/>
          <w:color w:val="auto"/>
          <w:sz w:val="24"/>
          <w:szCs w:val="24"/>
        </w:rPr>
        <w:t>p</w:t>
      </w:r>
      <w:r w:rsidRPr="46464D66">
        <w:rPr>
          <w:rStyle w:val="ya-q-text1"/>
          <w:rFonts w:ascii="Times New Roman" w:hAnsi="Times New Roman"/>
          <w:color w:val="auto"/>
          <w:sz w:val="24"/>
          <w:szCs w:val="24"/>
        </w:rPr>
        <w:t>&lt; .001</w:t>
      </w:r>
      <w:r w:rsidRPr="46464D66">
        <w:rPr>
          <w:rFonts w:ascii="Times New Roman" w:hAnsi="Times New Roman"/>
          <w:sz w:val="24"/>
          <w:szCs w:val="24"/>
        </w:rPr>
        <w:t>), SOP (</w:t>
      </w:r>
      <w:r w:rsidRPr="46464D66">
        <w:rPr>
          <w:rStyle w:val="ya-q-text1"/>
          <w:rFonts w:ascii="Times New Roman" w:hAnsi="Times New Roman"/>
          <w:color w:val="auto"/>
          <w:sz w:val="24"/>
          <w:szCs w:val="24"/>
        </w:rPr>
        <w:t>β</w:t>
      </w:r>
      <w:r>
        <w:rPr>
          <w:rStyle w:val="ya-q-text1"/>
          <w:rFonts w:ascii="Times New Roman" w:hAnsi="Times New Roman"/>
          <w:color w:val="auto"/>
          <w:sz w:val="24"/>
          <w:szCs w:val="24"/>
        </w:rPr>
        <w:t> </w:t>
      </w:r>
      <w:r w:rsidRPr="46464D66">
        <w:rPr>
          <w:rStyle w:val="ya-q-text1"/>
          <w:rFonts w:ascii="Times New Roman" w:hAnsi="Times New Roman"/>
          <w:color w:val="auto"/>
          <w:sz w:val="24"/>
          <w:szCs w:val="24"/>
        </w:rPr>
        <w:t>= .25;</w:t>
      </w:r>
      <w:r w:rsidRPr="46464D66">
        <w:rPr>
          <w:rStyle w:val="ya-q-text1"/>
          <w:rFonts w:ascii="Times New Roman" w:hAnsi="Times New Roman"/>
          <w:i/>
          <w:iCs/>
          <w:color w:val="auto"/>
          <w:sz w:val="24"/>
          <w:szCs w:val="24"/>
        </w:rPr>
        <w:t xml:space="preserve"> t</w:t>
      </w:r>
      <w:r w:rsidRPr="46464D66">
        <w:rPr>
          <w:rStyle w:val="ya-q-text1"/>
          <w:rFonts w:ascii="Times New Roman" w:hAnsi="Times New Roman"/>
          <w:color w:val="auto"/>
          <w:sz w:val="24"/>
          <w:szCs w:val="24"/>
        </w:rPr>
        <w:t>(88)</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xml:space="preserve">= 2.20, </w:t>
      </w:r>
      <w:r w:rsidRPr="46464D66">
        <w:rPr>
          <w:rStyle w:val="ya-q-text1"/>
          <w:rFonts w:ascii="Times New Roman" w:hAnsi="Times New Roman"/>
          <w:i/>
          <w:iCs/>
          <w:color w:val="auto"/>
          <w:sz w:val="24"/>
          <w:szCs w:val="24"/>
        </w:rPr>
        <w:t>p</w:t>
      </w:r>
      <w:r>
        <w:rPr>
          <w:rStyle w:val="ya-q-text1"/>
          <w:rFonts w:ascii="Times New Roman" w:hAnsi="Times New Roman"/>
          <w:i/>
          <w:iCs/>
          <w:color w:val="auto"/>
          <w:sz w:val="24"/>
          <w:szCs w:val="24"/>
        </w:rPr>
        <w:t xml:space="preserve"> </w:t>
      </w:r>
      <w:r w:rsidRPr="46464D66">
        <w:rPr>
          <w:rStyle w:val="ya-q-text1"/>
          <w:rFonts w:ascii="Times New Roman" w:hAnsi="Times New Roman"/>
          <w:color w:val="auto"/>
          <w:sz w:val="24"/>
          <w:szCs w:val="24"/>
        </w:rPr>
        <w:t>= .030</w:t>
      </w:r>
      <w:r w:rsidRPr="46464D66">
        <w:rPr>
          <w:rFonts w:ascii="Times New Roman" w:hAnsi="Times New Roman"/>
          <w:sz w:val="24"/>
          <w:szCs w:val="24"/>
        </w:rPr>
        <w:t>), OOP (</w:t>
      </w:r>
      <w:r w:rsidRPr="46464D66">
        <w:rPr>
          <w:rStyle w:val="ya-q-text1"/>
          <w:rFonts w:ascii="Times New Roman" w:hAnsi="Times New Roman"/>
          <w:color w:val="auto"/>
          <w:sz w:val="24"/>
          <w:szCs w:val="24"/>
        </w:rPr>
        <w:t>β</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.23;</w:t>
      </w:r>
      <w:r w:rsidRPr="46464D66">
        <w:rPr>
          <w:rStyle w:val="ya-q-text1"/>
          <w:rFonts w:ascii="Times New Roman" w:hAnsi="Times New Roman"/>
          <w:i/>
          <w:iCs/>
          <w:color w:val="auto"/>
          <w:sz w:val="24"/>
          <w:szCs w:val="24"/>
        </w:rPr>
        <w:t xml:space="preserve"> t</w:t>
      </w:r>
      <w:r w:rsidRPr="46464D66">
        <w:rPr>
          <w:rStyle w:val="ya-q-text1"/>
          <w:rFonts w:ascii="Times New Roman" w:hAnsi="Times New Roman"/>
          <w:color w:val="auto"/>
          <w:sz w:val="24"/>
          <w:szCs w:val="24"/>
        </w:rPr>
        <w:t>(88)</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xml:space="preserve">= 2.34, </w:t>
      </w:r>
      <w:r w:rsidRPr="46464D66">
        <w:rPr>
          <w:rStyle w:val="ya-q-text1"/>
          <w:rFonts w:ascii="Times New Roman" w:hAnsi="Times New Roman"/>
          <w:i/>
          <w:iCs/>
          <w:color w:val="auto"/>
          <w:sz w:val="24"/>
          <w:szCs w:val="24"/>
        </w:rPr>
        <w:t>p</w:t>
      </w:r>
      <w:r>
        <w:rPr>
          <w:rStyle w:val="ya-q-text1"/>
          <w:rFonts w:ascii="Times New Roman" w:hAnsi="Times New Roman"/>
          <w:i/>
          <w:iCs/>
          <w:color w:val="auto"/>
          <w:sz w:val="24"/>
          <w:szCs w:val="24"/>
        </w:rPr>
        <w:t xml:space="preserve"> </w:t>
      </w:r>
      <w:r w:rsidRPr="46464D66">
        <w:rPr>
          <w:rStyle w:val="ya-q-text1"/>
          <w:rFonts w:ascii="Times New Roman" w:hAnsi="Times New Roman"/>
          <w:color w:val="auto"/>
          <w:sz w:val="24"/>
          <w:szCs w:val="24"/>
        </w:rPr>
        <w:t>= .022</w:t>
      </w:r>
      <w:r w:rsidRPr="46464D66">
        <w:rPr>
          <w:rFonts w:ascii="Times New Roman" w:hAnsi="Times New Roman"/>
          <w:sz w:val="24"/>
          <w:szCs w:val="24"/>
        </w:rPr>
        <w:t xml:space="preserve">), indicating that meaning was predicted by SPP, SOP and OOP.  </w:t>
      </w:r>
    </w:p>
    <w:p w14:paraId="4259FF84" w14:textId="77777777" w:rsidR="008B1DD7" w:rsidRDefault="008B1DD7" w:rsidP="008B1DD7">
      <w:pPr>
        <w:spacing w:line="480" w:lineRule="auto"/>
        <w:rPr>
          <w:rFonts w:ascii="Times New Roman" w:hAnsi="Times New Roman"/>
          <w:sz w:val="24"/>
          <w:szCs w:val="24"/>
        </w:rPr>
      </w:pPr>
      <w:r w:rsidRPr="46464D66">
        <w:rPr>
          <w:rFonts w:ascii="Times New Roman" w:hAnsi="Times New Roman"/>
          <w:b/>
          <w:bCs/>
          <w:sz w:val="24"/>
          <w:szCs w:val="24"/>
        </w:rPr>
        <w:t>3.4.5. Accomplishment</w:t>
      </w:r>
      <w:r w:rsidRPr="46464D66">
        <w:rPr>
          <w:rFonts w:ascii="Times New Roman" w:hAnsi="Times New Roman"/>
          <w:sz w:val="24"/>
          <w:szCs w:val="24"/>
        </w:rPr>
        <w:t>.  The model reached significance, accounting for 29.3% of the variance in accomplishment (R²</w:t>
      </w:r>
      <w:r>
        <w:rPr>
          <w:rFonts w:ascii="Times New Roman" w:hAnsi="Times New Roman"/>
          <w:sz w:val="24"/>
          <w:szCs w:val="24"/>
        </w:rPr>
        <w:t xml:space="preserve"> </w:t>
      </w:r>
      <w:r w:rsidRPr="46464D66">
        <w:rPr>
          <w:rFonts w:ascii="Times New Roman" w:hAnsi="Times New Roman"/>
          <w:sz w:val="24"/>
          <w:szCs w:val="24"/>
        </w:rPr>
        <w:t xml:space="preserve">= .293, </w:t>
      </w:r>
      <w:r w:rsidRPr="46464D66">
        <w:rPr>
          <w:rFonts w:ascii="Times New Roman" w:hAnsi="Times New Roman"/>
          <w:i/>
          <w:iCs/>
          <w:sz w:val="24"/>
          <w:szCs w:val="24"/>
        </w:rPr>
        <w:t>F</w:t>
      </w:r>
      <w:r w:rsidRPr="46464D66">
        <w:rPr>
          <w:rFonts w:ascii="Times New Roman" w:hAnsi="Times New Roman"/>
          <w:sz w:val="24"/>
          <w:szCs w:val="24"/>
        </w:rPr>
        <w:t>(3,88)</w:t>
      </w:r>
      <w:r>
        <w:rPr>
          <w:rFonts w:ascii="Times New Roman" w:hAnsi="Times New Roman"/>
          <w:sz w:val="24"/>
          <w:szCs w:val="24"/>
        </w:rPr>
        <w:t xml:space="preserve"> </w:t>
      </w:r>
      <w:r w:rsidRPr="46464D66">
        <w:rPr>
          <w:rFonts w:ascii="Times New Roman" w:hAnsi="Times New Roman"/>
          <w:sz w:val="24"/>
          <w:szCs w:val="24"/>
        </w:rPr>
        <w:t xml:space="preserve">= 12.14, </w:t>
      </w:r>
      <w:r w:rsidRPr="46464D66">
        <w:rPr>
          <w:rFonts w:ascii="Times New Roman" w:hAnsi="Times New Roman"/>
          <w:i/>
          <w:iCs/>
          <w:sz w:val="24"/>
          <w:szCs w:val="24"/>
        </w:rPr>
        <w:t>p</w:t>
      </w:r>
      <w:r w:rsidRPr="46464D66">
        <w:rPr>
          <w:rFonts w:ascii="Times New Roman" w:hAnsi="Times New Roman"/>
          <w:sz w:val="24"/>
          <w:szCs w:val="24"/>
        </w:rPr>
        <w:t>&lt;. 001).  Again, all three forms of perfectionism made significant contributions to the regression</w:t>
      </w:r>
      <w:r>
        <w:rPr>
          <w:rFonts w:ascii="Times New Roman" w:hAnsi="Times New Roman"/>
          <w:sz w:val="24"/>
          <w:szCs w:val="24"/>
        </w:rPr>
        <w:t>:</w:t>
      </w:r>
      <w:r w:rsidRPr="46464D66">
        <w:rPr>
          <w:rFonts w:ascii="Times New Roman" w:hAnsi="Times New Roman"/>
          <w:sz w:val="24"/>
          <w:szCs w:val="24"/>
        </w:rPr>
        <w:t xml:space="preserve"> SPP (</w:t>
      </w:r>
      <w:r w:rsidRPr="46464D66">
        <w:rPr>
          <w:rStyle w:val="ya-q-text1"/>
          <w:rFonts w:ascii="Times New Roman" w:hAnsi="Times New Roman"/>
          <w:color w:val="auto"/>
          <w:sz w:val="24"/>
          <w:szCs w:val="24"/>
        </w:rPr>
        <w:t>β</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-.50;</w:t>
      </w:r>
      <w:r w:rsidRPr="46464D66">
        <w:rPr>
          <w:rStyle w:val="ya-q-text1"/>
          <w:rFonts w:ascii="Times New Roman" w:hAnsi="Times New Roman"/>
          <w:i/>
          <w:iCs/>
          <w:color w:val="auto"/>
          <w:sz w:val="24"/>
          <w:szCs w:val="24"/>
        </w:rPr>
        <w:t xml:space="preserve"> t</w:t>
      </w:r>
      <w:r w:rsidRPr="46464D66">
        <w:rPr>
          <w:rStyle w:val="ya-q-text1"/>
          <w:rFonts w:ascii="Times New Roman" w:hAnsi="Times New Roman"/>
          <w:color w:val="auto"/>
          <w:sz w:val="24"/>
          <w:szCs w:val="24"/>
        </w:rPr>
        <w:t>(88)</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xml:space="preserve">= -4.95, </w:t>
      </w:r>
      <w:r w:rsidRPr="46464D66">
        <w:rPr>
          <w:rStyle w:val="ya-q-text1"/>
          <w:rFonts w:ascii="Times New Roman" w:hAnsi="Times New Roman"/>
          <w:i/>
          <w:iCs/>
          <w:color w:val="auto"/>
          <w:sz w:val="24"/>
          <w:szCs w:val="24"/>
        </w:rPr>
        <w:t>p</w:t>
      </w:r>
      <w:r w:rsidRPr="46464D66">
        <w:rPr>
          <w:rStyle w:val="ya-q-text1"/>
          <w:rFonts w:ascii="Times New Roman" w:hAnsi="Times New Roman"/>
          <w:color w:val="auto"/>
          <w:sz w:val="24"/>
          <w:szCs w:val="24"/>
        </w:rPr>
        <w:t>&lt;. 001</w:t>
      </w:r>
      <w:r w:rsidRPr="46464D66">
        <w:rPr>
          <w:rFonts w:ascii="Times New Roman" w:hAnsi="Times New Roman"/>
          <w:sz w:val="24"/>
          <w:szCs w:val="24"/>
        </w:rPr>
        <w:t>), OOP (</w:t>
      </w:r>
      <w:r w:rsidRPr="46464D66">
        <w:rPr>
          <w:rStyle w:val="ya-q-text1"/>
          <w:rFonts w:ascii="Times New Roman" w:hAnsi="Times New Roman"/>
          <w:color w:val="auto"/>
          <w:sz w:val="24"/>
          <w:szCs w:val="24"/>
        </w:rPr>
        <w:t>β</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.29;</w:t>
      </w:r>
      <w:r w:rsidRPr="46464D66">
        <w:rPr>
          <w:rStyle w:val="ya-q-text1"/>
          <w:rFonts w:ascii="Times New Roman" w:hAnsi="Times New Roman"/>
          <w:i/>
          <w:iCs/>
          <w:color w:val="auto"/>
          <w:sz w:val="24"/>
          <w:szCs w:val="24"/>
        </w:rPr>
        <w:t xml:space="preserve"> t</w:t>
      </w:r>
      <w:r w:rsidRPr="46464D66">
        <w:rPr>
          <w:rStyle w:val="ya-q-text1"/>
          <w:rFonts w:ascii="Times New Roman" w:hAnsi="Times New Roman"/>
          <w:color w:val="auto"/>
          <w:sz w:val="24"/>
          <w:szCs w:val="24"/>
        </w:rPr>
        <w:t>(88)</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xml:space="preserve">= 3.00, </w:t>
      </w:r>
      <w:r w:rsidRPr="46464D66">
        <w:rPr>
          <w:rStyle w:val="ya-q-text1"/>
          <w:rFonts w:ascii="Times New Roman" w:hAnsi="Times New Roman"/>
          <w:i/>
          <w:iCs/>
          <w:color w:val="auto"/>
          <w:sz w:val="24"/>
          <w:szCs w:val="24"/>
        </w:rPr>
        <w:t>p</w:t>
      </w:r>
      <w:r>
        <w:rPr>
          <w:rStyle w:val="ya-q-text1"/>
          <w:rFonts w:ascii="Times New Roman" w:hAnsi="Times New Roman"/>
          <w:i/>
          <w:iCs/>
          <w:color w:val="auto"/>
          <w:sz w:val="24"/>
          <w:szCs w:val="24"/>
        </w:rPr>
        <w:t xml:space="preserve"> </w:t>
      </w:r>
      <w:r w:rsidRPr="46464D66">
        <w:rPr>
          <w:rStyle w:val="ya-q-text1"/>
          <w:rFonts w:ascii="Times New Roman" w:hAnsi="Times New Roman"/>
          <w:color w:val="auto"/>
          <w:sz w:val="24"/>
          <w:szCs w:val="24"/>
        </w:rPr>
        <w:t>= .004</w:t>
      </w:r>
      <w:r w:rsidRPr="46464D66">
        <w:rPr>
          <w:rFonts w:ascii="Times New Roman" w:hAnsi="Times New Roman"/>
          <w:sz w:val="24"/>
          <w:szCs w:val="24"/>
        </w:rPr>
        <w:t>), SOP (</w:t>
      </w:r>
      <w:r w:rsidRPr="46464D66">
        <w:rPr>
          <w:rStyle w:val="ya-q-text1"/>
          <w:rFonts w:ascii="Times New Roman" w:hAnsi="Times New Roman"/>
          <w:color w:val="auto"/>
          <w:sz w:val="24"/>
          <w:szCs w:val="24"/>
        </w:rPr>
        <w:t>β</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.27;</w:t>
      </w:r>
      <w:r w:rsidRPr="46464D66">
        <w:rPr>
          <w:rStyle w:val="ya-q-text1"/>
          <w:rFonts w:ascii="Times New Roman" w:hAnsi="Times New Roman"/>
          <w:i/>
          <w:iCs/>
          <w:color w:val="auto"/>
          <w:sz w:val="24"/>
          <w:szCs w:val="24"/>
        </w:rPr>
        <w:t xml:space="preserve"> t</w:t>
      </w:r>
      <w:r w:rsidRPr="46464D66">
        <w:rPr>
          <w:rStyle w:val="ya-q-text1"/>
          <w:rFonts w:ascii="Times New Roman" w:hAnsi="Times New Roman"/>
          <w:color w:val="auto"/>
          <w:sz w:val="24"/>
          <w:szCs w:val="24"/>
        </w:rPr>
        <w:t>(88)</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xml:space="preserve">= 2.51, </w:t>
      </w:r>
      <w:r w:rsidRPr="46464D66">
        <w:rPr>
          <w:rStyle w:val="ya-q-text1"/>
          <w:rFonts w:ascii="Times New Roman" w:hAnsi="Times New Roman"/>
          <w:i/>
          <w:iCs/>
          <w:color w:val="auto"/>
          <w:sz w:val="24"/>
          <w:szCs w:val="24"/>
        </w:rPr>
        <w:t>p</w:t>
      </w:r>
      <w:r>
        <w:rPr>
          <w:rStyle w:val="ya-q-text1"/>
          <w:rFonts w:ascii="Times New Roman" w:hAnsi="Times New Roman"/>
          <w:i/>
          <w:iCs/>
          <w:color w:val="auto"/>
          <w:sz w:val="24"/>
          <w:szCs w:val="24"/>
        </w:rPr>
        <w:t> </w:t>
      </w:r>
      <w:r w:rsidRPr="46464D66">
        <w:rPr>
          <w:rStyle w:val="ya-q-text1"/>
          <w:rFonts w:ascii="Times New Roman" w:hAnsi="Times New Roman"/>
          <w:color w:val="auto"/>
          <w:sz w:val="24"/>
          <w:szCs w:val="24"/>
        </w:rPr>
        <w:t>= .014</w:t>
      </w:r>
      <w:r w:rsidRPr="46464D66">
        <w:rPr>
          <w:rFonts w:ascii="Times New Roman" w:hAnsi="Times New Roman"/>
          <w:sz w:val="24"/>
          <w:szCs w:val="24"/>
        </w:rPr>
        <w:t xml:space="preserve">), meaning that accomplishment was predicted by SPP, OOP and SOP.  </w:t>
      </w:r>
    </w:p>
    <w:p w14:paraId="11AC3AAE" w14:textId="77777777" w:rsidR="008B1DD7" w:rsidRDefault="008B1DD7" w:rsidP="008B1DD7">
      <w:pPr>
        <w:spacing w:line="480" w:lineRule="auto"/>
        <w:rPr>
          <w:rFonts w:ascii="Times New Roman" w:hAnsi="Times New Roman"/>
          <w:sz w:val="24"/>
          <w:szCs w:val="24"/>
        </w:rPr>
      </w:pPr>
      <w:r w:rsidRPr="46464D66">
        <w:rPr>
          <w:rFonts w:ascii="Times New Roman" w:hAnsi="Times New Roman"/>
          <w:b/>
          <w:bCs/>
          <w:sz w:val="24"/>
          <w:szCs w:val="24"/>
        </w:rPr>
        <w:t xml:space="preserve">3.4.6. Overall wellbeing.  </w:t>
      </w:r>
      <w:r w:rsidRPr="46464D66">
        <w:rPr>
          <w:rFonts w:ascii="Times New Roman" w:hAnsi="Times New Roman"/>
          <w:sz w:val="24"/>
          <w:szCs w:val="24"/>
        </w:rPr>
        <w:t>The model reached significance, accounting for 34.3% of the variance in overall wellbeing (R²</w:t>
      </w:r>
      <w:r>
        <w:rPr>
          <w:rFonts w:ascii="Times New Roman" w:hAnsi="Times New Roman"/>
          <w:sz w:val="24"/>
          <w:szCs w:val="24"/>
        </w:rPr>
        <w:t xml:space="preserve"> </w:t>
      </w:r>
      <w:r w:rsidRPr="46464D66">
        <w:rPr>
          <w:rFonts w:ascii="Times New Roman" w:hAnsi="Times New Roman"/>
          <w:sz w:val="24"/>
          <w:szCs w:val="24"/>
        </w:rPr>
        <w:t xml:space="preserve">= .343, </w:t>
      </w:r>
      <w:r w:rsidRPr="46464D66">
        <w:rPr>
          <w:rFonts w:ascii="Times New Roman" w:hAnsi="Times New Roman"/>
          <w:i/>
          <w:iCs/>
          <w:sz w:val="24"/>
          <w:szCs w:val="24"/>
        </w:rPr>
        <w:t>F</w:t>
      </w:r>
      <w:r w:rsidRPr="46464D66">
        <w:rPr>
          <w:rFonts w:ascii="Times New Roman" w:hAnsi="Times New Roman"/>
          <w:sz w:val="24"/>
          <w:szCs w:val="24"/>
        </w:rPr>
        <w:t>(3,88)</w:t>
      </w:r>
      <w:r>
        <w:rPr>
          <w:rFonts w:ascii="Times New Roman" w:hAnsi="Times New Roman"/>
          <w:sz w:val="24"/>
          <w:szCs w:val="24"/>
        </w:rPr>
        <w:t xml:space="preserve"> </w:t>
      </w:r>
      <w:r w:rsidRPr="46464D66">
        <w:rPr>
          <w:rFonts w:ascii="Times New Roman" w:hAnsi="Times New Roman"/>
          <w:sz w:val="24"/>
          <w:szCs w:val="24"/>
        </w:rPr>
        <w:t xml:space="preserve">= 15.31, </w:t>
      </w:r>
      <w:r w:rsidRPr="46464D66">
        <w:rPr>
          <w:rFonts w:ascii="Times New Roman" w:hAnsi="Times New Roman"/>
          <w:i/>
          <w:iCs/>
          <w:sz w:val="24"/>
          <w:szCs w:val="24"/>
        </w:rPr>
        <w:t>p</w:t>
      </w:r>
      <w:r w:rsidRPr="46464D66">
        <w:rPr>
          <w:rFonts w:ascii="Times New Roman" w:hAnsi="Times New Roman"/>
          <w:sz w:val="24"/>
          <w:szCs w:val="24"/>
        </w:rPr>
        <w:t>&lt; .001).  Again, all three forms of perfectionism made significant contributions to the regression</w:t>
      </w:r>
      <w:r>
        <w:rPr>
          <w:rFonts w:ascii="Times New Roman" w:hAnsi="Times New Roman"/>
          <w:sz w:val="24"/>
          <w:szCs w:val="24"/>
        </w:rPr>
        <w:t>:</w:t>
      </w:r>
      <w:r w:rsidRPr="46464D66">
        <w:rPr>
          <w:rFonts w:ascii="Times New Roman" w:hAnsi="Times New Roman"/>
          <w:sz w:val="24"/>
          <w:szCs w:val="24"/>
        </w:rPr>
        <w:t xml:space="preserve"> SPP (</w:t>
      </w:r>
      <w:r w:rsidRPr="46464D66">
        <w:rPr>
          <w:rStyle w:val="ya-q-text1"/>
          <w:rFonts w:ascii="Times New Roman" w:hAnsi="Times New Roman"/>
          <w:color w:val="auto"/>
          <w:sz w:val="24"/>
          <w:szCs w:val="24"/>
        </w:rPr>
        <w:t>β</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-.62;</w:t>
      </w:r>
      <w:r w:rsidRPr="46464D66">
        <w:rPr>
          <w:rStyle w:val="ya-q-text1"/>
          <w:rFonts w:ascii="Times New Roman" w:hAnsi="Times New Roman"/>
          <w:i/>
          <w:iCs/>
          <w:color w:val="auto"/>
          <w:sz w:val="24"/>
          <w:szCs w:val="24"/>
        </w:rPr>
        <w:t xml:space="preserve"> t</w:t>
      </w:r>
      <w:r w:rsidRPr="46464D66">
        <w:rPr>
          <w:rStyle w:val="ya-q-text1"/>
          <w:rFonts w:ascii="Times New Roman" w:hAnsi="Times New Roman"/>
          <w:color w:val="auto"/>
          <w:sz w:val="24"/>
          <w:szCs w:val="24"/>
        </w:rPr>
        <w:t>(88)</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xml:space="preserve">= -6.34, </w:t>
      </w:r>
      <w:r w:rsidRPr="46464D66">
        <w:rPr>
          <w:rStyle w:val="ya-q-text1"/>
          <w:rFonts w:ascii="Times New Roman" w:hAnsi="Times New Roman"/>
          <w:i/>
          <w:iCs/>
          <w:color w:val="auto"/>
          <w:sz w:val="24"/>
          <w:szCs w:val="24"/>
        </w:rPr>
        <w:t>p</w:t>
      </w:r>
      <w:r w:rsidRPr="46464D66">
        <w:rPr>
          <w:rStyle w:val="ya-q-text1"/>
          <w:rFonts w:ascii="Times New Roman" w:hAnsi="Times New Roman"/>
          <w:color w:val="auto"/>
          <w:sz w:val="24"/>
          <w:szCs w:val="24"/>
        </w:rPr>
        <w:t>&lt; .001</w:t>
      </w:r>
      <w:r w:rsidRPr="46464D66">
        <w:rPr>
          <w:rFonts w:ascii="Times New Roman" w:hAnsi="Times New Roman"/>
          <w:sz w:val="24"/>
          <w:szCs w:val="24"/>
        </w:rPr>
        <w:t>), SOP (</w:t>
      </w:r>
      <w:r w:rsidRPr="46464D66">
        <w:rPr>
          <w:rStyle w:val="ya-q-text1"/>
          <w:rFonts w:ascii="Times New Roman" w:hAnsi="Times New Roman"/>
          <w:color w:val="auto"/>
          <w:sz w:val="24"/>
          <w:szCs w:val="24"/>
        </w:rPr>
        <w:t>β</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.29;</w:t>
      </w:r>
      <w:r w:rsidRPr="46464D66">
        <w:rPr>
          <w:rStyle w:val="ya-q-text1"/>
          <w:rFonts w:ascii="Times New Roman" w:hAnsi="Times New Roman"/>
          <w:i/>
          <w:iCs/>
          <w:color w:val="auto"/>
          <w:sz w:val="24"/>
          <w:szCs w:val="24"/>
        </w:rPr>
        <w:t xml:space="preserve"> t</w:t>
      </w:r>
      <w:r w:rsidRPr="46464D66">
        <w:rPr>
          <w:rStyle w:val="ya-q-text1"/>
          <w:rFonts w:ascii="Times New Roman" w:hAnsi="Times New Roman"/>
          <w:color w:val="auto"/>
          <w:sz w:val="24"/>
          <w:szCs w:val="24"/>
        </w:rPr>
        <w:t>(88)</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xml:space="preserve">= 2.79, </w:t>
      </w:r>
      <w:r w:rsidRPr="46464D66">
        <w:rPr>
          <w:rStyle w:val="ya-q-text1"/>
          <w:rFonts w:ascii="Times New Roman" w:hAnsi="Times New Roman"/>
          <w:i/>
          <w:iCs/>
          <w:color w:val="auto"/>
          <w:sz w:val="24"/>
          <w:szCs w:val="24"/>
        </w:rPr>
        <w:t>p</w:t>
      </w:r>
      <w:r>
        <w:rPr>
          <w:rStyle w:val="ya-q-text1"/>
          <w:rFonts w:ascii="Times New Roman" w:hAnsi="Times New Roman"/>
          <w:i/>
          <w:iCs/>
          <w:color w:val="auto"/>
          <w:sz w:val="24"/>
          <w:szCs w:val="24"/>
        </w:rPr>
        <w:t xml:space="preserve"> </w:t>
      </w:r>
      <w:r w:rsidRPr="46464D66">
        <w:rPr>
          <w:rStyle w:val="ya-q-text1"/>
          <w:rFonts w:ascii="Times New Roman" w:hAnsi="Times New Roman"/>
          <w:color w:val="auto"/>
          <w:sz w:val="24"/>
          <w:szCs w:val="24"/>
        </w:rPr>
        <w:t>= .006</w:t>
      </w:r>
      <w:r w:rsidRPr="46464D66">
        <w:rPr>
          <w:rFonts w:ascii="Times New Roman" w:hAnsi="Times New Roman"/>
          <w:sz w:val="24"/>
          <w:szCs w:val="24"/>
        </w:rPr>
        <w:t>), OOP (</w:t>
      </w:r>
      <w:r w:rsidRPr="46464D66">
        <w:rPr>
          <w:rStyle w:val="ya-q-text1"/>
          <w:rFonts w:ascii="Times New Roman" w:hAnsi="Times New Roman"/>
          <w:color w:val="auto"/>
          <w:sz w:val="24"/>
          <w:szCs w:val="24"/>
        </w:rPr>
        <w:t>β</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.19;</w:t>
      </w:r>
      <w:r w:rsidRPr="46464D66">
        <w:rPr>
          <w:rStyle w:val="ya-q-text1"/>
          <w:rFonts w:ascii="Times New Roman" w:hAnsi="Times New Roman"/>
          <w:i/>
          <w:iCs/>
          <w:color w:val="auto"/>
          <w:sz w:val="24"/>
          <w:szCs w:val="24"/>
        </w:rPr>
        <w:t xml:space="preserve"> t</w:t>
      </w:r>
      <w:r w:rsidRPr="46464D66">
        <w:rPr>
          <w:rStyle w:val="ya-q-text1"/>
          <w:rFonts w:ascii="Times New Roman" w:hAnsi="Times New Roman"/>
          <w:color w:val="auto"/>
          <w:sz w:val="24"/>
          <w:szCs w:val="24"/>
        </w:rPr>
        <w:t>(88)</w:t>
      </w:r>
      <w:r>
        <w:rPr>
          <w:rStyle w:val="ya-q-text1"/>
          <w:rFonts w:ascii="Times New Roman" w:hAnsi="Times New Roman"/>
          <w:color w:val="auto"/>
          <w:sz w:val="24"/>
          <w:szCs w:val="24"/>
        </w:rPr>
        <w:t xml:space="preserve"> </w:t>
      </w:r>
      <w:r w:rsidRPr="46464D66">
        <w:rPr>
          <w:rStyle w:val="ya-q-text1"/>
          <w:rFonts w:ascii="Times New Roman" w:hAnsi="Times New Roman"/>
          <w:color w:val="auto"/>
          <w:sz w:val="24"/>
          <w:szCs w:val="24"/>
        </w:rPr>
        <w:t xml:space="preserve">= 2.10, </w:t>
      </w:r>
      <w:r w:rsidRPr="46464D66">
        <w:rPr>
          <w:rStyle w:val="ya-q-text1"/>
          <w:rFonts w:ascii="Times New Roman" w:hAnsi="Times New Roman"/>
          <w:i/>
          <w:iCs/>
          <w:color w:val="auto"/>
          <w:sz w:val="24"/>
          <w:szCs w:val="24"/>
        </w:rPr>
        <w:t>p</w:t>
      </w:r>
      <w:r>
        <w:rPr>
          <w:rStyle w:val="ya-q-text1"/>
          <w:rFonts w:ascii="Times New Roman" w:hAnsi="Times New Roman"/>
          <w:i/>
          <w:iCs/>
          <w:color w:val="auto"/>
          <w:sz w:val="24"/>
          <w:szCs w:val="24"/>
        </w:rPr>
        <w:t xml:space="preserve"> </w:t>
      </w:r>
      <w:r w:rsidRPr="46464D66">
        <w:rPr>
          <w:rStyle w:val="ya-q-text1"/>
          <w:rFonts w:ascii="Times New Roman" w:hAnsi="Times New Roman"/>
          <w:color w:val="auto"/>
          <w:sz w:val="24"/>
          <w:szCs w:val="24"/>
        </w:rPr>
        <w:t>= .039</w:t>
      </w:r>
      <w:r w:rsidRPr="46464D66">
        <w:rPr>
          <w:rFonts w:ascii="Times New Roman" w:hAnsi="Times New Roman"/>
          <w:sz w:val="24"/>
          <w:szCs w:val="24"/>
        </w:rPr>
        <w:t xml:space="preserve">), indicating that overall wellbeing was predicted by SPP, SOP and OOP.  </w:t>
      </w:r>
    </w:p>
    <w:p w14:paraId="1753E2E1" w14:textId="77777777" w:rsidR="008B1DD7" w:rsidRPr="00BD2CB6" w:rsidRDefault="008B1DD7" w:rsidP="008B1DD7">
      <w:pPr>
        <w:spacing w:line="480" w:lineRule="auto"/>
        <w:ind w:firstLine="720"/>
        <w:rPr>
          <w:rFonts w:ascii="Times New Roman" w:hAnsi="Times New Roman"/>
          <w:sz w:val="24"/>
          <w:szCs w:val="24"/>
        </w:rPr>
      </w:pPr>
      <w:r w:rsidRPr="00BD2CB6">
        <w:rPr>
          <w:rFonts w:ascii="Times New Roman" w:hAnsi="Times New Roman"/>
          <w:sz w:val="24"/>
          <w:szCs w:val="24"/>
        </w:rPr>
        <w:t>In summary, the results showed that perfectionism explained a substantial amount of variance in all PERMA elements and overall wellbeing.  All models reached significance at the .05 alpha level.  Socially prescribed perfectionism was a significant negative contributor to all models.  In contrast, SOP significantly positively contributed to all models</w:t>
      </w:r>
      <w:r>
        <w:rPr>
          <w:rFonts w:ascii="Times New Roman" w:hAnsi="Times New Roman"/>
          <w:sz w:val="24"/>
          <w:szCs w:val="24"/>
        </w:rPr>
        <w:t>,</w:t>
      </w:r>
      <w:r w:rsidRPr="00BD2CB6">
        <w:rPr>
          <w:rFonts w:ascii="Times New Roman" w:hAnsi="Times New Roman"/>
          <w:sz w:val="24"/>
          <w:szCs w:val="24"/>
        </w:rPr>
        <w:t xml:space="preserve"> bar the relationships model</w:t>
      </w:r>
      <w:r>
        <w:rPr>
          <w:rFonts w:ascii="Times New Roman" w:hAnsi="Times New Roman"/>
          <w:sz w:val="24"/>
          <w:szCs w:val="24"/>
        </w:rPr>
        <w:t>,</w:t>
      </w:r>
      <w:r w:rsidRPr="00BD2CB6">
        <w:rPr>
          <w:rFonts w:ascii="Times New Roman" w:hAnsi="Times New Roman"/>
          <w:sz w:val="24"/>
          <w:szCs w:val="24"/>
        </w:rPr>
        <w:t xml:space="preserve"> and OOP significantly positively contributed to the meaning, accomplishment and overall wellbeing models.  </w:t>
      </w:r>
      <w:r w:rsidRPr="00BD2CB6">
        <w:rPr>
          <w:rFonts w:ascii="Times New Roman" w:hAnsi="Times New Roman"/>
          <w:sz w:val="24"/>
          <w:szCs w:val="24"/>
        </w:rPr>
        <w:tab/>
      </w:r>
    </w:p>
    <w:p w14:paraId="08339806" w14:textId="77777777" w:rsidR="008B1DD7" w:rsidRPr="001A6D46" w:rsidRDefault="008B1DD7" w:rsidP="008B1DD7">
      <w:pPr>
        <w:spacing w:line="360" w:lineRule="auto"/>
        <w:rPr>
          <w:rFonts w:ascii="Times New Roman" w:hAnsi="Times New Roman"/>
        </w:rPr>
        <w:sectPr w:rsidR="008B1DD7" w:rsidRPr="001A6D46" w:rsidSect="008B1DD7">
          <w:headerReference w:type="default" r:id="rId7"/>
          <w:footerReference w:type="even" r:id="rId8"/>
          <w:headerReference w:type="first" r:id="rId9"/>
          <w:pgSz w:w="11906" w:h="16838"/>
          <w:pgMar w:top="1440" w:right="1440" w:bottom="1440" w:left="1440" w:header="708" w:footer="708" w:gutter="0"/>
          <w:pgNumType w:start="0"/>
          <w:cols w:space="708"/>
          <w:titlePg/>
          <w:docGrid w:linePitch="360"/>
        </w:sectPr>
      </w:pPr>
    </w:p>
    <w:p w14:paraId="3E5BE031" w14:textId="77777777" w:rsidR="008B1DD7" w:rsidRPr="00D94925" w:rsidRDefault="008B1DD7" w:rsidP="008B1DD7">
      <w:pPr>
        <w:spacing w:line="480" w:lineRule="auto"/>
        <w:rPr>
          <w:rFonts w:ascii="Times New Roman" w:hAnsi="Times New Roman"/>
          <w:b/>
          <w:sz w:val="24"/>
          <w:szCs w:val="24"/>
        </w:rPr>
      </w:pPr>
      <w:r w:rsidRPr="00D94925">
        <w:rPr>
          <w:rFonts w:ascii="Times New Roman" w:hAnsi="Times New Roman"/>
          <w:b/>
          <w:sz w:val="24"/>
          <w:szCs w:val="24"/>
        </w:rPr>
        <w:t xml:space="preserve">Table 2. </w:t>
      </w:r>
    </w:p>
    <w:p w14:paraId="65B4929D" w14:textId="77777777" w:rsidR="008B1DD7" w:rsidRPr="00894751" w:rsidRDefault="008B1DD7" w:rsidP="008B1DD7">
      <w:pPr>
        <w:spacing w:line="480" w:lineRule="auto"/>
        <w:rPr>
          <w:rFonts w:ascii="Times New Roman" w:hAnsi="Times New Roman"/>
          <w:b/>
          <w:bCs/>
          <w:sz w:val="24"/>
          <w:szCs w:val="24"/>
        </w:rPr>
      </w:pPr>
      <w:r w:rsidRPr="00D94925">
        <w:rPr>
          <w:rFonts w:ascii="Times New Roman" w:hAnsi="Times New Roman"/>
          <w:b/>
          <w:iCs/>
          <w:sz w:val="24"/>
          <w:szCs w:val="24"/>
        </w:rPr>
        <w:t>Bivariate Pearson</w:t>
      </w:r>
      <w:r>
        <w:rPr>
          <w:rFonts w:ascii="Times New Roman" w:hAnsi="Times New Roman"/>
          <w:b/>
          <w:iCs/>
          <w:sz w:val="24"/>
          <w:szCs w:val="24"/>
        </w:rPr>
        <w:t>’</w:t>
      </w:r>
      <w:r w:rsidRPr="00D94925">
        <w:rPr>
          <w:rFonts w:ascii="Times New Roman" w:hAnsi="Times New Roman"/>
          <w:b/>
          <w:iCs/>
          <w:sz w:val="24"/>
          <w:szCs w:val="24"/>
        </w:rPr>
        <w:t>s correlations for MPS (Hewitt &amp; Flett, 2004) and PERMA-Profiler (Butler &amp; Kern, 2016) subscales</w:t>
      </w:r>
    </w:p>
    <w:tbl>
      <w:tblPr>
        <w:tblW w:w="13070" w:type="dxa"/>
        <w:tblLook w:val="00A0" w:firstRow="1" w:lastRow="0" w:firstColumn="1" w:lastColumn="0" w:noHBand="0" w:noVBand="0"/>
      </w:tblPr>
      <w:tblGrid>
        <w:gridCol w:w="2230"/>
        <w:gridCol w:w="769"/>
        <w:gridCol w:w="716"/>
        <w:gridCol w:w="850"/>
        <w:gridCol w:w="851"/>
        <w:gridCol w:w="850"/>
        <w:gridCol w:w="851"/>
        <w:gridCol w:w="992"/>
        <w:gridCol w:w="850"/>
        <w:gridCol w:w="851"/>
        <w:gridCol w:w="850"/>
        <w:gridCol w:w="851"/>
        <w:gridCol w:w="992"/>
        <w:gridCol w:w="567"/>
      </w:tblGrid>
      <w:tr w:rsidR="008B1DD7" w:rsidRPr="004B590B" w14:paraId="518A3352" w14:textId="77777777" w:rsidTr="008B1DD7">
        <w:trPr>
          <w:trHeight w:val="275"/>
        </w:trPr>
        <w:tc>
          <w:tcPr>
            <w:tcW w:w="2230" w:type="dxa"/>
            <w:tcBorders>
              <w:top w:val="single" w:sz="4" w:space="0" w:color="auto"/>
              <w:bottom w:val="single" w:sz="4" w:space="0" w:color="auto"/>
            </w:tcBorders>
          </w:tcPr>
          <w:p w14:paraId="5B697091" w14:textId="77777777" w:rsidR="008B1DD7" w:rsidRPr="004B590B" w:rsidRDefault="008B1DD7" w:rsidP="008B1DD7">
            <w:pPr>
              <w:spacing w:after="0" w:line="360" w:lineRule="auto"/>
              <w:rPr>
                <w:rFonts w:ascii="Times New Roman" w:hAnsi="Times New Roman"/>
                <w:sz w:val="20"/>
                <w:szCs w:val="20"/>
              </w:rPr>
            </w:pPr>
            <w:r w:rsidRPr="004B590B">
              <w:rPr>
                <w:rFonts w:ascii="Times New Roman" w:hAnsi="Times New Roman"/>
                <w:sz w:val="20"/>
                <w:szCs w:val="20"/>
              </w:rPr>
              <w:t>Variable</w:t>
            </w:r>
          </w:p>
        </w:tc>
        <w:tc>
          <w:tcPr>
            <w:tcW w:w="769" w:type="dxa"/>
            <w:tcBorders>
              <w:top w:val="single" w:sz="4" w:space="0" w:color="auto"/>
              <w:bottom w:val="single" w:sz="4" w:space="0" w:color="auto"/>
            </w:tcBorders>
            <w:vAlign w:val="center"/>
          </w:tcPr>
          <w:p w14:paraId="77105B37"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1</w:t>
            </w:r>
          </w:p>
        </w:tc>
        <w:tc>
          <w:tcPr>
            <w:tcW w:w="716" w:type="dxa"/>
            <w:tcBorders>
              <w:top w:val="single" w:sz="4" w:space="0" w:color="auto"/>
              <w:bottom w:val="single" w:sz="4" w:space="0" w:color="auto"/>
            </w:tcBorders>
          </w:tcPr>
          <w:p w14:paraId="49884670"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2</w:t>
            </w:r>
          </w:p>
        </w:tc>
        <w:tc>
          <w:tcPr>
            <w:tcW w:w="850" w:type="dxa"/>
            <w:tcBorders>
              <w:top w:val="single" w:sz="4" w:space="0" w:color="auto"/>
              <w:bottom w:val="single" w:sz="4" w:space="0" w:color="auto"/>
            </w:tcBorders>
          </w:tcPr>
          <w:p w14:paraId="0C032177"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3</w:t>
            </w:r>
          </w:p>
        </w:tc>
        <w:tc>
          <w:tcPr>
            <w:tcW w:w="851" w:type="dxa"/>
            <w:tcBorders>
              <w:top w:val="single" w:sz="4" w:space="0" w:color="auto"/>
              <w:bottom w:val="single" w:sz="4" w:space="0" w:color="auto"/>
            </w:tcBorders>
          </w:tcPr>
          <w:p w14:paraId="6F277F7C"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4</w:t>
            </w:r>
          </w:p>
        </w:tc>
        <w:tc>
          <w:tcPr>
            <w:tcW w:w="850" w:type="dxa"/>
            <w:tcBorders>
              <w:top w:val="single" w:sz="4" w:space="0" w:color="auto"/>
              <w:bottom w:val="single" w:sz="4" w:space="0" w:color="auto"/>
            </w:tcBorders>
          </w:tcPr>
          <w:p w14:paraId="5952AD29"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5</w:t>
            </w:r>
          </w:p>
        </w:tc>
        <w:tc>
          <w:tcPr>
            <w:tcW w:w="851" w:type="dxa"/>
            <w:tcBorders>
              <w:top w:val="single" w:sz="4" w:space="0" w:color="auto"/>
              <w:bottom w:val="single" w:sz="4" w:space="0" w:color="auto"/>
            </w:tcBorders>
          </w:tcPr>
          <w:p w14:paraId="53C9D423"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6</w:t>
            </w:r>
          </w:p>
        </w:tc>
        <w:tc>
          <w:tcPr>
            <w:tcW w:w="992" w:type="dxa"/>
            <w:tcBorders>
              <w:top w:val="single" w:sz="4" w:space="0" w:color="auto"/>
              <w:bottom w:val="single" w:sz="4" w:space="0" w:color="auto"/>
            </w:tcBorders>
          </w:tcPr>
          <w:p w14:paraId="00DC1F2E"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7</w:t>
            </w:r>
          </w:p>
        </w:tc>
        <w:tc>
          <w:tcPr>
            <w:tcW w:w="850" w:type="dxa"/>
            <w:tcBorders>
              <w:top w:val="single" w:sz="4" w:space="0" w:color="auto"/>
              <w:bottom w:val="single" w:sz="4" w:space="0" w:color="auto"/>
            </w:tcBorders>
          </w:tcPr>
          <w:p w14:paraId="17A4E0BC"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8</w:t>
            </w:r>
          </w:p>
        </w:tc>
        <w:tc>
          <w:tcPr>
            <w:tcW w:w="851" w:type="dxa"/>
            <w:tcBorders>
              <w:top w:val="single" w:sz="4" w:space="0" w:color="auto"/>
              <w:bottom w:val="single" w:sz="4" w:space="0" w:color="auto"/>
            </w:tcBorders>
          </w:tcPr>
          <w:p w14:paraId="2B4E488B"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9</w:t>
            </w:r>
          </w:p>
        </w:tc>
        <w:tc>
          <w:tcPr>
            <w:tcW w:w="850" w:type="dxa"/>
            <w:tcBorders>
              <w:top w:val="single" w:sz="4" w:space="0" w:color="auto"/>
              <w:bottom w:val="single" w:sz="4" w:space="0" w:color="auto"/>
            </w:tcBorders>
          </w:tcPr>
          <w:p w14:paraId="7541BCF8"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10</w:t>
            </w:r>
          </w:p>
        </w:tc>
        <w:tc>
          <w:tcPr>
            <w:tcW w:w="851" w:type="dxa"/>
            <w:tcBorders>
              <w:top w:val="single" w:sz="4" w:space="0" w:color="auto"/>
              <w:bottom w:val="single" w:sz="4" w:space="0" w:color="auto"/>
            </w:tcBorders>
          </w:tcPr>
          <w:p w14:paraId="75FB6EB0"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11</w:t>
            </w:r>
          </w:p>
        </w:tc>
        <w:tc>
          <w:tcPr>
            <w:tcW w:w="992" w:type="dxa"/>
            <w:tcBorders>
              <w:top w:val="single" w:sz="4" w:space="0" w:color="auto"/>
              <w:bottom w:val="single" w:sz="4" w:space="0" w:color="auto"/>
            </w:tcBorders>
          </w:tcPr>
          <w:p w14:paraId="49D25072"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12</w:t>
            </w:r>
          </w:p>
        </w:tc>
        <w:tc>
          <w:tcPr>
            <w:tcW w:w="567" w:type="dxa"/>
            <w:tcBorders>
              <w:top w:val="single" w:sz="4" w:space="0" w:color="auto"/>
              <w:bottom w:val="single" w:sz="4" w:space="0" w:color="auto"/>
            </w:tcBorders>
          </w:tcPr>
          <w:p w14:paraId="2464FEA8"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13</w:t>
            </w:r>
          </w:p>
        </w:tc>
      </w:tr>
      <w:tr w:rsidR="008B1DD7" w:rsidRPr="004B590B" w14:paraId="690D46D0" w14:textId="77777777" w:rsidTr="008B1DD7">
        <w:trPr>
          <w:trHeight w:val="259"/>
        </w:trPr>
        <w:tc>
          <w:tcPr>
            <w:tcW w:w="2230" w:type="dxa"/>
            <w:tcBorders>
              <w:top w:val="single" w:sz="4" w:space="0" w:color="auto"/>
            </w:tcBorders>
          </w:tcPr>
          <w:p w14:paraId="3DDFA4C9" w14:textId="77777777" w:rsidR="008B1DD7" w:rsidRPr="004B590B" w:rsidRDefault="008B1DD7" w:rsidP="008B1DD7">
            <w:pPr>
              <w:spacing w:after="0" w:line="360" w:lineRule="auto"/>
              <w:rPr>
                <w:rFonts w:ascii="Times New Roman" w:hAnsi="Times New Roman"/>
                <w:sz w:val="20"/>
                <w:szCs w:val="20"/>
              </w:rPr>
            </w:pPr>
            <w:r w:rsidRPr="004B590B">
              <w:rPr>
                <w:rFonts w:ascii="Times New Roman" w:hAnsi="Times New Roman"/>
                <w:sz w:val="20"/>
                <w:szCs w:val="20"/>
              </w:rPr>
              <w:t>Perfectionism</w:t>
            </w:r>
          </w:p>
        </w:tc>
        <w:tc>
          <w:tcPr>
            <w:tcW w:w="769" w:type="dxa"/>
            <w:tcBorders>
              <w:top w:val="single" w:sz="4" w:space="0" w:color="auto"/>
            </w:tcBorders>
          </w:tcPr>
          <w:p w14:paraId="47C17E3F" w14:textId="77777777" w:rsidR="008B1DD7" w:rsidRPr="004B590B" w:rsidRDefault="008B1DD7" w:rsidP="008B1DD7">
            <w:pPr>
              <w:spacing w:after="0" w:line="360" w:lineRule="auto"/>
              <w:jc w:val="center"/>
              <w:rPr>
                <w:rFonts w:ascii="Times New Roman" w:hAnsi="Times New Roman"/>
                <w:sz w:val="20"/>
                <w:szCs w:val="20"/>
              </w:rPr>
            </w:pPr>
          </w:p>
        </w:tc>
        <w:tc>
          <w:tcPr>
            <w:tcW w:w="716" w:type="dxa"/>
            <w:tcBorders>
              <w:top w:val="single" w:sz="4" w:space="0" w:color="auto"/>
            </w:tcBorders>
          </w:tcPr>
          <w:p w14:paraId="65151ECF" w14:textId="77777777" w:rsidR="008B1DD7" w:rsidRPr="004B590B" w:rsidRDefault="008B1DD7" w:rsidP="008B1DD7">
            <w:pPr>
              <w:spacing w:after="0" w:line="360" w:lineRule="auto"/>
              <w:jc w:val="center"/>
              <w:rPr>
                <w:rFonts w:ascii="Times New Roman" w:hAnsi="Times New Roman"/>
                <w:sz w:val="20"/>
                <w:szCs w:val="20"/>
              </w:rPr>
            </w:pPr>
          </w:p>
        </w:tc>
        <w:tc>
          <w:tcPr>
            <w:tcW w:w="850" w:type="dxa"/>
            <w:tcBorders>
              <w:top w:val="single" w:sz="4" w:space="0" w:color="auto"/>
            </w:tcBorders>
          </w:tcPr>
          <w:p w14:paraId="764BE8ED" w14:textId="77777777" w:rsidR="008B1DD7" w:rsidRPr="004B590B" w:rsidRDefault="008B1DD7" w:rsidP="008B1DD7">
            <w:pPr>
              <w:spacing w:after="0" w:line="360" w:lineRule="auto"/>
              <w:jc w:val="center"/>
              <w:rPr>
                <w:rFonts w:ascii="Times New Roman" w:hAnsi="Times New Roman"/>
                <w:sz w:val="20"/>
                <w:szCs w:val="20"/>
              </w:rPr>
            </w:pPr>
          </w:p>
        </w:tc>
        <w:tc>
          <w:tcPr>
            <w:tcW w:w="851" w:type="dxa"/>
            <w:tcBorders>
              <w:top w:val="single" w:sz="4" w:space="0" w:color="auto"/>
            </w:tcBorders>
          </w:tcPr>
          <w:p w14:paraId="5933C45B" w14:textId="77777777" w:rsidR="008B1DD7" w:rsidRPr="004B590B" w:rsidRDefault="008B1DD7" w:rsidP="008B1DD7">
            <w:pPr>
              <w:spacing w:after="0" w:line="360" w:lineRule="auto"/>
              <w:jc w:val="center"/>
              <w:rPr>
                <w:rFonts w:ascii="Times New Roman" w:hAnsi="Times New Roman"/>
                <w:sz w:val="20"/>
                <w:szCs w:val="20"/>
              </w:rPr>
            </w:pPr>
          </w:p>
        </w:tc>
        <w:tc>
          <w:tcPr>
            <w:tcW w:w="850" w:type="dxa"/>
            <w:tcBorders>
              <w:top w:val="single" w:sz="4" w:space="0" w:color="auto"/>
            </w:tcBorders>
          </w:tcPr>
          <w:p w14:paraId="3200C56E" w14:textId="77777777" w:rsidR="008B1DD7" w:rsidRPr="004B590B" w:rsidRDefault="008B1DD7" w:rsidP="008B1DD7">
            <w:pPr>
              <w:spacing w:after="0" w:line="360" w:lineRule="auto"/>
              <w:jc w:val="center"/>
              <w:rPr>
                <w:rFonts w:ascii="Times New Roman" w:hAnsi="Times New Roman"/>
                <w:sz w:val="20"/>
                <w:szCs w:val="20"/>
              </w:rPr>
            </w:pPr>
          </w:p>
        </w:tc>
        <w:tc>
          <w:tcPr>
            <w:tcW w:w="851" w:type="dxa"/>
            <w:tcBorders>
              <w:top w:val="single" w:sz="4" w:space="0" w:color="auto"/>
            </w:tcBorders>
          </w:tcPr>
          <w:p w14:paraId="62A2D5CA" w14:textId="77777777" w:rsidR="008B1DD7" w:rsidRPr="004B590B" w:rsidRDefault="008B1DD7" w:rsidP="008B1DD7">
            <w:pPr>
              <w:spacing w:after="0" w:line="360" w:lineRule="auto"/>
              <w:jc w:val="center"/>
              <w:rPr>
                <w:rFonts w:ascii="Times New Roman" w:hAnsi="Times New Roman"/>
                <w:sz w:val="20"/>
                <w:szCs w:val="20"/>
              </w:rPr>
            </w:pPr>
          </w:p>
        </w:tc>
        <w:tc>
          <w:tcPr>
            <w:tcW w:w="992" w:type="dxa"/>
            <w:tcBorders>
              <w:top w:val="single" w:sz="4" w:space="0" w:color="auto"/>
            </w:tcBorders>
          </w:tcPr>
          <w:p w14:paraId="1BF09581" w14:textId="77777777" w:rsidR="008B1DD7" w:rsidRPr="004B590B" w:rsidRDefault="008B1DD7" w:rsidP="008B1DD7">
            <w:pPr>
              <w:spacing w:after="0" w:line="360" w:lineRule="auto"/>
              <w:jc w:val="center"/>
              <w:rPr>
                <w:rFonts w:ascii="Times New Roman" w:hAnsi="Times New Roman"/>
                <w:sz w:val="20"/>
                <w:szCs w:val="20"/>
              </w:rPr>
            </w:pPr>
          </w:p>
        </w:tc>
        <w:tc>
          <w:tcPr>
            <w:tcW w:w="850" w:type="dxa"/>
            <w:tcBorders>
              <w:top w:val="single" w:sz="4" w:space="0" w:color="auto"/>
            </w:tcBorders>
          </w:tcPr>
          <w:p w14:paraId="77A437A6" w14:textId="77777777" w:rsidR="008B1DD7" w:rsidRPr="004B590B" w:rsidRDefault="008B1DD7" w:rsidP="008B1DD7">
            <w:pPr>
              <w:spacing w:after="0" w:line="360" w:lineRule="auto"/>
              <w:jc w:val="center"/>
              <w:rPr>
                <w:rFonts w:ascii="Times New Roman" w:hAnsi="Times New Roman"/>
                <w:sz w:val="20"/>
                <w:szCs w:val="20"/>
              </w:rPr>
            </w:pPr>
          </w:p>
        </w:tc>
        <w:tc>
          <w:tcPr>
            <w:tcW w:w="851" w:type="dxa"/>
            <w:tcBorders>
              <w:top w:val="single" w:sz="4" w:space="0" w:color="auto"/>
            </w:tcBorders>
          </w:tcPr>
          <w:p w14:paraId="71F7C793" w14:textId="77777777" w:rsidR="008B1DD7" w:rsidRPr="004B590B" w:rsidRDefault="008B1DD7" w:rsidP="008B1DD7">
            <w:pPr>
              <w:spacing w:after="0" w:line="360" w:lineRule="auto"/>
              <w:jc w:val="center"/>
              <w:rPr>
                <w:rFonts w:ascii="Times New Roman" w:hAnsi="Times New Roman"/>
                <w:sz w:val="20"/>
                <w:szCs w:val="20"/>
              </w:rPr>
            </w:pPr>
          </w:p>
        </w:tc>
        <w:tc>
          <w:tcPr>
            <w:tcW w:w="850" w:type="dxa"/>
            <w:tcBorders>
              <w:top w:val="single" w:sz="4" w:space="0" w:color="auto"/>
            </w:tcBorders>
          </w:tcPr>
          <w:p w14:paraId="49B03E60" w14:textId="77777777" w:rsidR="008B1DD7" w:rsidRPr="004B590B" w:rsidRDefault="008B1DD7" w:rsidP="008B1DD7">
            <w:pPr>
              <w:spacing w:after="0" w:line="360" w:lineRule="auto"/>
              <w:jc w:val="center"/>
              <w:rPr>
                <w:rFonts w:ascii="Times New Roman" w:hAnsi="Times New Roman"/>
                <w:sz w:val="20"/>
                <w:szCs w:val="20"/>
              </w:rPr>
            </w:pPr>
          </w:p>
        </w:tc>
        <w:tc>
          <w:tcPr>
            <w:tcW w:w="851" w:type="dxa"/>
            <w:tcBorders>
              <w:top w:val="single" w:sz="4" w:space="0" w:color="auto"/>
            </w:tcBorders>
          </w:tcPr>
          <w:p w14:paraId="0955B8FA" w14:textId="77777777" w:rsidR="008B1DD7" w:rsidRPr="004B590B" w:rsidRDefault="008B1DD7" w:rsidP="008B1DD7">
            <w:pPr>
              <w:spacing w:after="0" w:line="360" w:lineRule="auto"/>
              <w:jc w:val="center"/>
              <w:rPr>
                <w:rFonts w:ascii="Times New Roman" w:hAnsi="Times New Roman"/>
                <w:sz w:val="20"/>
                <w:szCs w:val="20"/>
              </w:rPr>
            </w:pPr>
          </w:p>
        </w:tc>
        <w:tc>
          <w:tcPr>
            <w:tcW w:w="992" w:type="dxa"/>
            <w:tcBorders>
              <w:top w:val="single" w:sz="4" w:space="0" w:color="auto"/>
            </w:tcBorders>
          </w:tcPr>
          <w:p w14:paraId="38A608F7" w14:textId="77777777" w:rsidR="008B1DD7" w:rsidRPr="004B590B" w:rsidRDefault="008B1DD7" w:rsidP="008B1DD7">
            <w:pPr>
              <w:spacing w:after="0" w:line="360" w:lineRule="auto"/>
              <w:jc w:val="center"/>
              <w:rPr>
                <w:rFonts w:ascii="Times New Roman" w:hAnsi="Times New Roman"/>
                <w:sz w:val="20"/>
                <w:szCs w:val="20"/>
              </w:rPr>
            </w:pPr>
          </w:p>
        </w:tc>
        <w:tc>
          <w:tcPr>
            <w:tcW w:w="567" w:type="dxa"/>
            <w:tcBorders>
              <w:top w:val="single" w:sz="4" w:space="0" w:color="auto"/>
            </w:tcBorders>
          </w:tcPr>
          <w:p w14:paraId="54B2C3C5" w14:textId="77777777" w:rsidR="008B1DD7" w:rsidRPr="004B590B" w:rsidRDefault="008B1DD7" w:rsidP="008B1DD7">
            <w:pPr>
              <w:spacing w:after="0" w:line="360" w:lineRule="auto"/>
              <w:jc w:val="center"/>
              <w:rPr>
                <w:rFonts w:ascii="Times New Roman" w:hAnsi="Times New Roman"/>
                <w:sz w:val="20"/>
                <w:szCs w:val="20"/>
              </w:rPr>
            </w:pPr>
          </w:p>
        </w:tc>
      </w:tr>
      <w:tr w:rsidR="008B1DD7" w:rsidRPr="004B590B" w14:paraId="00550A1B" w14:textId="77777777" w:rsidTr="008B1DD7">
        <w:trPr>
          <w:trHeight w:val="259"/>
        </w:trPr>
        <w:tc>
          <w:tcPr>
            <w:tcW w:w="2230" w:type="dxa"/>
          </w:tcPr>
          <w:p w14:paraId="3D628922" w14:textId="77777777" w:rsidR="008B1DD7" w:rsidRPr="004B590B" w:rsidRDefault="008B1DD7" w:rsidP="008B1DD7">
            <w:pPr>
              <w:spacing w:after="0" w:line="360" w:lineRule="auto"/>
              <w:rPr>
                <w:rFonts w:ascii="Times New Roman" w:hAnsi="Times New Roman"/>
                <w:sz w:val="20"/>
                <w:szCs w:val="20"/>
              </w:rPr>
            </w:pPr>
            <w:r w:rsidRPr="004B590B">
              <w:rPr>
                <w:rFonts w:ascii="Times New Roman" w:hAnsi="Times New Roman"/>
                <w:sz w:val="20"/>
                <w:szCs w:val="20"/>
              </w:rPr>
              <w:t xml:space="preserve">     1. SOP</w:t>
            </w:r>
          </w:p>
        </w:tc>
        <w:tc>
          <w:tcPr>
            <w:tcW w:w="769" w:type="dxa"/>
          </w:tcPr>
          <w:p w14:paraId="0833A297"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w:t>
            </w:r>
          </w:p>
        </w:tc>
        <w:tc>
          <w:tcPr>
            <w:tcW w:w="716" w:type="dxa"/>
          </w:tcPr>
          <w:p w14:paraId="3FF1280A" w14:textId="77777777" w:rsidR="008B1DD7" w:rsidRPr="004B590B" w:rsidRDefault="008B1DD7" w:rsidP="008B1DD7">
            <w:pPr>
              <w:spacing w:after="0" w:line="360" w:lineRule="auto"/>
              <w:rPr>
                <w:rFonts w:ascii="Times New Roman" w:hAnsi="Times New Roman"/>
                <w:sz w:val="20"/>
                <w:szCs w:val="20"/>
              </w:rPr>
            </w:pPr>
          </w:p>
        </w:tc>
        <w:tc>
          <w:tcPr>
            <w:tcW w:w="850" w:type="dxa"/>
          </w:tcPr>
          <w:p w14:paraId="2199CF6B" w14:textId="77777777" w:rsidR="008B1DD7" w:rsidRPr="004B590B" w:rsidRDefault="008B1DD7" w:rsidP="008B1DD7">
            <w:pPr>
              <w:spacing w:after="0" w:line="360" w:lineRule="auto"/>
              <w:jc w:val="center"/>
              <w:rPr>
                <w:rFonts w:ascii="Times New Roman" w:hAnsi="Times New Roman"/>
                <w:sz w:val="20"/>
                <w:szCs w:val="20"/>
              </w:rPr>
            </w:pPr>
          </w:p>
        </w:tc>
        <w:tc>
          <w:tcPr>
            <w:tcW w:w="851" w:type="dxa"/>
          </w:tcPr>
          <w:p w14:paraId="24B6EFCC" w14:textId="77777777" w:rsidR="008B1DD7" w:rsidRPr="004B590B" w:rsidRDefault="008B1DD7" w:rsidP="008B1DD7">
            <w:pPr>
              <w:spacing w:after="0" w:line="360" w:lineRule="auto"/>
              <w:jc w:val="center"/>
              <w:rPr>
                <w:rFonts w:ascii="Times New Roman" w:hAnsi="Times New Roman"/>
                <w:sz w:val="20"/>
                <w:szCs w:val="20"/>
              </w:rPr>
            </w:pPr>
          </w:p>
        </w:tc>
        <w:tc>
          <w:tcPr>
            <w:tcW w:w="850" w:type="dxa"/>
          </w:tcPr>
          <w:p w14:paraId="191A3A3B" w14:textId="77777777" w:rsidR="008B1DD7" w:rsidRPr="004B590B" w:rsidRDefault="008B1DD7" w:rsidP="008B1DD7">
            <w:pPr>
              <w:spacing w:after="0" w:line="360" w:lineRule="auto"/>
              <w:jc w:val="center"/>
              <w:rPr>
                <w:rFonts w:ascii="Times New Roman" w:hAnsi="Times New Roman"/>
                <w:sz w:val="20"/>
                <w:szCs w:val="20"/>
              </w:rPr>
            </w:pPr>
          </w:p>
        </w:tc>
        <w:tc>
          <w:tcPr>
            <w:tcW w:w="851" w:type="dxa"/>
          </w:tcPr>
          <w:p w14:paraId="1E38AA19" w14:textId="77777777" w:rsidR="008B1DD7" w:rsidRPr="004B590B" w:rsidRDefault="008B1DD7" w:rsidP="008B1DD7">
            <w:pPr>
              <w:spacing w:after="0" w:line="360" w:lineRule="auto"/>
              <w:jc w:val="center"/>
              <w:rPr>
                <w:rFonts w:ascii="Times New Roman" w:hAnsi="Times New Roman"/>
                <w:sz w:val="20"/>
                <w:szCs w:val="20"/>
              </w:rPr>
            </w:pPr>
          </w:p>
        </w:tc>
        <w:tc>
          <w:tcPr>
            <w:tcW w:w="992" w:type="dxa"/>
          </w:tcPr>
          <w:p w14:paraId="7EE2518D" w14:textId="77777777" w:rsidR="008B1DD7" w:rsidRPr="004B590B" w:rsidRDefault="008B1DD7" w:rsidP="008B1DD7">
            <w:pPr>
              <w:spacing w:after="0" w:line="360" w:lineRule="auto"/>
              <w:jc w:val="center"/>
              <w:rPr>
                <w:rFonts w:ascii="Times New Roman" w:hAnsi="Times New Roman"/>
                <w:sz w:val="20"/>
                <w:szCs w:val="20"/>
              </w:rPr>
            </w:pPr>
          </w:p>
        </w:tc>
        <w:tc>
          <w:tcPr>
            <w:tcW w:w="850" w:type="dxa"/>
          </w:tcPr>
          <w:p w14:paraId="4B5F9192" w14:textId="77777777" w:rsidR="008B1DD7" w:rsidRPr="004B590B" w:rsidRDefault="008B1DD7" w:rsidP="008B1DD7">
            <w:pPr>
              <w:spacing w:after="0" w:line="360" w:lineRule="auto"/>
              <w:jc w:val="center"/>
              <w:rPr>
                <w:rFonts w:ascii="Times New Roman" w:hAnsi="Times New Roman"/>
                <w:sz w:val="20"/>
                <w:szCs w:val="20"/>
              </w:rPr>
            </w:pPr>
          </w:p>
        </w:tc>
        <w:tc>
          <w:tcPr>
            <w:tcW w:w="851" w:type="dxa"/>
          </w:tcPr>
          <w:p w14:paraId="2C6077EA" w14:textId="77777777" w:rsidR="008B1DD7" w:rsidRPr="004B590B" w:rsidRDefault="008B1DD7" w:rsidP="008B1DD7">
            <w:pPr>
              <w:spacing w:after="0" w:line="360" w:lineRule="auto"/>
              <w:jc w:val="center"/>
              <w:rPr>
                <w:rFonts w:ascii="Times New Roman" w:hAnsi="Times New Roman"/>
                <w:sz w:val="20"/>
                <w:szCs w:val="20"/>
              </w:rPr>
            </w:pPr>
          </w:p>
        </w:tc>
        <w:tc>
          <w:tcPr>
            <w:tcW w:w="850" w:type="dxa"/>
          </w:tcPr>
          <w:p w14:paraId="0BE518BD" w14:textId="77777777" w:rsidR="008B1DD7" w:rsidRPr="004B590B" w:rsidRDefault="008B1DD7" w:rsidP="008B1DD7">
            <w:pPr>
              <w:spacing w:after="0" w:line="360" w:lineRule="auto"/>
              <w:jc w:val="center"/>
              <w:rPr>
                <w:rFonts w:ascii="Times New Roman" w:hAnsi="Times New Roman"/>
                <w:sz w:val="20"/>
                <w:szCs w:val="20"/>
              </w:rPr>
            </w:pPr>
          </w:p>
        </w:tc>
        <w:tc>
          <w:tcPr>
            <w:tcW w:w="851" w:type="dxa"/>
          </w:tcPr>
          <w:p w14:paraId="6EF2BE22" w14:textId="77777777" w:rsidR="008B1DD7" w:rsidRPr="004B590B" w:rsidRDefault="008B1DD7" w:rsidP="008B1DD7">
            <w:pPr>
              <w:spacing w:after="0" w:line="360" w:lineRule="auto"/>
              <w:jc w:val="center"/>
              <w:rPr>
                <w:rFonts w:ascii="Times New Roman" w:hAnsi="Times New Roman"/>
                <w:sz w:val="20"/>
                <w:szCs w:val="20"/>
              </w:rPr>
            </w:pPr>
          </w:p>
        </w:tc>
        <w:tc>
          <w:tcPr>
            <w:tcW w:w="992" w:type="dxa"/>
          </w:tcPr>
          <w:p w14:paraId="71751662" w14:textId="77777777" w:rsidR="008B1DD7" w:rsidRPr="004B590B" w:rsidRDefault="008B1DD7" w:rsidP="008B1DD7">
            <w:pPr>
              <w:spacing w:after="0" w:line="360" w:lineRule="auto"/>
              <w:jc w:val="center"/>
              <w:rPr>
                <w:rFonts w:ascii="Times New Roman" w:hAnsi="Times New Roman"/>
                <w:sz w:val="20"/>
                <w:szCs w:val="20"/>
              </w:rPr>
            </w:pPr>
          </w:p>
        </w:tc>
        <w:tc>
          <w:tcPr>
            <w:tcW w:w="567" w:type="dxa"/>
          </w:tcPr>
          <w:p w14:paraId="33E8AD81" w14:textId="77777777" w:rsidR="008B1DD7" w:rsidRPr="004B590B" w:rsidRDefault="008B1DD7" w:rsidP="008B1DD7">
            <w:pPr>
              <w:spacing w:after="0" w:line="360" w:lineRule="auto"/>
              <w:jc w:val="center"/>
              <w:rPr>
                <w:rFonts w:ascii="Times New Roman" w:hAnsi="Times New Roman"/>
                <w:sz w:val="20"/>
                <w:szCs w:val="20"/>
              </w:rPr>
            </w:pPr>
          </w:p>
        </w:tc>
      </w:tr>
      <w:tr w:rsidR="008B1DD7" w:rsidRPr="004B590B" w14:paraId="1042E7D9" w14:textId="77777777" w:rsidTr="008B1DD7">
        <w:trPr>
          <w:trHeight w:val="275"/>
        </w:trPr>
        <w:tc>
          <w:tcPr>
            <w:tcW w:w="2230" w:type="dxa"/>
          </w:tcPr>
          <w:p w14:paraId="597151EC" w14:textId="77777777" w:rsidR="008B1DD7" w:rsidRPr="004B590B" w:rsidRDefault="008B1DD7" w:rsidP="008B1DD7">
            <w:pPr>
              <w:spacing w:after="0" w:line="360" w:lineRule="auto"/>
              <w:rPr>
                <w:rFonts w:ascii="Times New Roman" w:hAnsi="Times New Roman"/>
                <w:sz w:val="20"/>
                <w:szCs w:val="20"/>
              </w:rPr>
            </w:pPr>
            <w:r w:rsidRPr="004B590B">
              <w:rPr>
                <w:rFonts w:ascii="Times New Roman" w:hAnsi="Times New Roman"/>
                <w:sz w:val="20"/>
                <w:szCs w:val="20"/>
              </w:rPr>
              <w:t xml:space="preserve">     2. OOP</w:t>
            </w:r>
          </w:p>
        </w:tc>
        <w:tc>
          <w:tcPr>
            <w:tcW w:w="769" w:type="dxa"/>
          </w:tcPr>
          <w:p w14:paraId="6B60B9B4"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.33**</w:t>
            </w:r>
          </w:p>
        </w:tc>
        <w:tc>
          <w:tcPr>
            <w:tcW w:w="716" w:type="dxa"/>
          </w:tcPr>
          <w:p w14:paraId="78C116FD"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w:t>
            </w:r>
          </w:p>
        </w:tc>
        <w:tc>
          <w:tcPr>
            <w:tcW w:w="850" w:type="dxa"/>
          </w:tcPr>
          <w:p w14:paraId="229BD7A1" w14:textId="77777777" w:rsidR="008B1DD7" w:rsidRPr="004B590B" w:rsidRDefault="008B1DD7" w:rsidP="008B1DD7">
            <w:pPr>
              <w:spacing w:after="0" w:line="360" w:lineRule="auto"/>
              <w:jc w:val="center"/>
              <w:rPr>
                <w:rFonts w:ascii="Times New Roman" w:hAnsi="Times New Roman"/>
                <w:sz w:val="20"/>
                <w:szCs w:val="20"/>
              </w:rPr>
            </w:pPr>
          </w:p>
        </w:tc>
        <w:tc>
          <w:tcPr>
            <w:tcW w:w="851" w:type="dxa"/>
          </w:tcPr>
          <w:p w14:paraId="4FAC0EBC" w14:textId="77777777" w:rsidR="008B1DD7" w:rsidRPr="004B590B" w:rsidRDefault="008B1DD7" w:rsidP="008B1DD7">
            <w:pPr>
              <w:spacing w:after="0" w:line="360" w:lineRule="auto"/>
              <w:jc w:val="center"/>
              <w:rPr>
                <w:rFonts w:ascii="Times New Roman" w:hAnsi="Times New Roman"/>
                <w:sz w:val="20"/>
                <w:szCs w:val="20"/>
              </w:rPr>
            </w:pPr>
          </w:p>
        </w:tc>
        <w:tc>
          <w:tcPr>
            <w:tcW w:w="850" w:type="dxa"/>
          </w:tcPr>
          <w:p w14:paraId="16BE1492" w14:textId="77777777" w:rsidR="008B1DD7" w:rsidRPr="004B590B" w:rsidRDefault="008B1DD7" w:rsidP="008B1DD7">
            <w:pPr>
              <w:spacing w:after="0" w:line="360" w:lineRule="auto"/>
              <w:jc w:val="center"/>
              <w:rPr>
                <w:rFonts w:ascii="Times New Roman" w:hAnsi="Times New Roman"/>
                <w:sz w:val="20"/>
                <w:szCs w:val="20"/>
              </w:rPr>
            </w:pPr>
          </w:p>
        </w:tc>
        <w:tc>
          <w:tcPr>
            <w:tcW w:w="851" w:type="dxa"/>
          </w:tcPr>
          <w:p w14:paraId="1527E974" w14:textId="77777777" w:rsidR="008B1DD7" w:rsidRPr="004B590B" w:rsidRDefault="008B1DD7" w:rsidP="008B1DD7">
            <w:pPr>
              <w:spacing w:after="0" w:line="360" w:lineRule="auto"/>
              <w:jc w:val="center"/>
              <w:rPr>
                <w:rFonts w:ascii="Times New Roman" w:hAnsi="Times New Roman"/>
                <w:sz w:val="20"/>
                <w:szCs w:val="20"/>
              </w:rPr>
            </w:pPr>
          </w:p>
        </w:tc>
        <w:tc>
          <w:tcPr>
            <w:tcW w:w="992" w:type="dxa"/>
          </w:tcPr>
          <w:p w14:paraId="3733B466" w14:textId="77777777" w:rsidR="008B1DD7" w:rsidRPr="004B590B" w:rsidRDefault="008B1DD7" w:rsidP="008B1DD7">
            <w:pPr>
              <w:spacing w:after="0" w:line="360" w:lineRule="auto"/>
              <w:jc w:val="center"/>
              <w:rPr>
                <w:rFonts w:ascii="Times New Roman" w:hAnsi="Times New Roman"/>
                <w:sz w:val="20"/>
                <w:szCs w:val="20"/>
              </w:rPr>
            </w:pPr>
          </w:p>
        </w:tc>
        <w:tc>
          <w:tcPr>
            <w:tcW w:w="850" w:type="dxa"/>
          </w:tcPr>
          <w:p w14:paraId="559C7BCE" w14:textId="77777777" w:rsidR="008B1DD7" w:rsidRPr="004B590B" w:rsidRDefault="008B1DD7" w:rsidP="008B1DD7">
            <w:pPr>
              <w:spacing w:after="0" w:line="360" w:lineRule="auto"/>
              <w:jc w:val="center"/>
              <w:rPr>
                <w:rFonts w:ascii="Times New Roman" w:hAnsi="Times New Roman"/>
                <w:sz w:val="20"/>
                <w:szCs w:val="20"/>
              </w:rPr>
            </w:pPr>
          </w:p>
        </w:tc>
        <w:tc>
          <w:tcPr>
            <w:tcW w:w="851" w:type="dxa"/>
          </w:tcPr>
          <w:p w14:paraId="6F466400" w14:textId="77777777" w:rsidR="008B1DD7" w:rsidRPr="004B590B" w:rsidRDefault="008B1DD7" w:rsidP="008B1DD7">
            <w:pPr>
              <w:spacing w:after="0" w:line="360" w:lineRule="auto"/>
              <w:jc w:val="center"/>
              <w:rPr>
                <w:rFonts w:ascii="Times New Roman" w:hAnsi="Times New Roman"/>
                <w:sz w:val="20"/>
                <w:szCs w:val="20"/>
              </w:rPr>
            </w:pPr>
          </w:p>
        </w:tc>
        <w:tc>
          <w:tcPr>
            <w:tcW w:w="850" w:type="dxa"/>
          </w:tcPr>
          <w:p w14:paraId="7A774FDA" w14:textId="77777777" w:rsidR="008B1DD7" w:rsidRPr="004B590B" w:rsidRDefault="008B1DD7" w:rsidP="008B1DD7">
            <w:pPr>
              <w:spacing w:after="0" w:line="360" w:lineRule="auto"/>
              <w:jc w:val="center"/>
              <w:rPr>
                <w:rFonts w:ascii="Times New Roman" w:hAnsi="Times New Roman"/>
                <w:sz w:val="20"/>
                <w:szCs w:val="20"/>
              </w:rPr>
            </w:pPr>
          </w:p>
        </w:tc>
        <w:tc>
          <w:tcPr>
            <w:tcW w:w="851" w:type="dxa"/>
          </w:tcPr>
          <w:p w14:paraId="4E3F6823" w14:textId="77777777" w:rsidR="008B1DD7" w:rsidRPr="004B590B" w:rsidRDefault="008B1DD7" w:rsidP="008B1DD7">
            <w:pPr>
              <w:spacing w:after="0" w:line="360" w:lineRule="auto"/>
              <w:jc w:val="center"/>
              <w:rPr>
                <w:rFonts w:ascii="Times New Roman" w:hAnsi="Times New Roman"/>
                <w:sz w:val="20"/>
                <w:szCs w:val="20"/>
              </w:rPr>
            </w:pPr>
          </w:p>
        </w:tc>
        <w:tc>
          <w:tcPr>
            <w:tcW w:w="992" w:type="dxa"/>
          </w:tcPr>
          <w:p w14:paraId="718AEFFD" w14:textId="77777777" w:rsidR="008B1DD7" w:rsidRPr="004B590B" w:rsidRDefault="008B1DD7" w:rsidP="008B1DD7">
            <w:pPr>
              <w:spacing w:after="0" w:line="360" w:lineRule="auto"/>
              <w:jc w:val="center"/>
              <w:rPr>
                <w:rFonts w:ascii="Times New Roman" w:hAnsi="Times New Roman"/>
                <w:sz w:val="20"/>
                <w:szCs w:val="20"/>
              </w:rPr>
            </w:pPr>
          </w:p>
        </w:tc>
        <w:tc>
          <w:tcPr>
            <w:tcW w:w="567" w:type="dxa"/>
          </w:tcPr>
          <w:p w14:paraId="7A259E9D" w14:textId="77777777" w:rsidR="008B1DD7" w:rsidRPr="004B590B" w:rsidRDefault="008B1DD7" w:rsidP="008B1DD7">
            <w:pPr>
              <w:spacing w:after="0" w:line="360" w:lineRule="auto"/>
              <w:jc w:val="center"/>
              <w:rPr>
                <w:rFonts w:ascii="Times New Roman" w:hAnsi="Times New Roman"/>
                <w:sz w:val="20"/>
                <w:szCs w:val="20"/>
              </w:rPr>
            </w:pPr>
          </w:p>
        </w:tc>
      </w:tr>
      <w:tr w:rsidR="008B1DD7" w:rsidRPr="004B590B" w14:paraId="5B7E36B2" w14:textId="77777777" w:rsidTr="008B1DD7">
        <w:trPr>
          <w:trHeight w:val="259"/>
        </w:trPr>
        <w:tc>
          <w:tcPr>
            <w:tcW w:w="2230" w:type="dxa"/>
          </w:tcPr>
          <w:p w14:paraId="71C51837" w14:textId="77777777" w:rsidR="008B1DD7" w:rsidRPr="004B590B" w:rsidRDefault="008B1DD7" w:rsidP="008B1DD7">
            <w:pPr>
              <w:spacing w:after="0" w:line="360" w:lineRule="auto"/>
              <w:rPr>
                <w:rFonts w:ascii="Times New Roman" w:hAnsi="Times New Roman"/>
                <w:sz w:val="20"/>
                <w:szCs w:val="20"/>
              </w:rPr>
            </w:pPr>
            <w:r w:rsidRPr="004B590B">
              <w:rPr>
                <w:rFonts w:ascii="Times New Roman" w:hAnsi="Times New Roman"/>
                <w:sz w:val="20"/>
                <w:szCs w:val="20"/>
              </w:rPr>
              <w:t xml:space="preserve">     3. SPP</w:t>
            </w:r>
          </w:p>
        </w:tc>
        <w:tc>
          <w:tcPr>
            <w:tcW w:w="769" w:type="dxa"/>
          </w:tcPr>
          <w:p w14:paraId="313EF283"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.47***</w:t>
            </w:r>
          </w:p>
        </w:tc>
        <w:tc>
          <w:tcPr>
            <w:tcW w:w="716" w:type="dxa"/>
          </w:tcPr>
          <w:p w14:paraId="56EA613B"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.13</w:t>
            </w:r>
          </w:p>
        </w:tc>
        <w:tc>
          <w:tcPr>
            <w:tcW w:w="850" w:type="dxa"/>
          </w:tcPr>
          <w:p w14:paraId="78A105DF"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w:t>
            </w:r>
          </w:p>
        </w:tc>
        <w:tc>
          <w:tcPr>
            <w:tcW w:w="851" w:type="dxa"/>
          </w:tcPr>
          <w:p w14:paraId="546B3C5D" w14:textId="77777777" w:rsidR="008B1DD7" w:rsidRPr="004B590B" w:rsidRDefault="008B1DD7" w:rsidP="008B1DD7">
            <w:pPr>
              <w:spacing w:after="0" w:line="360" w:lineRule="auto"/>
              <w:jc w:val="center"/>
              <w:rPr>
                <w:rFonts w:ascii="Times New Roman" w:hAnsi="Times New Roman"/>
                <w:sz w:val="20"/>
                <w:szCs w:val="20"/>
              </w:rPr>
            </w:pPr>
          </w:p>
        </w:tc>
        <w:tc>
          <w:tcPr>
            <w:tcW w:w="850" w:type="dxa"/>
          </w:tcPr>
          <w:p w14:paraId="30F79B78" w14:textId="77777777" w:rsidR="008B1DD7" w:rsidRPr="004B590B" w:rsidRDefault="008B1DD7" w:rsidP="008B1DD7">
            <w:pPr>
              <w:spacing w:after="0" w:line="360" w:lineRule="auto"/>
              <w:jc w:val="center"/>
              <w:rPr>
                <w:rFonts w:ascii="Times New Roman" w:hAnsi="Times New Roman"/>
                <w:sz w:val="20"/>
                <w:szCs w:val="20"/>
              </w:rPr>
            </w:pPr>
          </w:p>
        </w:tc>
        <w:tc>
          <w:tcPr>
            <w:tcW w:w="851" w:type="dxa"/>
          </w:tcPr>
          <w:p w14:paraId="261422B6" w14:textId="77777777" w:rsidR="008B1DD7" w:rsidRPr="004B590B" w:rsidRDefault="008B1DD7" w:rsidP="008B1DD7">
            <w:pPr>
              <w:spacing w:after="0" w:line="360" w:lineRule="auto"/>
              <w:jc w:val="center"/>
              <w:rPr>
                <w:rFonts w:ascii="Times New Roman" w:hAnsi="Times New Roman"/>
                <w:sz w:val="20"/>
                <w:szCs w:val="20"/>
              </w:rPr>
            </w:pPr>
          </w:p>
        </w:tc>
        <w:tc>
          <w:tcPr>
            <w:tcW w:w="992" w:type="dxa"/>
          </w:tcPr>
          <w:p w14:paraId="6D846AF8" w14:textId="77777777" w:rsidR="008B1DD7" w:rsidRPr="004B590B" w:rsidRDefault="008B1DD7" w:rsidP="008B1DD7">
            <w:pPr>
              <w:spacing w:after="0" w:line="360" w:lineRule="auto"/>
              <w:jc w:val="center"/>
              <w:rPr>
                <w:rFonts w:ascii="Times New Roman" w:hAnsi="Times New Roman"/>
                <w:sz w:val="20"/>
                <w:szCs w:val="20"/>
              </w:rPr>
            </w:pPr>
          </w:p>
        </w:tc>
        <w:tc>
          <w:tcPr>
            <w:tcW w:w="850" w:type="dxa"/>
          </w:tcPr>
          <w:p w14:paraId="0C08978B" w14:textId="77777777" w:rsidR="008B1DD7" w:rsidRPr="004B590B" w:rsidRDefault="008B1DD7" w:rsidP="008B1DD7">
            <w:pPr>
              <w:spacing w:after="0" w:line="360" w:lineRule="auto"/>
              <w:jc w:val="center"/>
              <w:rPr>
                <w:rFonts w:ascii="Times New Roman" w:hAnsi="Times New Roman"/>
                <w:sz w:val="20"/>
                <w:szCs w:val="20"/>
              </w:rPr>
            </w:pPr>
          </w:p>
        </w:tc>
        <w:tc>
          <w:tcPr>
            <w:tcW w:w="851" w:type="dxa"/>
          </w:tcPr>
          <w:p w14:paraId="40AA7541" w14:textId="77777777" w:rsidR="008B1DD7" w:rsidRPr="004B590B" w:rsidRDefault="008B1DD7" w:rsidP="008B1DD7">
            <w:pPr>
              <w:spacing w:after="0" w:line="360" w:lineRule="auto"/>
              <w:jc w:val="center"/>
              <w:rPr>
                <w:rFonts w:ascii="Times New Roman" w:hAnsi="Times New Roman"/>
                <w:sz w:val="20"/>
                <w:szCs w:val="20"/>
              </w:rPr>
            </w:pPr>
          </w:p>
        </w:tc>
        <w:tc>
          <w:tcPr>
            <w:tcW w:w="850" w:type="dxa"/>
          </w:tcPr>
          <w:p w14:paraId="66611C92" w14:textId="77777777" w:rsidR="008B1DD7" w:rsidRPr="004B590B" w:rsidRDefault="008B1DD7" w:rsidP="008B1DD7">
            <w:pPr>
              <w:spacing w:after="0" w:line="360" w:lineRule="auto"/>
              <w:jc w:val="center"/>
              <w:rPr>
                <w:rFonts w:ascii="Times New Roman" w:hAnsi="Times New Roman"/>
                <w:sz w:val="20"/>
                <w:szCs w:val="20"/>
              </w:rPr>
            </w:pPr>
          </w:p>
        </w:tc>
        <w:tc>
          <w:tcPr>
            <w:tcW w:w="851" w:type="dxa"/>
          </w:tcPr>
          <w:p w14:paraId="369204B3" w14:textId="77777777" w:rsidR="008B1DD7" w:rsidRPr="004B590B" w:rsidRDefault="008B1DD7" w:rsidP="008B1DD7">
            <w:pPr>
              <w:spacing w:after="0" w:line="360" w:lineRule="auto"/>
              <w:jc w:val="center"/>
              <w:rPr>
                <w:rFonts w:ascii="Times New Roman" w:hAnsi="Times New Roman"/>
                <w:sz w:val="20"/>
                <w:szCs w:val="20"/>
              </w:rPr>
            </w:pPr>
          </w:p>
        </w:tc>
        <w:tc>
          <w:tcPr>
            <w:tcW w:w="992" w:type="dxa"/>
          </w:tcPr>
          <w:p w14:paraId="1ACB23F1" w14:textId="77777777" w:rsidR="008B1DD7" w:rsidRPr="004B590B" w:rsidRDefault="008B1DD7" w:rsidP="008B1DD7">
            <w:pPr>
              <w:spacing w:after="0" w:line="360" w:lineRule="auto"/>
              <w:jc w:val="center"/>
              <w:rPr>
                <w:rFonts w:ascii="Times New Roman" w:hAnsi="Times New Roman"/>
                <w:sz w:val="20"/>
                <w:szCs w:val="20"/>
              </w:rPr>
            </w:pPr>
          </w:p>
        </w:tc>
        <w:tc>
          <w:tcPr>
            <w:tcW w:w="567" w:type="dxa"/>
          </w:tcPr>
          <w:p w14:paraId="7E2E9104" w14:textId="77777777" w:rsidR="008B1DD7" w:rsidRPr="004B590B" w:rsidRDefault="008B1DD7" w:rsidP="008B1DD7">
            <w:pPr>
              <w:spacing w:after="0" w:line="360" w:lineRule="auto"/>
              <w:jc w:val="center"/>
              <w:rPr>
                <w:rFonts w:ascii="Times New Roman" w:hAnsi="Times New Roman"/>
                <w:sz w:val="20"/>
                <w:szCs w:val="20"/>
              </w:rPr>
            </w:pPr>
          </w:p>
        </w:tc>
      </w:tr>
      <w:tr w:rsidR="008B1DD7" w:rsidRPr="004B590B" w14:paraId="0841033B" w14:textId="77777777" w:rsidTr="008B1DD7">
        <w:trPr>
          <w:trHeight w:val="259"/>
        </w:trPr>
        <w:tc>
          <w:tcPr>
            <w:tcW w:w="2230" w:type="dxa"/>
          </w:tcPr>
          <w:p w14:paraId="14052867" w14:textId="77777777" w:rsidR="008B1DD7" w:rsidRPr="004B590B" w:rsidRDefault="008B1DD7" w:rsidP="008B1DD7">
            <w:pPr>
              <w:spacing w:after="0" w:line="360" w:lineRule="auto"/>
              <w:rPr>
                <w:rFonts w:ascii="Times New Roman" w:hAnsi="Times New Roman"/>
                <w:sz w:val="20"/>
                <w:szCs w:val="20"/>
              </w:rPr>
            </w:pPr>
            <w:r w:rsidRPr="004B590B">
              <w:rPr>
                <w:rFonts w:ascii="Times New Roman" w:hAnsi="Times New Roman"/>
                <w:sz w:val="20"/>
                <w:szCs w:val="20"/>
              </w:rPr>
              <w:t>PERMA</w:t>
            </w:r>
          </w:p>
        </w:tc>
        <w:tc>
          <w:tcPr>
            <w:tcW w:w="769" w:type="dxa"/>
          </w:tcPr>
          <w:p w14:paraId="24EBB3D0" w14:textId="77777777" w:rsidR="008B1DD7" w:rsidRPr="004B590B" w:rsidRDefault="008B1DD7" w:rsidP="008B1DD7">
            <w:pPr>
              <w:spacing w:after="0" w:line="360" w:lineRule="auto"/>
              <w:jc w:val="center"/>
              <w:rPr>
                <w:rFonts w:ascii="Times New Roman" w:hAnsi="Times New Roman"/>
                <w:sz w:val="20"/>
                <w:szCs w:val="20"/>
              </w:rPr>
            </w:pPr>
          </w:p>
        </w:tc>
        <w:tc>
          <w:tcPr>
            <w:tcW w:w="716" w:type="dxa"/>
          </w:tcPr>
          <w:p w14:paraId="015DF57A" w14:textId="77777777" w:rsidR="008B1DD7" w:rsidRPr="004B590B" w:rsidRDefault="008B1DD7" w:rsidP="008B1DD7">
            <w:pPr>
              <w:spacing w:after="0" w:line="360" w:lineRule="auto"/>
              <w:jc w:val="center"/>
              <w:rPr>
                <w:rFonts w:ascii="Times New Roman" w:hAnsi="Times New Roman"/>
                <w:sz w:val="20"/>
                <w:szCs w:val="20"/>
              </w:rPr>
            </w:pPr>
          </w:p>
        </w:tc>
        <w:tc>
          <w:tcPr>
            <w:tcW w:w="850" w:type="dxa"/>
          </w:tcPr>
          <w:p w14:paraId="0C9F04AB" w14:textId="77777777" w:rsidR="008B1DD7" w:rsidRPr="004B590B" w:rsidRDefault="008B1DD7" w:rsidP="008B1DD7">
            <w:pPr>
              <w:spacing w:after="0" w:line="360" w:lineRule="auto"/>
              <w:jc w:val="center"/>
              <w:rPr>
                <w:rFonts w:ascii="Times New Roman" w:hAnsi="Times New Roman"/>
                <w:sz w:val="20"/>
                <w:szCs w:val="20"/>
              </w:rPr>
            </w:pPr>
          </w:p>
        </w:tc>
        <w:tc>
          <w:tcPr>
            <w:tcW w:w="851" w:type="dxa"/>
          </w:tcPr>
          <w:p w14:paraId="4B82C234" w14:textId="77777777" w:rsidR="008B1DD7" w:rsidRPr="004B590B" w:rsidRDefault="008B1DD7" w:rsidP="008B1DD7">
            <w:pPr>
              <w:spacing w:after="0" w:line="360" w:lineRule="auto"/>
              <w:jc w:val="center"/>
              <w:rPr>
                <w:rFonts w:ascii="Times New Roman" w:hAnsi="Times New Roman"/>
                <w:sz w:val="20"/>
                <w:szCs w:val="20"/>
              </w:rPr>
            </w:pPr>
          </w:p>
        </w:tc>
        <w:tc>
          <w:tcPr>
            <w:tcW w:w="850" w:type="dxa"/>
          </w:tcPr>
          <w:p w14:paraId="72611F10" w14:textId="77777777" w:rsidR="008B1DD7" w:rsidRPr="004B590B" w:rsidRDefault="008B1DD7" w:rsidP="008B1DD7">
            <w:pPr>
              <w:spacing w:after="0" w:line="360" w:lineRule="auto"/>
              <w:jc w:val="center"/>
              <w:rPr>
                <w:rFonts w:ascii="Times New Roman" w:hAnsi="Times New Roman"/>
                <w:sz w:val="20"/>
                <w:szCs w:val="20"/>
              </w:rPr>
            </w:pPr>
          </w:p>
        </w:tc>
        <w:tc>
          <w:tcPr>
            <w:tcW w:w="851" w:type="dxa"/>
          </w:tcPr>
          <w:p w14:paraId="12F1ACFD" w14:textId="77777777" w:rsidR="008B1DD7" w:rsidRPr="004B590B" w:rsidRDefault="008B1DD7" w:rsidP="008B1DD7">
            <w:pPr>
              <w:spacing w:after="0" w:line="360" w:lineRule="auto"/>
              <w:jc w:val="center"/>
              <w:rPr>
                <w:rFonts w:ascii="Times New Roman" w:hAnsi="Times New Roman"/>
                <w:sz w:val="20"/>
                <w:szCs w:val="20"/>
              </w:rPr>
            </w:pPr>
          </w:p>
        </w:tc>
        <w:tc>
          <w:tcPr>
            <w:tcW w:w="992" w:type="dxa"/>
          </w:tcPr>
          <w:p w14:paraId="5C862945" w14:textId="77777777" w:rsidR="008B1DD7" w:rsidRPr="004B590B" w:rsidRDefault="008B1DD7" w:rsidP="008B1DD7">
            <w:pPr>
              <w:spacing w:after="0" w:line="360" w:lineRule="auto"/>
              <w:jc w:val="center"/>
              <w:rPr>
                <w:rFonts w:ascii="Times New Roman" w:hAnsi="Times New Roman"/>
                <w:sz w:val="20"/>
                <w:szCs w:val="20"/>
              </w:rPr>
            </w:pPr>
          </w:p>
        </w:tc>
        <w:tc>
          <w:tcPr>
            <w:tcW w:w="850" w:type="dxa"/>
          </w:tcPr>
          <w:p w14:paraId="21EA2139" w14:textId="77777777" w:rsidR="008B1DD7" w:rsidRPr="004B590B" w:rsidRDefault="008B1DD7" w:rsidP="008B1DD7">
            <w:pPr>
              <w:spacing w:after="0" w:line="360" w:lineRule="auto"/>
              <w:jc w:val="center"/>
              <w:rPr>
                <w:rFonts w:ascii="Times New Roman" w:hAnsi="Times New Roman"/>
                <w:sz w:val="20"/>
                <w:szCs w:val="20"/>
              </w:rPr>
            </w:pPr>
          </w:p>
        </w:tc>
        <w:tc>
          <w:tcPr>
            <w:tcW w:w="851" w:type="dxa"/>
          </w:tcPr>
          <w:p w14:paraId="2E09436D" w14:textId="77777777" w:rsidR="008B1DD7" w:rsidRPr="004B590B" w:rsidRDefault="008B1DD7" w:rsidP="008B1DD7">
            <w:pPr>
              <w:spacing w:after="0" w:line="360" w:lineRule="auto"/>
              <w:jc w:val="center"/>
              <w:rPr>
                <w:rFonts w:ascii="Times New Roman" w:hAnsi="Times New Roman"/>
                <w:sz w:val="20"/>
                <w:szCs w:val="20"/>
              </w:rPr>
            </w:pPr>
          </w:p>
        </w:tc>
        <w:tc>
          <w:tcPr>
            <w:tcW w:w="850" w:type="dxa"/>
          </w:tcPr>
          <w:p w14:paraId="346C7D85" w14:textId="77777777" w:rsidR="008B1DD7" w:rsidRPr="004B590B" w:rsidRDefault="008B1DD7" w:rsidP="008B1DD7">
            <w:pPr>
              <w:spacing w:after="0" w:line="360" w:lineRule="auto"/>
              <w:jc w:val="center"/>
              <w:rPr>
                <w:rFonts w:ascii="Times New Roman" w:hAnsi="Times New Roman"/>
                <w:sz w:val="20"/>
                <w:szCs w:val="20"/>
              </w:rPr>
            </w:pPr>
          </w:p>
        </w:tc>
        <w:tc>
          <w:tcPr>
            <w:tcW w:w="851" w:type="dxa"/>
          </w:tcPr>
          <w:p w14:paraId="411837C0" w14:textId="77777777" w:rsidR="008B1DD7" w:rsidRPr="004B590B" w:rsidRDefault="008B1DD7" w:rsidP="008B1DD7">
            <w:pPr>
              <w:spacing w:after="0" w:line="360" w:lineRule="auto"/>
              <w:jc w:val="center"/>
              <w:rPr>
                <w:rFonts w:ascii="Times New Roman" w:hAnsi="Times New Roman"/>
                <w:sz w:val="20"/>
                <w:szCs w:val="20"/>
              </w:rPr>
            </w:pPr>
          </w:p>
        </w:tc>
        <w:tc>
          <w:tcPr>
            <w:tcW w:w="992" w:type="dxa"/>
          </w:tcPr>
          <w:p w14:paraId="591F91D2" w14:textId="77777777" w:rsidR="008B1DD7" w:rsidRPr="004B590B" w:rsidRDefault="008B1DD7" w:rsidP="008B1DD7">
            <w:pPr>
              <w:spacing w:after="0" w:line="360" w:lineRule="auto"/>
              <w:jc w:val="center"/>
              <w:rPr>
                <w:rFonts w:ascii="Times New Roman" w:hAnsi="Times New Roman"/>
                <w:sz w:val="20"/>
                <w:szCs w:val="20"/>
              </w:rPr>
            </w:pPr>
          </w:p>
        </w:tc>
        <w:tc>
          <w:tcPr>
            <w:tcW w:w="567" w:type="dxa"/>
          </w:tcPr>
          <w:p w14:paraId="2B2A13A9" w14:textId="77777777" w:rsidR="008B1DD7" w:rsidRPr="004B590B" w:rsidRDefault="008B1DD7" w:rsidP="008B1DD7">
            <w:pPr>
              <w:spacing w:after="0" w:line="360" w:lineRule="auto"/>
              <w:jc w:val="center"/>
              <w:rPr>
                <w:rFonts w:ascii="Times New Roman" w:hAnsi="Times New Roman"/>
                <w:sz w:val="20"/>
                <w:szCs w:val="20"/>
              </w:rPr>
            </w:pPr>
          </w:p>
        </w:tc>
      </w:tr>
      <w:tr w:rsidR="008B1DD7" w:rsidRPr="004B590B" w14:paraId="2DC2179A" w14:textId="77777777" w:rsidTr="008B1DD7">
        <w:trPr>
          <w:trHeight w:val="253"/>
        </w:trPr>
        <w:tc>
          <w:tcPr>
            <w:tcW w:w="2230" w:type="dxa"/>
          </w:tcPr>
          <w:p w14:paraId="412590D3" w14:textId="77777777" w:rsidR="008B1DD7" w:rsidRPr="004B590B" w:rsidRDefault="008B1DD7" w:rsidP="008B1DD7">
            <w:pPr>
              <w:spacing w:after="0" w:line="360" w:lineRule="auto"/>
              <w:rPr>
                <w:rFonts w:ascii="Times New Roman" w:hAnsi="Times New Roman"/>
                <w:sz w:val="20"/>
                <w:szCs w:val="20"/>
              </w:rPr>
            </w:pPr>
            <w:r w:rsidRPr="004B590B">
              <w:rPr>
                <w:rFonts w:ascii="Times New Roman" w:hAnsi="Times New Roman"/>
                <w:sz w:val="20"/>
                <w:szCs w:val="20"/>
              </w:rPr>
              <w:t xml:space="preserve">     4. Positive emotion</w:t>
            </w:r>
          </w:p>
        </w:tc>
        <w:tc>
          <w:tcPr>
            <w:tcW w:w="769" w:type="dxa"/>
          </w:tcPr>
          <w:p w14:paraId="5931D6CD"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-.001</w:t>
            </w:r>
          </w:p>
        </w:tc>
        <w:tc>
          <w:tcPr>
            <w:tcW w:w="716" w:type="dxa"/>
          </w:tcPr>
          <w:p w14:paraId="680A62BE"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.12</w:t>
            </w:r>
          </w:p>
        </w:tc>
        <w:tc>
          <w:tcPr>
            <w:tcW w:w="850" w:type="dxa"/>
          </w:tcPr>
          <w:p w14:paraId="717AFEEB"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-.50***</w:t>
            </w:r>
          </w:p>
        </w:tc>
        <w:tc>
          <w:tcPr>
            <w:tcW w:w="851" w:type="dxa"/>
          </w:tcPr>
          <w:p w14:paraId="16926CCB"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w:t>
            </w:r>
          </w:p>
        </w:tc>
        <w:tc>
          <w:tcPr>
            <w:tcW w:w="850" w:type="dxa"/>
          </w:tcPr>
          <w:p w14:paraId="0A645F1F" w14:textId="77777777" w:rsidR="008B1DD7" w:rsidRPr="004B590B" w:rsidRDefault="008B1DD7" w:rsidP="008B1DD7">
            <w:pPr>
              <w:spacing w:after="0" w:line="360" w:lineRule="auto"/>
              <w:jc w:val="center"/>
              <w:rPr>
                <w:rFonts w:ascii="Times New Roman" w:hAnsi="Times New Roman"/>
                <w:sz w:val="20"/>
                <w:szCs w:val="20"/>
              </w:rPr>
            </w:pPr>
          </w:p>
        </w:tc>
        <w:tc>
          <w:tcPr>
            <w:tcW w:w="851" w:type="dxa"/>
          </w:tcPr>
          <w:p w14:paraId="47A1E4A7" w14:textId="77777777" w:rsidR="008B1DD7" w:rsidRPr="004B590B" w:rsidRDefault="008B1DD7" w:rsidP="008B1DD7">
            <w:pPr>
              <w:spacing w:after="0" w:line="360" w:lineRule="auto"/>
              <w:jc w:val="center"/>
              <w:rPr>
                <w:rFonts w:ascii="Times New Roman" w:hAnsi="Times New Roman"/>
                <w:sz w:val="20"/>
                <w:szCs w:val="20"/>
              </w:rPr>
            </w:pPr>
          </w:p>
        </w:tc>
        <w:tc>
          <w:tcPr>
            <w:tcW w:w="992" w:type="dxa"/>
          </w:tcPr>
          <w:p w14:paraId="28CDC3F2" w14:textId="77777777" w:rsidR="008B1DD7" w:rsidRPr="004B590B" w:rsidRDefault="008B1DD7" w:rsidP="008B1DD7">
            <w:pPr>
              <w:spacing w:after="0" w:line="360" w:lineRule="auto"/>
              <w:jc w:val="center"/>
              <w:rPr>
                <w:rFonts w:ascii="Times New Roman" w:hAnsi="Times New Roman"/>
                <w:sz w:val="20"/>
                <w:szCs w:val="20"/>
              </w:rPr>
            </w:pPr>
          </w:p>
        </w:tc>
        <w:tc>
          <w:tcPr>
            <w:tcW w:w="850" w:type="dxa"/>
          </w:tcPr>
          <w:p w14:paraId="78E2D641" w14:textId="77777777" w:rsidR="008B1DD7" w:rsidRPr="004B590B" w:rsidRDefault="008B1DD7" w:rsidP="008B1DD7">
            <w:pPr>
              <w:spacing w:after="0" w:line="360" w:lineRule="auto"/>
              <w:jc w:val="center"/>
              <w:rPr>
                <w:rFonts w:ascii="Times New Roman" w:hAnsi="Times New Roman"/>
                <w:sz w:val="20"/>
                <w:szCs w:val="20"/>
              </w:rPr>
            </w:pPr>
          </w:p>
        </w:tc>
        <w:tc>
          <w:tcPr>
            <w:tcW w:w="851" w:type="dxa"/>
          </w:tcPr>
          <w:p w14:paraId="3142766C" w14:textId="77777777" w:rsidR="008B1DD7" w:rsidRPr="004B590B" w:rsidRDefault="008B1DD7" w:rsidP="008B1DD7">
            <w:pPr>
              <w:spacing w:after="0" w:line="360" w:lineRule="auto"/>
              <w:jc w:val="center"/>
              <w:rPr>
                <w:rFonts w:ascii="Times New Roman" w:hAnsi="Times New Roman"/>
                <w:sz w:val="20"/>
                <w:szCs w:val="20"/>
              </w:rPr>
            </w:pPr>
          </w:p>
        </w:tc>
        <w:tc>
          <w:tcPr>
            <w:tcW w:w="850" w:type="dxa"/>
          </w:tcPr>
          <w:p w14:paraId="5DC5DBFC" w14:textId="77777777" w:rsidR="008B1DD7" w:rsidRPr="004B590B" w:rsidRDefault="008B1DD7" w:rsidP="008B1DD7">
            <w:pPr>
              <w:spacing w:after="0" w:line="360" w:lineRule="auto"/>
              <w:jc w:val="center"/>
              <w:rPr>
                <w:rFonts w:ascii="Times New Roman" w:hAnsi="Times New Roman"/>
                <w:sz w:val="20"/>
                <w:szCs w:val="20"/>
              </w:rPr>
            </w:pPr>
          </w:p>
        </w:tc>
        <w:tc>
          <w:tcPr>
            <w:tcW w:w="851" w:type="dxa"/>
          </w:tcPr>
          <w:p w14:paraId="0A9528B8" w14:textId="77777777" w:rsidR="008B1DD7" w:rsidRPr="004B590B" w:rsidRDefault="008B1DD7" w:rsidP="008B1DD7">
            <w:pPr>
              <w:spacing w:after="0" w:line="360" w:lineRule="auto"/>
              <w:jc w:val="center"/>
              <w:rPr>
                <w:rFonts w:ascii="Times New Roman" w:hAnsi="Times New Roman"/>
                <w:sz w:val="20"/>
                <w:szCs w:val="20"/>
              </w:rPr>
            </w:pPr>
          </w:p>
        </w:tc>
        <w:tc>
          <w:tcPr>
            <w:tcW w:w="992" w:type="dxa"/>
          </w:tcPr>
          <w:p w14:paraId="1747C9FA" w14:textId="77777777" w:rsidR="008B1DD7" w:rsidRPr="004B590B" w:rsidRDefault="008B1DD7" w:rsidP="008B1DD7">
            <w:pPr>
              <w:spacing w:after="0" w:line="360" w:lineRule="auto"/>
              <w:jc w:val="center"/>
              <w:rPr>
                <w:rFonts w:ascii="Times New Roman" w:hAnsi="Times New Roman"/>
                <w:sz w:val="20"/>
                <w:szCs w:val="20"/>
              </w:rPr>
            </w:pPr>
          </w:p>
        </w:tc>
        <w:tc>
          <w:tcPr>
            <w:tcW w:w="567" w:type="dxa"/>
          </w:tcPr>
          <w:p w14:paraId="381C38F6" w14:textId="77777777" w:rsidR="008B1DD7" w:rsidRPr="004B590B" w:rsidRDefault="008B1DD7" w:rsidP="008B1DD7">
            <w:pPr>
              <w:spacing w:after="0" w:line="360" w:lineRule="auto"/>
              <w:jc w:val="center"/>
              <w:rPr>
                <w:rFonts w:ascii="Times New Roman" w:hAnsi="Times New Roman"/>
                <w:sz w:val="20"/>
                <w:szCs w:val="20"/>
              </w:rPr>
            </w:pPr>
          </w:p>
        </w:tc>
      </w:tr>
      <w:tr w:rsidR="008B1DD7" w:rsidRPr="004B590B" w14:paraId="0FB627B0" w14:textId="77777777" w:rsidTr="008B1DD7">
        <w:trPr>
          <w:trHeight w:val="259"/>
        </w:trPr>
        <w:tc>
          <w:tcPr>
            <w:tcW w:w="2230" w:type="dxa"/>
          </w:tcPr>
          <w:p w14:paraId="0A102772" w14:textId="77777777" w:rsidR="008B1DD7" w:rsidRPr="004B590B" w:rsidRDefault="008B1DD7" w:rsidP="008B1DD7">
            <w:pPr>
              <w:spacing w:after="0" w:line="360" w:lineRule="auto"/>
              <w:rPr>
                <w:rFonts w:ascii="Times New Roman" w:hAnsi="Times New Roman"/>
                <w:sz w:val="20"/>
                <w:szCs w:val="20"/>
              </w:rPr>
            </w:pPr>
            <w:r w:rsidRPr="004B590B">
              <w:rPr>
                <w:rFonts w:ascii="Times New Roman" w:hAnsi="Times New Roman"/>
                <w:sz w:val="20"/>
                <w:szCs w:val="20"/>
              </w:rPr>
              <w:t xml:space="preserve">     5. Engagement</w:t>
            </w:r>
          </w:p>
        </w:tc>
        <w:tc>
          <w:tcPr>
            <w:tcW w:w="769" w:type="dxa"/>
          </w:tcPr>
          <w:p w14:paraId="28C5F23E"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.15</w:t>
            </w:r>
          </w:p>
        </w:tc>
        <w:tc>
          <w:tcPr>
            <w:tcW w:w="716" w:type="dxa"/>
          </w:tcPr>
          <w:p w14:paraId="4CEB0658"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.12</w:t>
            </w:r>
          </w:p>
        </w:tc>
        <w:tc>
          <w:tcPr>
            <w:tcW w:w="850" w:type="dxa"/>
          </w:tcPr>
          <w:p w14:paraId="6F5F454B"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-.26*</w:t>
            </w:r>
          </w:p>
        </w:tc>
        <w:tc>
          <w:tcPr>
            <w:tcW w:w="851" w:type="dxa"/>
          </w:tcPr>
          <w:p w14:paraId="34F23A98"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.66***</w:t>
            </w:r>
          </w:p>
        </w:tc>
        <w:tc>
          <w:tcPr>
            <w:tcW w:w="850" w:type="dxa"/>
          </w:tcPr>
          <w:p w14:paraId="4BBEA5DF"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w:t>
            </w:r>
          </w:p>
        </w:tc>
        <w:tc>
          <w:tcPr>
            <w:tcW w:w="851" w:type="dxa"/>
          </w:tcPr>
          <w:p w14:paraId="6BEE2EE1" w14:textId="77777777" w:rsidR="008B1DD7" w:rsidRPr="004B590B" w:rsidRDefault="008B1DD7" w:rsidP="008B1DD7">
            <w:pPr>
              <w:spacing w:after="0" w:line="360" w:lineRule="auto"/>
              <w:jc w:val="center"/>
              <w:rPr>
                <w:rFonts w:ascii="Times New Roman" w:hAnsi="Times New Roman"/>
                <w:sz w:val="20"/>
                <w:szCs w:val="20"/>
              </w:rPr>
            </w:pPr>
          </w:p>
        </w:tc>
        <w:tc>
          <w:tcPr>
            <w:tcW w:w="992" w:type="dxa"/>
          </w:tcPr>
          <w:p w14:paraId="2B8969E5" w14:textId="77777777" w:rsidR="008B1DD7" w:rsidRPr="004B590B" w:rsidRDefault="008B1DD7" w:rsidP="008B1DD7">
            <w:pPr>
              <w:spacing w:after="0" w:line="360" w:lineRule="auto"/>
              <w:jc w:val="center"/>
              <w:rPr>
                <w:rFonts w:ascii="Times New Roman" w:hAnsi="Times New Roman"/>
                <w:sz w:val="20"/>
                <w:szCs w:val="20"/>
              </w:rPr>
            </w:pPr>
          </w:p>
        </w:tc>
        <w:tc>
          <w:tcPr>
            <w:tcW w:w="850" w:type="dxa"/>
          </w:tcPr>
          <w:p w14:paraId="51B04F48" w14:textId="77777777" w:rsidR="008B1DD7" w:rsidRPr="004B590B" w:rsidRDefault="008B1DD7" w:rsidP="008B1DD7">
            <w:pPr>
              <w:spacing w:after="0" w:line="360" w:lineRule="auto"/>
              <w:jc w:val="center"/>
              <w:rPr>
                <w:rFonts w:ascii="Times New Roman" w:hAnsi="Times New Roman"/>
                <w:sz w:val="20"/>
                <w:szCs w:val="20"/>
              </w:rPr>
            </w:pPr>
          </w:p>
        </w:tc>
        <w:tc>
          <w:tcPr>
            <w:tcW w:w="851" w:type="dxa"/>
          </w:tcPr>
          <w:p w14:paraId="73DE55DE" w14:textId="77777777" w:rsidR="008B1DD7" w:rsidRPr="004B590B" w:rsidRDefault="008B1DD7" w:rsidP="008B1DD7">
            <w:pPr>
              <w:spacing w:after="0" w:line="360" w:lineRule="auto"/>
              <w:jc w:val="center"/>
              <w:rPr>
                <w:rFonts w:ascii="Times New Roman" w:hAnsi="Times New Roman"/>
                <w:sz w:val="20"/>
                <w:szCs w:val="20"/>
              </w:rPr>
            </w:pPr>
          </w:p>
        </w:tc>
        <w:tc>
          <w:tcPr>
            <w:tcW w:w="850" w:type="dxa"/>
          </w:tcPr>
          <w:p w14:paraId="33912840" w14:textId="77777777" w:rsidR="008B1DD7" w:rsidRPr="004B590B" w:rsidRDefault="008B1DD7" w:rsidP="008B1DD7">
            <w:pPr>
              <w:spacing w:after="0" w:line="360" w:lineRule="auto"/>
              <w:jc w:val="center"/>
              <w:rPr>
                <w:rFonts w:ascii="Times New Roman" w:hAnsi="Times New Roman"/>
                <w:sz w:val="20"/>
                <w:szCs w:val="20"/>
              </w:rPr>
            </w:pPr>
          </w:p>
        </w:tc>
        <w:tc>
          <w:tcPr>
            <w:tcW w:w="851" w:type="dxa"/>
          </w:tcPr>
          <w:p w14:paraId="62C1E9CD" w14:textId="77777777" w:rsidR="008B1DD7" w:rsidRPr="004B590B" w:rsidRDefault="008B1DD7" w:rsidP="008B1DD7">
            <w:pPr>
              <w:spacing w:after="0" w:line="360" w:lineRule="auto"/>
              <w:jc w:val="center"/>
              <w:rPr>
                <w:rFonts w:ascii="Times New Roman" w:hAnsi="Times New Roman"/>
                <w:sz w:val="20"/>
                <w:szCs w:val="20"/>
              </w:rPr>
            </w:pPr>
          </w:p>
        </w:tc>
        <w:tc>
          <w:tcPr>
            <w:tcW w:w="992" w:type="dxa"/>
          </w:tcPr>
          <w:p w14:paraId="44335369" w14:textId="77777777" w:rsidR="008B1DD7" w:rsidRPr="004B590B" w:rsidRDefault="008B1DD7" w:rsidP="008B1DD7">
            <w:pPr>
              <w:spacing w:after="0" w:line="360" w:lineRule="auto"/>
              <w:jc w:val="center"/>
              <w:rPr>
                <w:rFonts w:ascii="Times New Roman" w:hAnsi="Times New Roman"/>
                <w:sz w:val="20"/>
                <w:szCs w:val="20"/>
              </w:rPr>
            </w:pPr>
          </w:p>
        </w:tc>
        <w:tc>
          <w:tcPr>
            <w:tcW w:w="567" w:type="dxa"/>
          </w:tcPr>
          <w:p w14:paraId="0013B93E" w14:textId="77777777" w:rsidR="008B1DD7" w:rsidRPr="004B590B" w:rsidRDefault="008B1DD7" w:rsidP="008B1DD7">
            <w:pPr>
              <w:spacing w:after="0" w:line="360" w:lineRule="auto"/>
              <w:jc w:val="center"/>
              <w:rPr>
                <w:rFonts w:ascii="Times New Roman" w:hAnsi="Times New Roman"/>
                <w:sz w:val="20"/>
                <w:szCs w:val="20"/>
              </w:rPr>
            </w:pPr>
          </w:p>
        </w:tc>
      </w:tr>
      <w:tr w:rsidR="008B1DD7" w:rsidRPr="004B590B" w14:paraId="0559D9EB" w14:textId="77777777" w:rsidTr="008B1DD7">
        <w:trPr>
          <w:trHeight w:val="275"/>
        </w:trPr>
        <w:tc>
          <w:tcPr>
            <w:tcW w:w="2230" w:type="dxa"/>
          </w:tcPr>
          <w:p w14:paraId="5A1D4C33" w14:textId="77777777" w:rsidR="008B1DD7" w:rsidRPr="004B590B" w:rsidRDefault="008B1DD7" w:rsidP="008B1DD7">
            <w:pPr>
              <w:spacing w:after="0" w:line="360" w:lineRule="auto"/>
              <w:rPr>
                <w:rFonts w:ascii="Times New Roman" w:hAnsi="Times New Roman"/>
                <w:sz w:val="20"/>
                <w:szCs w:val="20"/>
              </w:rPr>
            </w:pPr>
            <w:r w:rsidRPr="004B590B">
              <w:rPr>
                <w:rFonts w:ascii="Times New Roman" w:hAnsi="Times New Roman"/>
                <w:sz w:val="20"/>
                <w:szCs w:val="20"/>
              </w:rPr>
              <w:t xml:space="preserve">     6. Relationships</w:t>
            </w:r>
          </w:p>
        </w:tc>
        <w:tc>
          <w:tcPr>
            <w:tcW w:w="769" w:type="dxa"/>
          </w:tcPr>
          <w:p w14:paraId="3101300A"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-.11</w:t>
            </w:r>
          </w:p>
        </w:tc>
        <w:tc>
          <w:tcPr>
            <w:tcW w:w="716" w:type="dxa"/>
          </w:tcPr>
          <w:p w14:paraId="159CCC66"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.11</w:t>
            </w:r>
          </w:p>
        </w:tc>
        <w:tc>
          <w:tcPr>
            <w:tcW w:w="850" w:type="dxa"/>
          </w:tcPr>
          <w:p w14:paraId="3B5A1396"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-.56***</w:t>
            </w:r>
          </w:p>
        </w:tc>
        <w:tc>
          <w:tcPr>
            <w:tcW w:w="851" w:type="dxa"/>
          </w:tcPr>
          <w:p w14:paraId="09AE339E"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.80***</w:t>
            </w:r>
          </w:p>
        </w:tc>
        <w:tc>
          <w:tcPr>
            <w:tcW w:w="850" w:type="dxa"/>
          </w:tcPr>
          <w:p w14:paraId="7AFEEADE"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.53***</w:t>
            </w:r>
          </w:p>
        </w:tc>
        <w:tc>
          <w:tcPr>
            <w:tcW w:w="851" w:type="dxa"/>
          </w:tcPr>
          <w:p w14:paraId="208548E0"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w:t>
            </w:r>
          </w:p>
        </w:tc>
        <w:tc>
          <w:tcPr>
            <w:tcW w:w="992" w:type="dxa"/>
          </w:tcPr>
          <w:p w14:paraId="34498787" w14:textId="77777777" w:rsidR="008B1DD7" w:rsidRPr="004B590B" w:rsidRDefault="008B1DD7" w:rsidP="008B1DD7">
            <w:pPr>
              <w:spacing w:after="0" w:line="360" w:lineRule="auto"/>
              <w:jc w:val="center"/>
              <w:rPr>
                <w:rFonts w:ascii="Times New Roman" w:hAnsi="Times New Roman"/>
                <w:sz w:val="20"/>
                <w:szCs w:val="20"/>
              </w:rPr>
            </w:pPr>
          </w:p>
        </w:tc>
        <w:tc>
          <w:tcPr>
            <w:tcW w:w="850" w:type="dxa"/>
          </w:tcPr>
          <w:p w14:paraId="03E10AD5" w14:textId="77777777" w:rsidR="008B1DD7" w:rsidRPr="004B590B" w:rsidRDefault="008B1DD7" w:rsidP="008B1DD7">
            <w:pPr>
              <w:spacing w:after="0" w:line="360" w:lineRule="auto"/>
              <w:jc w:val="center"/>
              <w:rPr>
                <w:rFonts w:ascii="Times New Roman" w:hAnsi="Times New Roman"/>
                <w:sz w:val="20"/>
                <w:szCs w:val="20"/>
              </w:rPr>
            </w:pPr>
          </w:p>
        </w:tc>
        <w:tc>
          <w:tcPr>
            <w:tcW w:w="851" w:type="dxa"/>
          </w:tcPr>
          <w:p w14:paraId="6B69371D" w14:textId="77777777" w:rsidR="008B1DD7" w:rsidRPr="004B590B" w:rsidRDefault="008B1DD7" w:rsidP="008B1DD7">
            <w:pPr>
              <w:spacing w:after="0" w:line="360" w:lineRule="auto"/>
              <w:jc w:val="center"/>
              <w:rPr>
                <w:rFonts w:ascii="Times New Roman" w:hAnsi="Times New Roman"/>
                <w:sz w:val="20"/>
                <w:szCs w:val="20"/>
              </w:rPr>
            </w:pPr>
          </w:p>
        </w:tc>
        <w:tc>
          <w:tcPr>
            <w:tcW w:w="850" w:type="dxa"/>
          </w:tcPr>
          <w:p w14:paraId="3E74340B" w14:textId="77777777" w:rsidR="008B1DD7" w:rsidRPr="004B590B" w:rsidRDefault="008B1DD7" w:rsidP="008B1DD7">
            <w:pPr>
              <w:spacing w:after="0" w:line="360" w:lineRule="auto"/>
              <w:jc w:val="center"/>
              <w:rPr>
                <w:rFonts w:ascii="Times New Roman" w:hAnsi="Times New Roman"/>
                <w:sz w:val="20"/>
                <w:szCs w:val="20"/>
              </w:rPr>
            </w:pPr>
          </w:p>
        </w:tc>
        <w:tc>
          <w:tcPr>
            <w:tcW w:w="851" w:type="dxa"/>
          </w:tcPr>
          <w:p w14:paraId="0AFD620A" w14:textId="77777777" w:rsidR="008B1DD7" w:rsidRPr="004B590B" w:rsidRDefault="008B1DD7" w:rsidP="008B1DD7">
            <w:pPr>
              <w:spacing w:after="0" w:line="360" w:lineRule="auto"/>
              <w:jc w:val="center"/>
              <w:rPr>
                <w:rFonts w:ascii="Times New Roman" w:hAnsi="Times New Roman"/>
                <w:sz w:val="20"/>
                <w:szCs w:val="20"/>
              </w:rPr>
            </w:pPr>
          </w:p>
        </w:tc>
        <w:tc>
          <w:tcPr>
            <w:tcW w:w="992" w:type="dxa"/>
          </w:tcPr>
          <w:p w14:paraId="35A6DD85" w14:textId="77777777" w:rsidR="008B1DD7" w:rsidRPr="004B590B" w:rsidRDefault="008B1DD7" w:rsidP="008B1DD7">
            <w:pPr>
              <w:spacing w:after="0" w:line="360" w:lineRule="auto"/>
              <w:jc w:val="center"/>
              <w:rPr>
                <w:rFonts w:ascii="Times New Roman" w:hAnsi="Times New Roman"/>
                <w:sz w:val="20"/>
                <w:szCs w:val="20"/>
              </w:rPr>
            </w:pPr>
          </w:p>
        </w:tc>
        <w:tc>
          <w:tcPr>
            <w:tcW w:w="567" w:type="dxa"/>
          </w:tcPr>
          <w:p w14:paraId="5D8D0085" w14:textId="77777777" w:rsidR="008B1DD7" w:rsidRPr="004B590B" w:rsidRDefault="008B1DD7" w:rsidP="008B1DD7">
            <w:pPr>
              <w:spacing w:after="0" w:line="360" w:lineRule="auto"/>
              <w:jc w:val="center"/>
              <w:rPr>
                <w:rFonts w:ascii="Times New Roman" w:hAnsi="Times New Roman"/>
                <w:sz w:val="20"/>
                <w:szCs w:val="20"/>
              </w:rPr>
            </w:pPr>
          </w:p>
        </w:tc>
      </w:tr>
      <w:tr w:rsidR="008B1DD7" w:rsidRPr="004B590B" w14:paraId="47F80FC0" w14:textId="77777777" w:rsidTr="008B1DD7">
        <w:trPr>
          <w:trHeight w:val="259"/>
        </w:trPr>
        <w:tc>
          <w:tcPr>
            <w:tcW w:w="2230" w:type="dxa"/>
          </w:tcPr>
          <w:p w14:paraId="6309B98D" w14:textId="77777777" w:rsidR="008B1DD7" w:rsidRPr="004B590B" w:rsidRDefault="008B1DD7" w:rsidP="008B1DD7">
            <w:pPr>
              <w:spacing w:after="0" w:line="360" w:lineRule="auto"/>
              <w:rPr>
                <w:rFonts w:ascii="Times New Roman" w:hAnsi="Times New Roman"/>
                <w:sz w:val="20"/>
                <w:szCs w:val="20"/>
              </w:rPr>
            </w:pPr>
            <w:r w:rsidRPr="004B590B">
              <w:rPr>
                <w:rFonts w:ascii="Times New Roman" w:hAnsi="Times New Roman"/>
                <w:sz w:val="20"/>
                <w:szCs w:val="20"/>
              </w:rPr>
              <w:t xml:space="preserve">     7. Meaning</w:t>
            </w:r>
          </w:p>
        </w:tc>
        <w:tc>
          <w:tcPr>
            <w:tcW w:w="769" w:type="dxa"/>
          </w:tcPr>
          <w:p w14:paraId="0720445F"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.11</w:t>
            </w:r>
          </w:p>
        </w:tc>
        <w:tc>
          <w:tcPr>
            <w:tcW w:w="716" w:type="dxa"/>
          </w:tcPr>
          <w:p w14:paraId="7BEBA46F"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.26*</w:t>
            </w:r>
          </w:p>
        </w:tc>
        <w:tc>
          <w:tcPr>
            <w:tcW w:w="850" w:type="dxa"/>
          </w:tcPr>
          <w:p w14:paraId="1A1031CF"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-.31**</w:t>
            </w:r>
          </w:p>
        </w:tc>
        <w:tc>
          <w:tcPr>
            <w:tcW w:w="851" w:type="dxa"/>
          </w:tcPr>
          <w:p w14:paraId="7A5392DC"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.79***</w:t>
            </w:r>
          </w:p>
        </w:tc>
        <w:tc>
          <w:tcPr>
            <w:tcW w:w="850" w:type="dxa"/>
          </w:tcPr>
          <w:p w14:paraId="7335F8C1"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.63***</w:t>
            </w:r>
          </w:p>
        </w:tc>
        <w:tc>
          <w:tcPr>
            <w:tcW w:w="851" w:type="dxa"/>
          </w:tcPr>
          <w:p w14:paraId="7895079C"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.70***</w:t>
            </w:r>
          </w:p>
        </w:tc>
        <w:tc>
          <w:tcPr>
            <w:tcW w:w="992" w:type="dxa"/>
          </w:tcPr>
          <w:p w14:paraId="0851E37C"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w:t>
            </w:r>
          </w:p>
        </w:tc>
        <w:tc>
          <w:tcPr>
            <w:tcW w:w="850" w:type="dxa"/>
          </w:tcPr>
          <w:p w14:paraId="4890D09B" w14:textId="77777777" w:rsidR="008B1DD7" w:rsidRPr="004B590B" w:rsidRDefault="008B1DD7" w:rsidP="008B1DD7">
            <w:pPr>
              <w:spacing w:after="0" w:line="360" w:lineRule="auto"/>
              <w:jc w:val="center"/>
              <w:rPr>
                <w:rFonts w:ascii="Times New Roman" w:hAnsi="Times New Roman"/>
                <w:sz w:val="20"/>
                <w:szCs w:val="20"/>
              </w:rPr>
            </w:pPr>
          </w:p>
        </w:tc>
        <w:tc>
          <w:tcPr>
            <w:tcW w:w="851" w:type="dxa"/>
          </w:tcPr>
          <w:p w14:paraId="769FABDD" w14:textId="77777777" w:rsidR="008B1DD7" w:rsidRPr="004B590B" w:rsidRDefault="008B1DD7" w:rsidP="008B1DD7">
            <w:pPr>
              <w:spacing w:after="0" w:line="360" w:lineRule="auto"/>
              <w:jc w:val="center"/>
              <w:rPr>
                <w:rFonts w:ascii="Times New Roman" w:hAnsi="Times New Roman"/>
                <w:sz w:val="20"/>
                <w:szCs w:val="20"/>
              </w:rPr>
            </w:pPr>
          </w:p>
        </w:tc>
        <w:tc>
          <w:tcPr>
            <w:tcW w:w="850" w:type="dxa"/>
          </w:tcPr>
          <w:p w14:paraId="66912A27" w14:textId="77777777" w:rsidR="008B1DD7" w:rsidRPr="004B590B" w:rsidRDefault="008B1DD7" w:rsidP="008B1DD7">
            <w:pPr>
              <w:spacing w:after="0" w:line="360" w:lineRule="auto"/>
              <w:jc w:val="center"/>
              <w:rPr>
                <w:rFonts w:ascii="Times New Roman" w:hAnsi="Times New Roman"/>
                <w:sz w:val="20"/>
                <w:szCs w:val="20"/>
              </w:rPr>
            </w:pPr>
          </w:p>
        </w:tc>
        <w:tc>
          <w:tcPr>
            <w:tcW w:w="851" w:type="dxa"/>
          </w:tcPr>
          <w:p w14:paraId="6A0B1785" w14:textId="77777777" w:rsidR="008B1DD7" w:rsidRPr="004B590B" w:rsidRDefault="008B1DD7" w:rsidP="008B1DD7">
            <w:pPr>
              <w:spacing w:after="0" w:line="360" w:lineRule="auto"/>
              <w:jc w:val="center"/>
              <w:rPr>
                <w:rFonts w:ascii="Times New Roman" w:hAnsi="Times New Roman"/>
                <w:sz w:val="20"/>
                <w:szCs w:val="20"/>
              </w:rPr>
            </w:pPr>
          </w:p>
        </w:tc>
        <w:tc>
          <w:tcPr>
            <w:tcW w:w="992" w:type="dxa"/>
          </w:tcPr>
          <w:p w14:paraId="46924519" w14:textId="77777777" w:rsidR="008B1DD7" w:rsidRPr="004B590B" w:rsidRDefault="008B1DD7" w:rsidP="008B1DD7">
            <w:pPr>
              <w:spacing w:after="0" w:line="360" w:lineRule="auto"/>
              <w:jc w:val="center"/>
              <w:rPr>
                <w:rFonts w:ascii="Times New Roman" w:hAnsi="Times New Roman"/>
                <w:sz w:val="20"/>
                <w:szCs w:val="20"/>
              </w:rPr>
            </w:pPr>
          </w:p>
        </w:tc>
        <w:tc>
          <w:tcPr>
            <w:tcW w:w="567" w:type="dxa"/>
          </w:tcPr>
          <w:p w14:paraId="7471AC9E" w14:textId="77777777" w:rsidR="008B1DD7" w:rsidRPr="004B590B" w:rsidRDefault="008B1DD7" w:rsidP="008B1DD7">
            <w:pPr>
              <w:spacing w:after="0" w:line="360" w:lineRule="auto"/>
              <w:jc w:val="center"/>
              <w:rPr>
                <w:rFonts w:ascii="Times New Roman" w:hAnsi="Times New Roman"/>
                <w:sz w:val="20"/>
                <w:szCs w:val="20"/>
              </w:rPr>
            </w:pPr>
          </w:p>
        </w:tc>
      </w:tr>
      <w:tr w:rsidR="008B1DD7" w:rsidRPr="004B590B" w14:paraId="4D088729" w14:textId="77777777" w:rsidTr="008B1DD7">
        <w:trPr>
          <w:trHeight w:val="259"/>
        </w:trPr>
        <w:tc>
          <w:tcPr>
            <w:tcW w:w="2230" w:type="dxa"/>
          </w:tcPr>
          <w:p w14:paraId="12811763" w14:textId="77777777" w:rsidR="008B1DD7" w:rsidRPr="004B590B" w:rsidRDefault="008B1DD7" w:rsidP="008B1DD7">
            <w:pPr>
              <w:spacing w:after="0" w:line="360" w:lineRule="auto"/>
              <w:rPr>
                <w:rFonts w:ascii="Times New Roman" w:hAnsi="Times New Roman"/>
                <w:sz w:val="20"/>
                <w:szCs w:val="20"/>
              </w:rPr>
            </w:pPr>
            <w:r w:rsidRPr="004B590B">
              <w:rPr>
                <w:rFonts w:ascii="Times New Roman" w:hAnsi="Times New Roman"/>
                <w:sz w:val="20"/>
                <w:szCs w:val="20"/>
              </w:rPr>
              <w:t xml:space="preserve">     8. Accomplishment</w:t>
            </w:r>
          </w:p>
        </w:tc>
        <w:tc>
          <w:tcPr>
            <w:tcW w:w="769" w:type="dxa"/>
          </w:tcPr>
          <w:p w14:paraId="7D6AF43F"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.13</w:t>
            </w:r>
          </w:p>
        </w:tc>
        <w:tc>
          <w:tcPr>
            <w:tcW w:w="716" w:type="dxa"/>
          </w:tcPr>
          <w:p w14:paraId="0B291970"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.31**</w:t>
            </w:r>
          </w:p>
        </w:tc>
        <w:tc>
          <w:tcPr>
            <w:tcW w:w="850" w:type="dxa"/>
          </w:tcPr>
          <w:p w14:paraId="42C19D9A"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-.34**</w:t>
            </w:r>
          </w:p>
        </w:tc>
        <w:tc>
          <w:tcPr>
            <w:tcW w:w="851" w:type="dxa"/>
          </w:tcPr>
          <w:p w14:paraId="18C7F477"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.73**</w:t>
            </w:r>
          </w:p>
        </w:tc>
        <w:tc>
          <w:tcPr>
            <w:tcW w:w="850" w:type="dxa"/>
          </w:tcPr>
          <w:p w14:paraId="49FA32B3"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.55***</w:t>
            </w:r>
          </w:p>
        </w:tc>
        <w:tc>
          <w:tcPr>
            <w:tcW w:w="851" w:type="dxa"/>
          </w:tcPr>
          <w:p w14:paraId="1E77E315"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.66***</w:t>
            </w:r>
          </w:p>
        </w:tc>
        <w:tc>
          <w:tcPr>
            <w:tcW w:w="992" w:type="dxa"/>
          </w:tcPr>
          <w:p w14:paraId="784F5F3D"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.81***</w:t>
            </w:r>
          </w:p>
        </w:tc>
        <w:tc>
          <w:tcPr>
            <w:tcW w:w="850" w:type="dxa"/>
          </w:tcPr>
          <w:p w14:paraId="1805935C"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w:t>
            </w:r>
          </w:p>
        </w:tc>
        <w:tc>
          <w:tcPr>
            <w:tcW w:w="851" w:type="dxa"/>
          </w:tcPr>
          <w:p w14:paraId="28F2EEFD" w14:textId="77777777" w:rsidR="008B1DD7" w:rsidRPr="004B590B" w:rsidRDefault="008B1DD7" w:rsidP="008B1DD7">
            <w:pPr>
              <w:spacing w:after="0" w:line="360" w:lineRule="auto"/>
              <w:jc w:val="center"/>
              <w:rPr>
                <w:rFonts w:ascii="Times New Roman" w:hAnsi="Times New Roman"/>
                <w:sz w:val="20"/>
                <w:szCs w:val="20"/>
              </w:rPr>
            </w:pPr>
          </w:p>
        </w:tc>
        <w:tc>
          <w:tcPr>
            <w:tcW w:w="850" w:type="dxa"/>
          </w:tcPr>
          <w:p w14:paraId="0AC72D17" w14:textId="77777777" w:rsidR="008B1DD7" w:rsidRPr="004B590B" w:rsidRDefault="008B1DD7" w:rsidP="008B1DD7">
            <w:pPr>
              <w:spacing w:after="0" w:line="360" w:lineRule="auto"/>
              <w:jc w:val="center"/>
              <w:rPr>
                <w:rFonts w:ascii="Times New Roman" w:hAnsi="Times New Roman"/>
                <w:sz w:val="20"/>
                <w:szCs w:val="20"/>
              </w:rPr>
            </w:pPr>
          </w:p>
        </w:tc>
        <w:tc>
          <w:tcPr>
            <w:tcW w:w="851" w:type="dxa"/>
          </w:tcPr>
          <w:p w14:paraId="16198248" w14:textId="77777777" w:rsidR="008B1DD7" w:rsidRPr="004B590B" w:rsidRDefault="008B1DD7" w:rsidP="008B1DD7">
            <w:pPr>
              <w:spacing w:after="0" w:line="360" w:lineRule="auto"/>
              <w:jc w:val="center"/>
              <w:rPr>
                <w:rFonts w:ascii="Times New Roman" w:hAnsi="Times New Roman"/>
                <w:sz w:val="20"/>
                <w:szCs w:val="20"/>
              </w:rPr>
            </w:pPr>
          </w:p>
        </w:tc>
        <w:tc>
          <w:tcPr>
            <w:tcW w:w="992" w:type="dxa"/>
          </w:tcPr>
          <w:p w14:paraId="6BA7BD19" w14:textId="77777777" w:rsidR="008B1DD7" w:rsidRPr="004B590B" w:rsidRDefault="008B1DD7" w:rsidP="008B1DD7">
            <w:pPr>
              <w:spacing w:after="0" w:line="360" w:lineRule="auto"/>
              <w:jc w:val="center"/>
              <w:rPr>
                <w:rFonts w:ascii="Times New Roman" w:hAnsi="Times New Roman"/>
                <w:sz w:val="20"/>
                <w:szCs w:val="20"/>
              </w:rPr>
            </w:pPr>
          </w:p>
        </w:tc>
        <w:tc>
          <w:tcPr>
            <w:tcW w:w="567" w:type="dxa"/>
          </w:tcPr>
          <w:p w14:paraId="1D0E6A16" w14:textId="77777777" w:rsidR="008B1DD7" w:rsidRPr="004B590B" w:rsidRDefault="008B1DD7" w:rsidP="008B1DD7">
            <w:pPr>
              <w:spacing w:after="0" w:line="360" w:lineRule="auto"/>
              <w:jc w:val="center"/>
              <w:rPr>
                <w:rFonts w:ascii="Times New Roman" w:hAnsi="Times New Roman"/>
                <w:sz w:val="20"/>
                <w:szCs w:val="20"/>
              </w:rPr>
            </w:pPr>
          </w:p>
        </w:tc>
      </w:tr>
      <w:tr w:rsidR="008B1DD7" w:rsidRPr="004B590B" w14:paraId="3222DCC1" w14:textId="77777777" w:rsidTr="008B1DD7">
        <w:trPr>
          <w:trHeight w:val="275"/>
        </w:trPr>
        <w:tc>
          <w:tcPr>
            <w:tcW w:w="2230" w:type="dxa"/>
          </w:tcPr>
          <w:p w14:paraId="5B36206F" w14:textId="77777777" w:rsidR="008B1DD7" w:rsidRPr="004B590B" w:rsidRDefault="008B1DD7" w:rsidP="008B1DD7">
            <w:pPr>
              <w:spacing w:after="0" w:line="360" w:lineRule="auto"/>
              <w:rPr>
                <w:rFonts w:ascii="Times New Roman" w:hAnsi="Times New Roman"/>
                <w:sz w:val="20"/>
                <w:szCs w:val="20"/>
              </w:rPr>
            </w:pPr>
            <w:r w:rsidRPr="004B590B">
              <w:rPr>
                <w:rFonts w:ascii="Times New Roman" w:hAnsi="Times New Roman"/>
                <w:sz w:val="20"/>
                <w:szCs w:val="20"/>
              </w:rPr>
              <w:t xml:space="preserve">     9. Health</w:t>
            </w:r>
          </w:p>
        </w:tc>
        <w:tc>
          <w:tcPr>
            <w:tcW w:w="769" w:type="dxa"/>
          </w:tcPr>
          <w:p w14:paraId="46873BC8"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.00</w:t>
            </w:r>
          </w:p>
        </w:tc>
        <w:tc>
          <w:tcPr>
            <w:tcW w:w="716" w:type="dxa"/>
          </w:tcPr>
          <w:p w14:paraId="4D0D525B"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.06</w:t>
            </w:r>
          </w:p>
        </w:tc>
        <w:tc>
          <w:tcPr>
            <w:tcW w:w="850" w:type="dxa"/>
          </w:tcPr>
          <w:p w14:paraId="131D39B7"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-.36***</w:t>
            </w:r>
          </w:p>
        </w:tc>
        <w:tc>
          <w:tcPr>
            <w:tcW w:w="851" w:type="dxa"/>
          </w:tcPr>
          <w:p w14:paraId="633BCDFC"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.61***</w:t>
            </w:r>
          </w:p>
        </w:tc>
        <w:tc>
          <w:tcPr>
            <w:tcW w:w="850" w:type="dxa"/>
          </w:tcPr>
          <w:p w14:paraId="085A38B5"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.42***</w:t>
            </w:r>
          </w:p>
        </w:tc>
        <w:tc>
          <w:tcPr>
            <w:tcW w:w="851" w:type="dxa"/>
          </w:tcPr>
          <w:p w14:paraId="083E2A69"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.50***</w:t>
            </w:r>
          </w:p>
        </w:tc>
        <w:tc>
          <w:tcPr>
            <w:tcW w:w="992" w:type="dxa"/>
          </w:tcPr>
          <w:p w14:paraId="53EDA987"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.61***</w:t>
            </w:r>
          </w:p>
        </w:tc>
        <w:tc>
          <w:tcPr>
            <w:tcW w:w="850" w:type="dxa"/>
          </w:tcPr>
          <w:p w14:paraId="5F8D8066"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.56***</w:t>
            </w:r>
          </w:p>
        </w:tc>
        <w:tc>
          <w:tcPr>
            <w:tcW w:w="851" w:type="dxa"/>
          </w:tcPr>
          <w:p w14:paraId="5283B985"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w:t>
            </w:r>
          </w:p>
        </w:tc>
        <w:tc>
          <w:tcPr>
            <w:tcW w:w="850" w:type="dxa"/>
          </w:tcPr>
          <w:p w14:paraId="227115CF" w14:textId="77777777" w:rsidR="008B1DD7" w:rsidRPr="004B590B" w:rsidRDefault="008B1DD7" w:rsidP="008B1DD7">
            <w:pPr>
              <w:spacing w:after="0" w:line="360" w:lineRule="auto"/>
              <w:jc w:val="center"/>
              <w:rPr>
                <w:rFonts w:ascii="Times New Roman" w:hAnsi="Times New Roman"/>
                <w:sz w:val="20"/>
                <w:szCs w:val="20"/>
              </w:rPr>
            </w:pPr>
          </w:p>
        </w:tc>
        <w:tc>
          <w:tcPr>
            <w:tcW w:w="851" w:type="dxa"/>
          </w:tcPr>
          <w:p w14:paraId="675E6EA7" w14:textId="77777777" w:rsidR="008B1DD7" w:rsidRPr="004B590B" w:rsidRDefault="008B1DD7" w:rsidP="008B1DD7">
            <w:pPr>
              <w:spacing w:after="0" w:line="360" w:lineRule="auto"/>
              <w:jc w:val="center"/>
              <w:rPr>
                <w:rFonts w:ascii="Times New Roman" w:hAnsi="Times New Roman"/>
                <w:sz w:val="20"/>
                <w:szCs w:val="20"/>
              </w:rPr>
            </w:pPr>
          </w:p>
        </w:tc>
        <w:tc>
          <w:tcPr>
            <w:tcW w:w="992" w:type="dxa"/>
          </w:tcPr>
          <w:p w14:paraId="2CC7EF4F" w14:textId="77777777" w:rsidR="008B1DD7" w:rsidRPr="004B590B" w:rsidRDefault="008B1DD7" w:rsidP="008B1DD7">
            <w:pPr>
              <w:spacing w:after="0" w:line="360" w:lineRule="auto"/>
              <w:jc w:val="center"/>
              <w:rPr>
                <w:rFonts w:ascii="Times New Roman" w:hAnsi="Times New Roman"/>
                <w:sz w:val="20"/>
                <w:szCs w:val="20"/>
              </w:rPr>
            </w:pPr>
          </w:p>
        </w:tc>
        <w:tc>
          <w:tcPr>
            <w:tcW w:w="567" w:type="dxa"/>
          </w:tcPr>
          <w:p w14:paraId="0D348018" w14:textId="77777777" w:rsidR="008B1DD7" w:rsidRPr="004B590B" w:rsidRDefault="008B1DD7" w:rsidP="008B1DD7">
            <w:pPr>
              <w:spacing w:after="0" w:line="360" w:lineRule="auto"/>
              <w:jc w:val="center"/>
              <w:rPr>
                <w:rFonts w:ascii="Times New Roman" w:hAnsi="Times New Roman"/>
                <w:sz w:val="20"/>
                <w:szCs w:val="20"/>
              </w:rPr>
            </w:pPr>
          </w:p>
        </w:tc>
      </w:tr>
      <w:tr w:rsidR="008B1DD7" w:rsidRPr="004B590B" w14:paraId="0550DB23" w14:textId="77777777" w:rsidTr="008B1DD7">
        <w:trPr>
          <w:trHeight w:val="271"/>
        </w:trPr>
        <w:tc>
          <w:tcPr>
            <w:tcW w:w="2230" w:type="dxa"/>
          </w:tcPr>
          <w:p w14:paraId="7E7BAF40" w14:textId="77777777" w:rsidR="008B1DD7" w:rsidRPr="004B590B" w:rsidRDefault="008B1DD7" w:rsidP="008B1DD7">
            <w:pPr>
              <w:spacing w:after="0" w:line="360" w:lineRule="auto"/>
              <w:rPr>
                <w:rFonts w:ascii="Times New Roman" w:hAnsi="Times New Roman"/>
                <w:sz w:val="20"/>
                <w:szCs w:val="20"/>
              </w:rPr>
            </w:pPr>
            <w:r w:rsidRPr="004B590B">
              <w:rPr>
                <w:rFonts w:ascii="Times New Roman" w:hAnsi="Times New Roman"/>
                <w:sz w:val="20"/>
                <w:szCs w:val="20"/>
              </w:rPr>
              <w:t xml:space="preserve">     10. Negative emotion</w:t>
            </w:r>
          </w:p>
        </w:tc>
        <w:tc>
          <w:tcPr>
            <w:tcW w:w="769" w:type="dxa"/>
          </w:tcPr>
          <w:p w14:paraId="69FF33F7"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.06</w:t>
            </w:r>
          </w:p>
        </w:tc>
        <w:tc>
          <w:tcPr>
            <w:tcW w:w="716" w:type="dxa"/>
          </w:tcPr>
          <w:p w14:paraId="7E798589"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-.05</w:t>
            </w:r>
          </w:p>
        </w:tc>
        <w:tc>
          <w:tcPr>
            <w:tcW w:w="850" w:type="dxa"/>
          </w:tcPr>
          <w:p w14:paraId="1704CDCF"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.43***</w:t>
            </w:r>
          </w:p>
        </w:tc>
        <w:tc>
          <w:tcPr>
            <w:tcW w:w="851" w:type="dxa"/>
          </w:tcPr>
          <w:p w14:paraId="2E584D8D"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-.64***</w:t>
            </w:r>
          </w:p>
        </w:tc>
        <w:tc>
          <w:tcPr>
            <w:tcW w:w="850" w:type="dxa"/>
          </w:tcPr>
          <w:p w14:paraId="0CA3DB6A"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-.36**</w:t>
            </w:r>
          </w:p>
        </w:tc>
        <w:tc>
          <w:tcPr>
            <w:tcW w:w="851" w:type="dxa"/>
          </w:tcPr>
          <w:p w14:paraId="05252609"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-.47***</w:t>
            </w:r>
          </w:p>
        </w:tc>
        <w:tc>
          <w:tcPr>
            <w:tcW w:w="992" w:type="dxa"/>
          </w:tcPr>
          <w:p w14:paraId="7D30E768"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-.43***</w:t>
            </w:r>
          </w:p>
        </w:tc>
        <w:tc>
          <w:tcPr>
            <w:tcW w:w="850" w:type="dxa"/>
          </w:tcPr>
          <w:p w14:paraId="582A6D34"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-.39***</w:t>
            </w:r>
          </w:p>
        </w:tc>
        <w:tc>
          <w:tcPr>
            <w:tcW w:w="851" w:type="dxa"/>
          </w:tcPr>
          <w:p w14:paraId="6EAC376F"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-49***</w:t>
            </w:r>
          </w:p>
        </w:tc>
        <w:tc>
          <w:tcPr>
            <w:tcW w:w="850" w:type="dxa"/>
          </w:tcPr>
          <w:p w14:paraId="5FD78B78"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w:t>
            </w:r>
          </w:p>
        </w:tc>
        <w:tc>
          <w:tcPr>
            <w:tcW w:w="851" w:type="dxa"/>
          </w:tcPr>
          <w:p w14:paraId="6B0E5508" w14:textId="77777777" w:rsidR="008B1DD7" w:rsidRPr="004B590B" w:rsidRDefault="008B1DD7" w:rsidP="008B1DD7">
            <w:pPr>
              <w:spacing w:after="0" w:line="360" w:lineRule="auto"/>
              <w:jc w:val="center"/>
              <w:rPr>
                <w:rFonts w:ascii="Times New Roman" w:hAnsi="Times New Roman"/>
                <w:sz w:val="20"/>
                <w:szCs w:val="20"/>
              </w:rPr>
            </w:pPr>
          </w:p>
        </w:tc>
        <w:tc>
          <w:tcPr>
            <w:tcW w:w="992" w:type="dxa"/>
          </w:tcPr>
          <w:p w14:paraId="1FE0F6F7" w14:textId="77777777" w:rsidR="008B1DD7" w:rsidRPr="004B590B" w:rsidRDefault="008B1DD7" w:rsidP="008B1DD7">
            <w:pPr>
              <w:spacing w:after="0" w:line="360" w:lineRule="auto"/>
              <w:jc w:val="center"/>
              <w:rPr>
                <w:rFonts w:ascii="Times New Roman" w:hAnsi="Times New Roman"/>
                <w:sz w:val="20"/>
                <w:szCs w:val="20"/>
              </w:rPr>
            </w:pPr>
          </w:p>
        </w:tc>
        <w:tc>
          <w:tcPr>
            <w:tcW w:w="567" w:type="dxa"/>
          </w:tcPr>
          <w:p w14:paraId="146F1A4E" w14:textId="77777777" w:rsidR="008B1DD7" w:rsidRPr="004B590B" w:rsidRDefault="008B1DD7" w:rsidP="008B1DD7">
            <w:pPr>
              <w:spacing w:after="0" w:line="360" w:lineRule="auto"/>
              <w:jc w:val="center"/>
              <w:rPr>
                <w:rFonts w:ascii="Times New Roman" w:hAnsi="Times New Roman"/>
                <w:sz w:val="20"/>
                <w:szCs w:val="20"/>
              </w:rPr>
            </w:pPr>
          </w:p>
        </w:tc>
      </w:tr>
      <w:tr w:rsidR="008B1DD7" w:rsidRPr="004B590B" w14:paraId="3C818C41" w14:textId="77777777" w:rsidTr="008B1DD7">
        <w:trPr>
          <w:trHeight w:val="275"/>
        </w:trPr>
        <w:tc>
          <w:tcPr>
            <w:tcW w:w="2230" w:type="dxa"/>
          </w:tcPr>
          <w:p w14:paraId="09F3750E" w14:textId="77777777" w:rsidR="008B1DD7" w:rsidRPr="004B590B" w:rsidRDefault="008B1DD7" w:rsidP="008B1DD7">
            <w:pPr>
              <w:spacing w:after="0" w:line="360" w:lineRule="auto"/>
              <w:rPr>
                <w:rFonts w:ascii="Times New Roman" w:hAnsi="Times New Roman"/>
                <w:sz w:val="20"/>
                <w:szCs w:val="20"/>
              </w:rPr>
            </w:pPr>
            <w:r w:rsidRPr="004B590B">
              <w:rPr>
                <w:rFonts w:ascii="Times New Roman" w:hAnsi="Times New Roman"/>
                <w:sz w:val="20"/>
                <w:szCs w:val="20"/>
              </w:rPr>
              <w:t xml:space="preserve">     11. Loneliness</w:t>
            </w:r>
          </w:p>
        </w:tc>
        <w:tc>
          <w:tcPr>
            <w:tcW w:w="769" w:type="dxa"/>
          </w:tcPr>
          <w:p w14:paraId="5BDE5B6C"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.08</w:t>
            </w:r>
          </w:p>
        </w:tc>
        <w:tc>
          <w:tcPr>
            <w:tcW w:w="716" w:type="dxa"/>
          </w:tcPr>
          <w:p w14:paraId="7C66270E"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.006</w:t>
            </w:r>
          </w:p>
        </w:tc>
        <w:tc>
          <w:tcPr>
            <w:tcW w:w="850" w:type="dxa"/>
          </w:tcPr>
          <w:p w14:paraId="75F548B5"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.39***</w:t>
            </w:r>
          </w:p>
        </w:tc>
        <w:tc>
          <w:tcPr>
            <w:tcW w:w="851" w:type="dxa"/>
          </w:tcPr>
          <w:p w14:paraId="5DF33513"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-.64***</w:t>
            </w:r>
          </w:p>
        </w:tc>
        <w:tc>
          <w:tcPr>
            <w:tcW w:w="850" w:type="dxa"/>
          </w:tcPr>
          <w:p w14:paraId="5647F457"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-.29**</w:t>
            </w:r>
          </w:p>
        </w:tc>
        <w:tc>
          <w:tcPr>
            <w:tcW w:w="851" w:type="dxa"/>
          </w:tcPr>
          <w:p w14:paraId="217590AA"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-.64***</w:t>
            </w:r>
          </w:p>
        </w:tc>
        <w:tc>
          <w:tcPr>
            <w:tcW w:w="992" w:type="dxa"/>
          </w:tcPr>
          <w:p w14:paraId="363B822E"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-.50***</w:t>
            </w:r>
          </w:p>
        </w:tc>
        <w:tc>
          <w:tcPr>
            <w:tcW w:w="850" w:type="dxa"/>
          </w:tcPr>
          <w:p w14:paraId="23FDEFEF"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-.41***</w:t>
            </w:r>
          </w:p>
        </w:tc>
        <w:tc>
          <w:tcPr>
            <w:tcW w:w="851" w:type="dxa"/>
          </w:tcPr>
          <w:p w14:paraId="5FEA79C4"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-.38***</w:t>
            </w:r>
          </w:p>
        </w:tc>
        <w:tc>
          <w:tcPr>
            <w:tcW w:w="850" w:type="dxa"/>
          </w:tcPr>
          <w:p w14:paraId="414E3B28"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.56***</w:t>
            </w:r>
          </w:p>
        </w:tc>
        <w:tc>
          <w:tcPr>
            <w:tcW w:w="851" w:type="dxa"/>
          </w:tcPr>
          <w:p w14:paraId="71403709"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w:t>
            </w:r>
          </w:p>
        </w:tc>
        <w:tc>
          <w:tcPr>
            <w:tcW w:w="992" w:type="dxa"/>
          </w:tcPr>
          <w:p w14:paraId="478C3560" w14:textId="77777777" w:rsidR="008B1DD7" w:rsidRPr="004B590B" w:rsidRDefault="008B1DD7" w:rsidP="008B1DD7">
            <w:pPr>
              <w:spacing w:after="0" w:line="360" w:lineRule="auto"/>
              <w:jc w:val="center"/>
              <w:rPr>
                <w:rFonts w:ascii="Times New Roman" w:hAnsi="Times New Roman"/>
                <w:sz w:val="20"/>
                <w:szCs w:val="20"/>
              </w:rPr>
            </w:pPr>
          </w:p>
        </w:tc>
        <w:tc>
          <w:tcPr>
            <w:tcW w:w="567" w:type="dxa"/>
          </w:tcPr>
          <w:p w14:paraId="68E88D4C" w14:textId="77777777" w:rsidR="008B1DD7" w:rsidRPr="004B590B" w:rsidRDefault="008B1DD7" w:rsidP="008B1DD7">
            <w:pPr>
              <w:spacing w:after="0" w:line="360" w:lineRule="auto"/>
              <w:jc w:val="center"/>
              <w:rPr>
                <w:rFonts w:ascii="Times New Roman" w:hAnsi="Times New Roman"/>
                <w:sz w:val="20"/>
                <w:szCs w:val="20"/>
              </w:rPr>
            </w:pPr>
          </w:p>
        </w:tc>
      </w:tr>
      <w:tr w:rsidR="008B1DD7" w:rsidRPr="004B590B" w14:paraId="75EA37D5" w14:textId="77777777" w:rsidTr="008B1DD7">
        <w:trPr>
          <w:trHeight w:val="275"/>
        </w:trPr>
        <w:tc>
          <w:tcPr>
            <w:tcW w:w="2230" w:type="dxa"/>
          </w:tcPr>
          <w:p w14:paraId="50EE65D1" w14:textId="77777777" w:rsidR="008B1DD7" w:rsidRPr="004B590B" w:rsidRDefault="008B1DD7" w:rsidP="008B1DD7">
            <w:pPr>
              <w:spacing w:after="0" w:line="360" w:lineRule="auto"/>
              <w:rPr>
                <w:rFonts w:ascii="Times New Roman" w:hAnsi="Times New Roman"/>
                <w:sz w:val="20"/>
                <w:szCs w:val="20"/>
              </w:rPr>
            </w:pPr>
            <w:r w:rsidRPr="004B590B">
              <w:rPr>
                <w:rFonts w:ascii="Times New Roman" w:hAnsi="Times New Roman"/>
                <w:sz w:val="20"/>
                <w:szCs w:val="20"/>
              </w:rPr>
              <w:t xml:space="preserve">     12. Happiness </w:t>
            </w:r>
          </w:p>
        </w:tc>
        <w:tc>
          <w:tcPr>
            <w:tcW w:w="769" w:type="dxa"/>
          </w:tcPr>
          <w:p w14:paraId="64C4D259"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.09</w:t>
            </w:r>
          </w:p>
        </w:tc>
        <w:tc>
          <w:tcPr>
            <w:tcW w:w="716" w:type="dxa"/>
          </w:tcPr>
          <w:p w14:paraId="6DC68ED9"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.19</w:t>
            </w:r>
          </w:p>
        </w:tc>
        <w:tc>
          <w:tcPr>
            <w:tcW w:w="850" w:type="dxa"/>
          </w:tcPr>
          <w:p w14:paraId="756317F6"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-.41***</w:t>
            </w:r>
          </w:p>
        </w:tc>
        <w:tc>
          <w:tcPr>
            <w:tcW w:w="851" w:type="dxa"/>
          </w:tcPr>
          <w:p w14:paraId="759B1F64"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.93***</w:t>
            </w:r>
          </w:p>
        </w:tc>
        <w:tc>
          <w:tcPr>
            <w:tcW w:w="850" w:type="dxa"/>
          </w:tcPr>
          <w:p w14:paraId="5B10363D"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.63***</w:t>
            </w:r>
          </w:p>
        </w:tc>
        <w:tc>
          <w:tcPr>
            <w:tcW w:w="851" w:type="dxa"/>
          </w:tcPr>
          <w:p w14:paraId="17FDA631"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.76***</w:t>
            </w:r>
          </w:p>
        </w:tc>
        <w:tc>
          <w:tcPr>
            <w:tcW w:w="992" w:type="dxa"/>
          </w:tcPr>
          <w:p w14:paraId="78DD6C15"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.80***</w:t>
            </w:r>
          </w:p>
        </w:tc>
        <w:tc>
          <w:tcPr>
            <w:tcW w:w="850" w:type="dxa"/>
          </w:tcPr>
          <w:p w14:paraId="61884A01"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.75***</w:t>
            </w:r>
          </w:p>
        </w:tc>
        <w:tc>
          <w:tcPr>
            <w:tcW w:w="851" w:type="dxa"/>
          </w:tcPr>
          <w:p w14:paraId="448BE340"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.66***</w:t>
            </w:r>
          </w:p>
        </w:tc>
        <w:tc>
          <w:tcPr>
            <w:tcW w:w="850" w:type="dxa"/>
          </w:tcPr>
          <w:p w14:paraId="4599F4C0"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-.60***</w:t>
            </w:r>
          </w:p>
        </w:tc>
        <w:tc>
          <w:tcPr>
            <w:tcW w:w="851" w:type="dxa"/>
          </w:tcPr>
          <w:p w14:paraId="3E4F562C"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-.66***</w:t>
            </w:r>
          </w:p>
        </w:tc>
        <w:tc>
          <w:tcPr>
            <w:tcW w:w="992" w:type="dxa"/>
          </w:tcPr>
          <w:p w14:paraId="04A9A975"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w:t>
            </w:r>
          </w:p>
        </w:tc>
        <w:tc>
          <w:tcPr>
            <w:tcW w:w="567" w:type="dxa"/>
          </w:tcPr>
          <w:p w14:paraId="7BD6AE50" w14:textId="77777777" w:rsidR="008B1DD7" w:rsidRPr="004B590B" w:rsidRDefault="008B1DD7" w:rsidP="008B1DD7">
            <w:pPr>
              <w:spacing w:after="0" w:line="360" w:lineRule="auto"/>
              <w:jc w:val="center"/>
              <w:rPr>
                <w:rFonts w:ascii="Times New Roman" w:hAnsi="Times New Roman"/>
                <w:sz w:val="20"/>
                <w:szCs w:val="20"/>
              </w:rPr>
            </w:pPr>
          </w:p>
        </w:tc>
      </w:tr>
      <w:tr w:rsidR="008B1DD7" w:rsidRPr="004B590B" w14:paraId="2A162381" w14:textId="77777777" w:rsidTr="008B1DD7">
        <w:trPr>
          <w:trHeight w:val="281"/>
        </w:trPr>
        <w:tc>
          <w:tcPr>
            <w:tcW w:w="2230" w:type="dxa"/>
            <w:tcBorders>
              <w:bottom w:val="single" w:sz="4" w:space="0" w:color="auto"/>
            </w:tcBorders>
          </w:tcPr>
          <w:p w14:paraId="356CE17D" w14:textId="77777777" w:rsidR="008B1DD7" w:rsidRPr="004B590B" w:rsidRDefault="008B1DD7" w:rsidP="008B1DD7">
            <w:pPr>
              <w:spacing w:after="0" w:line="360" w:lineRule="auto"/>
              <w:rPr>
                <w:rFonts w:ascii="Times New Roman" w:hAnsi="Times New Roman"/>
                <w:sz w:val="20"/>
                <w:szCs w:val="20"/>
              </w:rPr>
            </w:pPr>
            <w:r w:rsidRPr="004B590B">
              <w:rPr>
                <w:rFonts w:ascii="Times New Roman" w:hAnsi="Times New Roman"/>
                <w:sz w:val="20"/>
                <w:szCs w:val="20"/>
              </w:rPr>
              <w:t xml:space="preserve">     13. Overall wellbeing</w:t>
            </w:r>
          </w:p>
        </w:tc>
        <w:tc>
          <w:tcPr>
            <w:tcW w:w="769" w:type="dxa"/>
            <w:tcBorders>
              <w:bottom w:val="single" w:sz="4" w:space="0" w:color="auto"/>
            </w:tcBorders>
          </w:tcPr>
          <w:p w14:paraId="2D133CAC"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.06</w:t>
            </w:r>
          </w:p>
        </w:tc>
        <w:tc>
          <w:tcPr>
            <w:tcW w:w="716" w:type="dxa"/>
            <w:tcBorders>
              <w:bottom w:val="single" w:sz="4" w:space="0" w:color="auto"/>
            </w:tcBorders>
          </w:tcPr>
          <w:p w14:paraId="560B582B"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.21*</w:t>
            </w:r>
          </w:p>
        </w:tc>
        <w:tc>
          <w:tcPr>
            <w:tcW w:w="850" w:type="dxa"/>
            <w:tcBorders>
              <w:bottom w:val="single" w:sz="4" w:space="0" w:color="auto"/>
            </w:tcBorders>
          </w:tcPr>
          <w:p w14:paraId="0C42409E"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-.46***</w:t>
            </w:r>
          </w:p>
        </w:tc>
        <w:tc>
          <w:tcPr>
            <w:tcW w:w="851" w:type="dxa"/>
            <w:tcBorders>
              <w:bottom w:val="single" w:sz="4" w:space="0" w:color="auto"/>
            </w:tcBorders>
          </w:tcPr>
          <w:p w14:paraId="64B59C74"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.93***</w:t>
            </w:r>
          </w:p>
        </w:tc>
        <w:tc>
          <w:tcPr>
            <w:tcW w:w="850" w:type="dxa"/>
            <w:tcBorders>
              <w:bottom w:val="single" w:sz="4" w:space="0" w:color="auto"/>
            </w:tcBorders>
          </w:tcPr>
          <w:p w14:paraId="263FEAAE"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.75***</w:t>
            </w:r>
          </w:p>
        </w:tc>
        <w:tc>
          <w:tcPr>
            <w:tcW w:w="851" w:type="dxa"/>
            <w:tcBorders>
              <w:bottom w:val="single" w:sz="4" w:space="0" w:color="auto"/>
            </w:tcBorders>
          </w:tcPr>
          <w:p w14:paraId="7D1AD532"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.86***</w:t>
            </w:r>
          </w:p>
        </w:tc>
        <w:tc>
          <w:tcPr>
            <w:tcW w:w="992" w:type="dxa"/>
            <w:tcBorders>
              <w:bottom w:val="single" w:sz="4" w:space="0" w:color="auto"/>
            </w:tcBorders>
          </w:tcPr>
          <w:p w14:paraId="0971E404"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.91***</w:t>
            </w:r>
          </w:p>
        </w:tc>
        <w:tc>
          <w:tcPr>
            <w:tcW w:w="850" w:type="dxa"/>
            <w:tcBorders>
              <w:bottom w:val="single" w:sz="4" w:space="0" w:color="auto"/>
            </w:tcBorders>
          </w:tcPr>
          <w:p w14:paraId="714522E0"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.86***</w:t>
            </w:r>
          </w:p>
        </w:tc>
        <w:tc>
          <w:tcPr>
            <w:tcW w:w="851" w:type="dxa"/>
            <w:tcBorders>
              <w:bottom w:val="single" w:sz="4" w:space="0" w:color="auto"/>
            </w:tcBorders>
          </w:tcPr>
          <w:p w14:paraId="0457D8C6"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.64***</w:t>
            </w:r>
          </w:p>
        </w:tc>
        <w:tc>
          <w:tcPr>
            <w:tcW w:w="850" w:type="dxa"/>
            <w:tcBorders>
              <w:bottom w:val="single" w:sz="4" w:space="0" w:color="auto"/>
            </w:tcBorders>
          </w:tcPr>
          <w:p w14:paraId="3923DEE6"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-.54***</w:t>
            </w:r>
          </w:p>
        </w:tc>
        <w:tc>
          <w:tcPr>
            <w:tcW w:w="851" w:type="dxa"/>
            <w:tcBorders>
              <w:bottom w:val="single" w:sz="4" w:space="0" w:color="auto"/>
            </w:tcBorders>
          </w:tcPr>
          <w:p w14:paraId="302AF586"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-.60***</w:t>
            </w:r>
          </w:p>
        </w:tc>
        <w:tc>
          <w:tcPr>
            <w:tcW w:w="992" w:type="dxa"/>
            <w:tcBorders>
              <w:bottom w:val="single" w:sz="4" w:space="0" w:color="auto"/>
            </w:tcBorders>
          </w:tcPr>
          <w:p w14:paraId="7B19D298"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.92***</w:t>
            </w:r>
          </w:p>
        </w:tc>
        <w:tc>
          <w:tcPr>
            <w:tcW w:w="567" w:type="dxa"/>
            <w:tcBorders>
              <w:bottom w:val="single" w:sz="4" w:space="0" w:color="auto"/>
            </w:tcBorders>
          </w:tcPr>
          <w:p w14:paraId="28B104E9" w14:textId="77777777" w:rsidR="008B1DD7" w:rsidRPr="004B590B" w:rsidRDefault="008B1DD7" w:rsidP="008B1DD7">
            <w:pPr>
              <w:spacing w:after="0" w:line="360" w:lineRule="auto"/>
              <w:jc w:val="center"/>
              <w:rPr>
                <w:rFonts w:ascii="Times New Roman" w:hAnsi="Times New Roman"/>
                <w:sz w:val="20"/>
                <w:szCs w:val="20"/>
              </w:rPr>
            </w:pPr>
            <w:r w:rsidRPr="004B590B">
              <w:rPr>
                <w:rFonts w:ascii="Times New Roman" w:hAnsi="Times New Roman"/>
                <w:sz w:val="20"/>
                <w:szCs w:val="20"/>
              </w:rPr>
              <w:t>-</w:t>
            </w:r>
          </w:p>
        </w:tc>
      </w:tr>
    </w:tbl>
    <w:p w14:paraId="2E5CE2EE" w14:textId="77777777" w:rsidR="008B1DD7" w:rsidRDefault="008B1DD7" w:rsidP="008B1DD7">
      <w:pPr>
        <w:spacing w:line="480" w:lineRule="auto"/>
        <w:rPr>
          <w:rFonts w:ascii="Times New Roman" w:hAnsi="Times New Roman"/>
          <w:sz w:val="24"/>
          <w:szCs w:val="20"/>
        </w:rPr>
      </w:pPr>
    </w:p>
    <w:p w14:paraId="3C7AA0D9" w14:textId="77777777" w:rsidR="008B1DD7" w:rsidRPr="00BD2CB6" w:rsidRDefault="008B1DD7" w:rsidP="008B1DD7">
      <w:pPr>
        <w:spacing w:line="480" w:lineRule="auto"/>
        <w:rPr>
          <w:rFonts w:ascii="Times New Roman" w:hAnsi="Times New Roman"/>
          <w:sz w:val="24"/>
          <w:szCs w:val="24"/>
        </w:rPr>
      </w:pPr>
      <w:r w:rsidRPr="46464D66">
        <w:rPr>
          <w:rFonts w:ascii="Times New Roman" w:hAnsi="Times New Roman"/>
          <w:sz w:val="24"/>
          <w:szCs w:val="24"/>
        </w:rPr>
        <w:t>Note</w:t>
      </w:r>
      <w:r>
        <w:rPr>
          <w:rFonts w:ascii="Times New Roman" w:hAnsi="Times New Roman"/>
          <w:sz w:val="24"/>
          <w:szCs w:val="24"/>
        </w:rPr>
        <w:t>:</w:t>
      </w:r>
      <w:r w:rsidRPr="46464D66">
        <w:rPr>
          <w:rFonts w:ascii="Times New Roman" w:hAnsi="Times New Roman"/>
          <w:sz w:val="24"/>
          <w:szCs w:val="24"/>
        </w:rPr>
        <w:t xml:space="preserve"> N</w:t>
      </w:r>
      <w:r>
        <w:rPr>
          <w:rFonts w:ascii="Times New Roman" w:hAnsi="Times New Roman"/>
          <w:sz w:val="24"/>
          <w:szCs w:val="24"/>
        </w:rPr>
        <w:t xml:space="preserve"> </w:t>
      </w:r>
      <w:r w:rsidRPr="46464D66">
        <w:rPr>
          <w:rFonts w:ascii="Times New Roman" w:hAnsi="Times New Roman"/>
          <w:sz w:val="24"/>
          <w:szCs w:val="24"/>
        </w:rPr>
        <w:t>=</w:t>
      </w:r>
      <w:r>
        <w:rPr>
          <w:rFonts w:ascii="Times New Roman" w:hAnsi="Times New Roman"/>
          <w:sz w:val="24"/>
          <w:szCs w:val="24"/>
        </w:rPr>
        <w:t xml:space="preserve"> </w:t>
      </w:r>
      <w:r w:rsidRPr="46464D66">
        <w:rPr>
          <w:rFonts w:ascii="Times New Roman" w:hAnsi="Times New Roman"/>
          <w:sz w:val="24"/>
          <w:szCs w:val="24"/>
        </w:rPr>
        <w:t>92, *</w:t>
      </w:r>
      <w:r w:rsidRPr="46464D66">
        <w:rPr>
          <w:rFonts w:ascii="Times New Roman" w:hAnsi="Times New Roman"/>
          <w:i/>
          <w:iCs/>
          <w:sz w:val="24"/>
          <w:szCs w:val="24"/>
        </w:rPr>
        <w:t>p</w:t>
      </w:r>
      <w:r w:rsidRPr="46464D66">
        <w:rPr>
          <w:rFonts w:ascii="Times New Roman" w:hAnsi="Times New Roman"/>
          <w:sz w:val="24"/>
          <w:szCs w:val="24"/>
        </w:rPr>
        <w:t>&lt;.05, **</w:t>
      </w:r>
      <w:r w:rsidRPr="46464D66">
        <w:rPr>
          <w:rFonts w:ascii="Times New Roman" w:hAnsi="Times New Roman"/>
          <w:i/>
          <w:iCs/>
          <w:sz w:val="24"/>
          <w:szCs w:val="24"/>
        </w:rPr>
        <w:t>p</w:t>
      </w:r>
      <w:r w:rsidRPr="46464D66">
        <w:rPr>
          <w:rFonts w:ascii="Times New Roman" w:hAnsi="Times New Roman"/>
          <w:sz w:val="24"/>
          <w:szCs w:val="24"/>
        </w:rPr>
        <w:t>&lt;.01, **</w:t>
      </w:r>
      <w:r w:rsidRPr="46464D66">
        <w:rPr>
          <w:rFonts w:ascii="Times New Roman" w:hAnsi="Times New Roman"/>
          <w:i/>
          <w:iCs/>
          <w:sz w:val="24"/>
          <w:szCs w:val="24"/>
        </w:rPr>
        <w:t>p</w:t>
      </w:r>
      <w:r w:rsidRPr="46464D66">
        <w:rPr>
          <w:rFonts w:ascii="Times New Roman" w:hAnsi="Times New Roman"/>
          <w:sz w:val="24"/>
          <w:szCs w:val="24"/>
        </w:rPr>
        <w:t>&lt;.001.</w:t>
      </w:r>
    </w:p>
    <w:p w14:paraId="47797D3F" w14:textId="77777777" w:rsidR="008B1DD7" w:rsidRPr="001A6D46" w:rsidRDefault="008B1DD7" w:rsidP="008B1DD7">
      <w:pPr>
        <w:spacing w:line="360" w:lineRule="auto"/>
        <w:rPr>
          <w:rFonts w:ascii="Times New Roman" w:hAnsi="Times New Roman"/>
        </w:rPr>
      </w:pPr>
      <w:r w:rsidRPr="001A6D46">
        <w:rPr>
          <w:rFonts w:ascii="Times New Roman" w:hAnsi="Times New Roman"/>
        </w:rPr>
        <w:br w:type="page"/>
      </w:r>
    </w:p>
    <w:p w14:paraId="1AC6C09E" w14:textId="77777777" w:rsidR="008B1DD7" w:rsidRPr="001A6D46" w:rsidRDefault="008B1DD7" w:rsidP="008B1DD7">
      <w:pPr>
        <w:spacing w:line="480" w:lineRule="auto"/>
        <w:rPr>
          <w:rFonts w:ascii="Times New Roman" w:hAnsi="Times New Roman"/>
          <w:sz w:val="24"/>
        </w:rPr>
        <w:sectPr w:rsidR="008B1DD7" w:rsidRPr="001A6D46" w:rsidSect="008B1DD7">
          <w:pgSz w:w="16838" w:h="11906" w:orient="landscape" w:code="9"/>
          <w:pgMar w:top="1440" w:right="1440" w:bottom="1440" w:left="1440" w:header="709" w:footer="709" w:gutter="0"/>
          <w:cols w:space="708"/>
          <w:docGrid w:linePitch="360"/>
        </w:sectPr>
      </w:pPr>
    </w:p>
    <w:p w14:paraId="55D821FF" w14:textId="77777777" w:rsidR="008B1DD7" w:rsidRDefault="008B1DD7" w:rsidP="008B1DD7">
      <w:pPr>
        <w:spacing w:line="480" w:lineRule="auto"/>
        <w:rPr>
          <w:rFonts w:ascii="Times New Roman" w:hAnsi="Times New Roman"/>
          <w:b/>
          <w:bCs/>
          <w:sz w:val="24"/>
          <w:szCs w:val="24"/>
        </w:rPr>
      </w:pPr>
      <w:r w:rsidRPr="4591DD26">
        <w:rPr>
          <w:rFonts w:ascii="Times New Roman" w:hAnsi="Times New Roman"/>
          <w:b/>
          <w:bCs/>
          <w:sz w:val="24"/>
          <w:szCs w:val="24"/>
        </w:rPr>
        <w:t>4. Discussion</w:t>
      </w:r>
    </w:p>
    <w:p w14:paraId="5F9D211B" w14:textId="77777777" w:rsidR="008B1DD7" w:rsidRPr="00FE29CB" w:rsidRDefault="008B1DD7" w:rsidP="008B1DD7">
      <w:pPr>
        <w:spacing w:line="480" w:lineRule="auto"/>
        <w:rPr>
          <w:rFonts w:ascii="Times New Roman" w:hAnsi="Times New Roman"/>
          <w:b/>
          <w:bCs/>
          <w:sz w:val="24"/>
          <w:szCs w:val="24"/>
        </w:rPr>
      </w:pPr>
      <w:r w:rsidRPr="4591DD26">
        <w:rPr>
          <w:rFonts w:ascii="Times New Roman" w:hAnsi="Times New Roman"/>
          <w:b/>
          <w:bCs/>
          <w:sz w:val="24"/>
          <w:szCs w:val="24"/>
        </w:rPr>
        <w:t xml:space="preserve">4.1. The </w:t>
      </w:r>
      <w:r>
        <w:rPr>
          <w:rFonts w:ascii="Times New Roman" w:hAnsi="Times New Roman"/>
          <w:b/>
          <w:bCs/>
          <w:sz w:val="24"/>
          <w:szCs w:val="24"/>
        </w:rPr>
        <w:t>p</w:t>
      </w:r>
      <w:r w:rsidRPr="4591DD26">
        <w:rPr>
          <w:rFonts w:ascii="Times New Roman" w:hAnsi="Times New Roman"/>
          <w:b/>
          <w:bCs/>
          <w:sz w:val="24"/>
          <w:szCs w:val="24"/>
        </w:rPr>
        <w:t xml:space="preserve">resent </w:t>
      </w:r>
      <w:r>
        <w:rPr>
          <w:rFonts w:ascii="Times New Roman" w:hAnsi="Times New Roman"/>
          <w:b/>
          <w:bCs/>
          <w:sz w:val="24"/>
          <w:szCs w:val="24"/>
        </w:rPr>
        <w:t>f</w:t>
      </w:r>
      <w:r w:rsidRPr="4591DD26">
        <w:rPr>
          <w:rFonts w:ascii="Times New Roman" w:hAnsi="Times New Roman"/>
          <w:b/>
          <w:bCs/>
          <w:sz w:val="24"/>
          <w:szCs w:val="24"/>
        </w:rPr>
        <w:t xml:space="preserve">indings </w:t>
      </w:r>
    </w:p>
    <w:p w14:paraId="2A0BF11C" w14:textId="77777777" w:rsidR="008B1DD7" w:rsidRDefault="008B1DD7" w:rsidP="008B1DD7">
      <w:pPr>
        <w:spacing w:line="480" w:lineRule="auto"/>
        <w:rPr>
          <w:rFonts w:ascii="Times New Roman" w:hAnsi="Times New Roman"/>
          <w:sz w:val="24"/>
          <w:szCs w:val="24"/>
        </w:rPr>
      </w:pPr>
      <w:r w:rsidRPr="4591DD26">
        <w:rPr>
          <w:rFonts w:ascii="Times New Roman" w:hAnsi="Times New Roman"/>
          <w:sz w:val="24"/>
          <w:szCs w:val="24"/>
        </w:rPr>
        <w:t>The aim of the present study was to investigate the relationship between the tripartite model of perfectionism (Hewitt &amp; Flett, 1991, 2004) and the PERMA model of flourishing (Seligman, 2011)</w:t>
      </w:r>
      <w:r>
        <w:rPr>
          <w:rFonts w:ascii="Times New Roman" w:hAnsi="Times New Roman"/>
          <w:sz w:val="24"/>
          <w:szCs w:val="24"/>
        </w:rPr>
        <w:t>,</w:t>
      </w:r>
      <w:r w:rsidRPr="4591DD26">
        <w:rPr>
          <w:rFonts w:ascii="Times New Roman" w:hAnsi="Times New Roman"/>
          <w:sz w:val="24"/>
          <w:szCs w:val="24"/>
        </w:rPr>
        <w:t xml:space="preserve"> specifically, whether the three forms of perfectionism showed different relationships with each PERMA element.  Self-oriented perfectionism was expected to show a positive relationship with all PERMA elements, SPP a negative relationship with all PERMA elements and OOP to show a negative affinity with the “relationships” element but otherwise have no significant relationships with the remaining PERMA elements.  </w:t>
      </w:r>
    </w:p>
    <w:p w14:paraId="272D9305" w14:textId="77777777" w:rsidR="008B1DD7" w:rsidRPr="00FE29CB" w:rsidRDefault="008B1DD7" w:rsidP="008B1DD7">
      <w:pPr>
        <w:spacing w:line="480" w:lineRule="auto"/>
        <w:ind w:firstLine="720"/>
        <w:rPr>
          <w:rFonts w:ascii="Times New Roman" w:hAnsi="Times New Roman"/>
          <w:sz w:val="24"/>
          <w:szCs w:val="24"/>
        </w:rPr>
      </w:pPr>
      <w:r w:rsidRPr="46464D66">
        <w:rPr>
          <w:rFonts w:ascii="Times New Roman" w:hAnsi="Times New Roman"/>
          <w:sz w:val="24"/>
          <w:szCs w:val="24"/>
        </w:rPr>
        <w:t>As expected, results showed perfectionism accounted for a large portion of variance in all PERMA elements</w:t>
      </w:r>
      <w:r>
        <w:rPr>
          <w:rFonts w:ascii="Times New Roman" w:hAnsi="Times New Roman"/>
          <w:sz w:val="24"/>
          <w:szCs w:val="24"/>
        </w:rPr>
        <w:t>,</w:t>
      </w:r>
      <w:r w:rsidRPr="46464D66">
        <w:rPr>
          <w:rFonts w:ascii="Times New Roman" w:hAnsi="Times New Roman"/>
          <w:sz w:val="24"/>
          <w:szCs w:val="24"/>
        </w:rPr>
        <w:t xml:space="preserve"> confirming perfectionism is a salient personality trait to consider when explaining individual differences in wellbeing.  Supporting the hypotheses, those with higher levels of SPP reported lower levels of all PERMA elements.  Additionally, SPP was the only predictor to significantly contribute to all models</w:t>
      </w:r>
      <w:r>
        <w:rPr>
          <w:rFonts w:ascii="Times New Roman" w:hAnsi="Times New Roman"/>
          <w:sz w:val="24"/>
          <w:szCs w:val="24"/>
        </w:rPr>
        <w:t>,</w:t>
      </w:r>
      <w:r w:rsidRPr="46464D66">
        <w:rPr>
          <w:rFonts w:ascii="Times New Roman" w:hAnsi="Times New Roman"/>
          <w:sz w:val="24"/>
          <w:szCs w:val="24"/>
        </w:rPr>
        <w:t xml:space="preserve"> suggesting it has the strongest influence on flourishing of the forms of perfectionism measured.  Expectations were partially met for SOP, with it being a positive predictor of positive emotion, engagement, meaning, accomplishment and overall wellbeing, although</w:t>
      </w:r>
      <w:r>
        <w:rPr>
          <w:rFonts w:ascii="Times New Roman" w:hAnsi="Times New Roman"/>
          <w:sz w:val="24"/>
          <w:szCs w:val="24"/>
        </w:rPr>
        <w:t>,</w:t>
      </w:r>
      <w:r w:rsidRPr="46464D66">
        <w:rPr>
          <w:rFonts w:ascii="Times New Roman" w:hAnsi="Times New Roman"/>
          <w:sz w:val="24"/>
          <w:szCs w:val="24"/>
        </w:rPr>
        <w:t xml:space="preserve"> contrary to expectations</w:t>
      </w:r>
      <w:r>
        <w:rPr>
          <w:rFonts w:ascii="Times New Roman" w:hAnsi="Times New Roman"/>
          <w:sz w:val="24"/>
          <w:szCs w:val="24"/>
        </w:rPr>
        <w:t>,</w:t>
      </w:r>
      <w:r w:rsidRPr="46464D66">
        <w:rPr>
          <w:rFonts w:ascii="Times New Roman" w:hAnsi="Times New Roman"/>
          <w:sz w:val="24"/>
          <w:szCs w:val="24"/>
        </w:rPr>
        <w:t xml:space="preserve"> it was not a significant predictor of positive relationships.  Self-oriented perfectionism was also the second largest contributor to all models (bar relationships), suggesting it influences flourishing, albeit to a lesser extent than SPP.  However, contrary to expectations, participants with higher levels of OOP reported higher levels of meaning, accomplishment and overall wellbeing.  Other-oriented perfectionism was the smallest contributor to these models, indicating that out of the three forms of perfectionism</w:t>
      </w:r>
      <w:r>
        <w:rPr>
          <w:rFonts w:ascii="Times New Roman" w:hAnsi="Times New Roman"/>
          <w:sz w:val="24"/>
          <w:szCs w:val="24"/>
        </w:rPr>
        <w:t>,</w:t>
      </w:r>
      <w:r w:rsidRPr="46464D66">
        <w:rPr>
          <w:rFonts w:ascii="Times New Roman" w:hAnsi="Times New Roman"/>
          <w:sz w:val="24"/>
          <w:szCs w:val="24"/>
        </w:rPr>
        <w:t xml:space="preserve"> it has the least (although still significant) influence on flourishing.    </w:t>
      </w:r>
    </w:p>
    <w:p w14:paraId="1A6DE41C" w14:textId="77777777" w:rsidR="008B1DD7" w:rsidRPr="00FE29CB" w:rsidRDefault="008B1DD7" w:rsidP="008B1DD7">
      <w:pPr>
        <w:spacing w:line="480" w:lineRule="auto"/>
        <w:rPr>
          <w:rFonts w:ascii="Times New Roman" w:hAnsi="Times New Roman"/>
          <w:b/>
          <w:bCs/>
          <w:sz w:val="24"/>
          <w:szCs w:val="24"/>
        </w:rPr>
      </w:pPr>
      <w:r w:rsidRPr="4591DD26">
        <w:rPr>
          <w:rFonts w:ascii="Times New Roman" w:hAnsi="Times New Roman"/>
          <w:b/>
          <w:bCs/>
          <w:sz w:val="24"/>
          <w:szCs w:val="24"/>
        </w:rPr>
        <w:t xml:space="preserve">4.2. Confirming </w:t>
      </w:r>
      <w:r>
        <w:rPr>
          <w:rFonts w:ascii="Times New Roman" w:hAnsi="Times New Roman"/>
          <w:b/>
          <w:bCs/>
          <w:sz w:val="24"/>
          <w:szCs w:val="24"/>
        </w:rPr>
        <w:t>t</w:t>
      </w:r>
      <w:r w:rsidRPr="4591DD26">
        <w:rPr>
          <w:rFonts w:ascii="Times New Roman" w:hAnsi="Times New Roman"/>
          <w:b/>
          <w:bCs/>
          <w:sz w:val="24"/>
          <w:szCs w:val="24"/>
        </w:rPr>
        <w:t>wo-</w:t>
      </w:r>
      <w:r>
        <w:rPr>
          <w:rFonts w:ascii="Times New Roman" w:hAnsi="Times New Roman"/>
          <w:b/>
          <w:bCs/>
          <w:sz w:val="24"/>
          <w:szCs w:val="24"/>
        </w:rPr>
        <w:t>f</w:t>
      </w:r>
      <w:r w:rsidRPr="4591DD26">
        <w:rPr>
          <w:rFonts w:ascii="Times New Roman" w:hAnsi="Times New Roman"/>
          <w:b/>
          <w:bCs/>
          <w:sz w:val="24"/>
          <w:szCs w:val="24"/>
        </w:rPr>
        <w:t xml:space="preserve">actor </w:t>
      </w:r>
      <w:r>
        <w:rPr>
          <w:rFonts w:ascii="Times New Roman" w:hAnsi="Times New Roman"/>
          <w:b/>
          <w:bCs/>
          <w:sz w:val="24"/>
          <w:szCs w:val="24"/>
        </w:rPr>
        <w:t>t</w:t>
      </w:r>
      <w:r w:rsidRPr="4591DD26">
        <w:rPr>
          <w:rFonts w:ascii="Times New Roman" w:hAnsi="Times New Roman"/>
          <w:b/>
          <w:bCs/>
          <w:sz w:val="24"/>
          <w:szCs w:val="24"/>
        </w:rPr>
        <w:t>heory</w:t>
      </w:r>
    </w:p>
    <w:p w14:paraId="04D4CFFB" w14:textId="77777777" w:rsidR="008B1DD7" w:rsidRDefault="008B1DD7" w:rsidP="008B1DD7">
      <w:pPr>
        <w:spacing w:line="480" w:lineRule="auto"/>
        <w:rPr>
          <w:rFonts w:ascii="Times New Roman" w:hAnsi="Times New Roman"/>
          <w:sz w:val="24"/>
          <w:szCs w:val="24"/>
        </w:rPr>
      </w:pPr>
      <w:r w:rsidRPr="46464D66">
        <w:rPr>
          <w:rFonts w:ascii="Times New Roman" w:hAnsi="Times New Roman"/>
          <w:sz w:val="24"/>
          <w:szCs w:val="24"/>
        </w:rPr>
        <w:t>With regards to SOP and SPP, the present results replicate Stoeber and Corr’s (2016) findings and are consistent with research identifying SPP and SOP as maladaptive and adaptive forms of perfectionism respectively</w:t>
      </w:r>
      <w:r>
        <w:rPr>
          <w:rFonts w:ascii="Times New Roman" w:hAnsi="Times New Roman"/>
          <w:sz w:val="24"/>
          <w:szCs w:val="24"/>
        </w:rPr>
        <w:t xml:space="preserve">, </w:t>
      </w:r>
      <w:r w:rsidRPr="46464D66">
        <w:rPr>
          <w:rFonts w:ascii="Times New Roman" w:hAnsi="Times New Roman"/>
          <w:sz w:val="24"/>
          <w:szCs w:val="24"/>
        </w:rPr>
        <w:t>confirming their place as indicators of perfectionistic concerns and perfectionistic strivings (Bieling et al., 2004; Frost et al., 1993; Stoeber &amp; Otto, 2006).  The findings partially confirm Flett and Hewitt’s (2015) assertion that perfectionism can undermine flourishing</w:t>
      </w:r>
      <w:r>
        <w:rPr>
          <w:rFonts w:ascii="Times New Roman" w:hAnsi="Times New Roman"/>
          <w:sz w:val="24"/>
          <w:szCs w:val="24"/>
        </w:rPr>
        <w:t>;</w:t>
      </w:r>
      <w:r w:rsidRPr="46464D66">
        <w:rPr>
          <w:rFonts w:ascii="Times New Roman" w:hAnsi="Times New Roman"/>
          <w:sz w:val="24"/>
          <w:szCs w:val="24"/>
        </w:rPr>
        <w:t xml:space="preserve"> however</w:t>
      </w:r>
      <w:r>
        <w:rPr>
          <w:rFonts w:ascii="Times New Roman" w:hAnsi="Times New Roman"/>
          <w:sz w:val="24"/>
          <w:szCs w:val="24"/>
        </w:rPr>
        <w:t>,</w:t>
      </w:r>
      <w:r w:rsidRPr="46464D66">
        <w:rPr>
          <w:rFonts w:ascii="Times New Roman" w:hAnsi="Times New Roman"/>
          <w:sz w:val="24"/>
          <w:szCs w:val="24"/>
        </w:rPr>
        <w:t xml:space="preserve"> crucially</w:t>
      </w:r>
      <w:r>
        <w:rPr>
          <w:rFonts w:ascii="Times New Roman" w:hAnsi="Times New Roman"/>
          <w:sz w:val="24"/>
          <w:szCs w:val="24"/>
        </w:rPr>
        <w:t>,</w:t>
      </w:r>
      <w:r w:rsidRPr="46464D66">
        <w:rPr>
          <w:rFonts w:ascii="Times New Roman" w:hAnsi="Times New Roman"/>
          <w:sz w:val="24"/>
          <w:szCs w:val="24"/>
        </w:rPr>
        <w:t xml:space="preserve"> neither Stoeber and Corr (2016)</w:t>
      </w:r>
      <w:r>
        <w:rPr>
          <w:rFonts w:ascii="Times New Roman" w:hAnsi="Times New Roman"/>
          <w:sz w:val="24"/>
          <w:szCs w:val="24"/>
        </w:rPr>
        <w:t>,</w:t>
      </w:r>
      <w:r w:rsidRPr="46464D66">
        <w:rPr>
          <w:rFonts w:ascii="Times New Roman" w:hAnsi="Times New Roman"/>
          <w:sz w:val="24"/>
          <w:szCs w:val="24"/>
        </w:rPr>
        <w:t xml:space="preserve"> nor the present study</w:t>
      </w:r>
      <w:r>
        <w:rPr>
          <w:rFonts w:ascii="Times New Roman" w:hAnsi="Times New Roman"/>
          <w:sz w:val="24"/>
          <w:szCs w:val="24"/>
        </w:rPr>
        <w:t>,</w:t>
      </w:r>
      <w:r w:rsidRPr="46464D66">
        <w:rPr>
          <w:rFonts w:ascii="Times New Roman" w:hAnsi="Times New Roman"/>
          <w:sz w:val="24"/>
          <w:szCs w:val="24"/>
        </w:rPr>
        <w:t xml:space="preserve"> claimed that all forms of perfectionism would be/are beneficial.  Rather</w:t>
      </w:r>
      <w:r>
        <w:rPr>
          <w:rFonts w:ascii="Times New Roman" w:hAnsi="Times New Roman"/>
          <w:sz w:val="24"/>
          <w:szCs w:val="24"/>
        </w:rPr>
        <w:t>,</w:t>
      </w:r>
      <w:r w:rsidRPr="46464D66">
        <w:rPr>
          <w:rFonts w:ascii="Times New Roman" w:hAnsi="Times New Roman"/>
          <w:sz w:val="24"/>
          <w:szCs w:val="24"/>
        </w:rPr>
        <w:t xml:space="preserve"> both emphasised that different forms of perfectionism would have different (i.e. positive or negative) relationships with flourishing and the PERMA elements that comprise it.  As such, whilst the present findings do support the idea that perfectionism can undermine wellbeing, they show that only SPP impedes flourishing and that SOP enhances it</w:t>
      </w:r>
      <w:r>
        <w:rPr>
          <w:rFonts w:ascii="Times New Roman" w:hAnsi="Times New Roman"/>
          <w:sz w:val="24"/>
          <w:szCs w:val="24"/>
        </w:rPr>
        <w:t>,</w:t>
      </w:r>
      <w:r w:rsidRPr="46464D66">
        <w:rPr>
          <w:rFonts w:ascii="Times New Roman" w:hAnsi="Times New Roman"/>
          <w:sz w:val="24"/>
          <w:szCs w:val="24"/>
        </w:rPr>
        <w:t xml:space="preserve"> challenging Flett </w:t>
      </w:r>
      <w:r>
        <w:rPr>
          <w:rFonts w:ascii="Times New Roman" w:hAnsi="Times New Roman"/>
          <w:sz w:val="24"/>
          <w:szCs w:val="24"/>
        </w:rPr>
        <w:t>and</w:t>
      </w:r>
      <w:r w:rsidRPr="46464D66">
        <w:rPr>
          <w:rFonts w:ascii="Times New Roman" w:hAnsi="Times New Roman"/>
          <w:sz w:val="24"/>
          <w:szCs w:val="24"/>
        </w:rPr>
        <w:t xml:space="preserve"> Hewitt’s (2015) view that perfectionism</w:t>
      </w:r>
      <w:r>
        <w:rPr>
          <w:rFonts w:ascii="Times New Roman" w:hAnsi="Times New Roman"/>
          <w:sz w:val="24"/>
          <w:szCs w:val="24"/>
        </w:rPr>
        <w:t>,</w:t>
      </w:r>
      <w:r w:rsidRPr="46464D66">
        <w:rPr>
          <w:rFonts w:ascii="Times New Roman" w:hAnsi="Times New Roman"/>
          <w:sz w:val="24"/>
          <w:szCs w:val="24"/>
        </w:rPr>
        <w:t xml:space="preserve"> in general</w:t>
      </w:r>
      <w:r>
        <w:rPr>
          <w:rFonts w:ascii="Times New Roman" w:hAnsi="Times New Roman"/>
          <w:sz w:val="24"/>
          <w:szCs w:val="24"/>
        </w:rPr>
        <w:t>,</w:t>
      </w:r>
      <w:r w:rsidRPr="46464D66">
        <w:rPr>
          <w:rFonts w:ascii="Times New Roman" w:hAnsi="Times New Roman"/>
          <w:sz w:val="24"/>
          <w:szCs w:val="24"/>
        </w:rPr>
        <w:t xml:space="preserve"> undermines flourishing.  Importantly</w:t>
      </w:r>
      <w:r>
        <w:rPr>
          <w:rFonts w:ascii="Times New Roman" w:hAnsi="Times New Roman"/>
          <w:sz w:val="24"/>
          <w:szCs w:val="24"/>
        </w:rPr>
        <w:t>,</w:t>
      </w:r>
      <w:r w:rsidRPr="46464D66">
        <w:rPr>
          <w:rFonts w:ascii="Times New Roman" w:hAnsi="Times New Roman"/>
          <w:sz w:val="24"/>
          <w:szCs w:val="24"/>
        </w:rPr>
        <w:t xml:space="preserve"> however, the present findings explain almost double the amount of variance in overall flourishing compared to Stoeber and Corr’s (2016) results.  This confirms the present study’s earlier contention that using different conceptual models of flourishing would likely lead to different findings.  Moreover, this emphasises the importance of looking at the relationship each individual element of flourishing has with each form of perfectionism.</w:t>
      </w:r>
    </w:p>
    <w:p w14:paraId="733B806F" w14:textId="77777777" w:rsidR="008B1DD7" w:rsidRPr="00FE29CB" w:rsidRDefault="008B1DD7" w:rsidP="008B1DD7">
      <w:pPr>
        <w:spacing w:line="480" w:lineRule="auto"/>
        <w:rPr>
          <w:rFonts w:ascii="Times New Roman" w:hAnsi="Times New Roman"/>
          <w:b/>
          <w:bCs/>
          <w:sz w:val="24"/>
          <w:szCs w:val="24"/>
        </w:rPr>
      </w:pPr>
      <w:r w:rsidRPr="4591DD26">
        <w:rPr>
          <w:rFonts w:ascii="Times New Roman" w:hAnsi="Times New Roman"/>
          <w:b/>
          <w:bCs/>
          <w:sz w:val="24"/>
          <w:szCs w:val="24"/>
        </w:rPr>
        <w:t xml:space="preserve">4.3. Adaptive </w:t>
      </w:r>
      <w:r>
        <w:rPr>
          <w:rFonts w:ascii="Times New Roman" w:hAnsi="Times New Roman"/>
          <w:b/>
          <w:bCs/>
          <w:sz w:val="24"/>
          <w:szCs w:val="24"/>
        </w:rPr>
        <w:t>p</w:t>
      </w:r>
      <w:r w:rsidRPr="4591DD26">
        <w:rPr>
          <w:rFonts w:ascii="Times New Roman" w:hAnsi="Times New Roman"/>
          <w:b/>
          <w:bCs/>
          <w:sz w:val="24"/>
          <w:szCs w:val="24"/>
        </w:rPr>
        <w:t xml:space="preserve">erfectionism and PERMA </w:t>
      </w:r>
    </w:p>
    <w:p w14:paraId="4CBB21A0" w14:textId="77777777" w:rsidR="008B1DD7" w:rsidRDefault="008B1DD7" w:rsidP="008B1DD7">
      <w:pPr>
        <w:spacing w:line="480" w:lineRule="auto"/>
        <w:rPr>
          <w:rFonts w:ascii="Times New Roman" w:hAnsi="Times New Roman"/>
          <w:sz w:val="24"/>
          <w:szCs w:val="24"/>
        </w:rPr>
      </w:pPr>
      <w:r w:rsidRPr="62D10832">
        <w:rPr>
          <w:rFonts w:ascii="Times New Roman" w:hAnsi="Times New Roman"/>
          <w:sz w:val="24"/>
          <w:szCs w:val="24"/>
        </w:rPr>
        <w:t>That said</w:t>
      </w:r>
      <w:r>
        <w:rPr>
          <w:rFonts w:ascii="Times New Roman" w:hAnsi="Times New Roman"/>
          <w:sz w:val="24"/>
          <w:szCs w:val="24"/>
        </w:rPr>
        <w:t>,</w:t>
      </w:r>
      <w:r w:rsidRPr="62D10832">
        <w:rPr>
          <w:rFonts w:ascii="Times New Roman" w:hAnsi="Times New Roman"/>
          <w:sz w:val="24"/>
          <w:szCs w:val="24"/>
        </w:rPr>
        <w:t xml:space="preserve"> the results with regards to SOP must be interpreted with caution.  Although SOP was a positive predictor of four out of five PERMA elements, this is inconsistent with the non-significant correlations between SOP and these PERMA elements.  This raises the possibility that SOP may have acted as a suppressor variable (a variable that increased the predictive validity of another variable[s] in the regression, through suppression of irrelevant variance in them; Conger, 1974; </w:t>
      </w:r>
      <w:r w:rsidRPr="62D10832">
        <w:rPr>
          <w:rStyle w:val="selectable"/>
          <w:rFonts w:ascii="Times New Roman" w:hAnsi="Times New Roman"/>
          <w:sz w:val="24"/>
          <w:szCs w:val="24"/>
        </w:rPr>
        <w:t>Tabachnick &amp; Fidell, 2014)</w:t>
      </w:r>
      <w:r w:rsidRPr="62D10832">
        <w:rPr>
          <w:rFonts w:ascii="Times New Roman" w:hAnsi="Times New Roman"/>
          <w:sz w:val="24"/>
          <w:szCs w:val="24"/>
        </w:rPr>
        <w:t>.  Similar findings have been reported by Hill et al. (2010) and Stoeber et al. (2013)</w:t>
      </w:r>
      <w:r>
        <w:rPr>
          <w:rFonts w:ascii="Times New Roman" w:hAnsi="Times New Roman"/>
          <w:sz w:val="24"/>
          <w:szCs w:val="24"/>
        </w:rPr>
        <w:t>,</w:t>
      </w:r>
      <w:r w:rsidRPr="62D10832">
        <w:rPr>
          <w:rFonts w:ascii="Times New Roman" w:hAnsi="Times New Roman"/>
          <w:sz w:val="24"/>
          <w:szCs w:val="24"/>
        </w:rPr>
        <w:t xml:space="preserve"> who consequently conducted multiple regression analyses controlling for overlap between the different forms of perfectionism.  However, this approach was not warranted here</w:t>
      </w:r>
      <w:r>
        <w:rPr>
          <w:rFonts w:ascii="Times New Roman" w:hAnsi="Times New Roman"/>
          <w:sz w:val="24"/>
          <w:szCs w:val="24"/>
        </w:rPr>
        <w:t>,</w:t>
      </w:r>
      <w:r w:rsidRPr="62D10832">
        <w:rPr>
          <w:rFonts w:ascii="Times New Roman" w:hAnsi="Times New Roman"/>
          <w:sz w:val="24"/>
          <w:szCs w:val="24"/>
        </w:rPr>
        <w:t xml:space="preserve"> given the exploratory nature of the work, and</w:t>
      </w:r>
      <w:r>
        <w:rPr>
          <w:rFonts w:ascii="Times New Roman" w:hAnsi="Times New Roman"/>
          <w:sz w:val="24"/>
          <w:szCs w:val="24"/>
        </w:rPr>
        <w:t>,</w:t>
      </w:r>
      <w:r w:rsidRPr="62D10832">
        <w:rPr>
          <w:rFonts w:ascii="Times New Roman" w:hAnsi="Times New Roman"/>
          <w:sz w:val="24"/>
          <w:szCs w:val="24"/>
        </w:rPr>
        <w:t xml:space="preserve"> on balance</w:t>
      </w:r>
      <w:r>
        <w:rPr>
          <w:rFonts w:ascii="Times New Roman" w:hAnsi="Times New Roman"/>
          <w:sz w:val="24"/>
          <w:szCs w:val="24"/>
        </w:rPr>
        <w:t>,</w:t>
      </w:r>
      <w:r w:rsidRPr="62D10832">
        <w:rPr>
          <w:rFonts w:ascii="Times New Roman" w:hAnsi="Times New Roman"/>
          <w:sz w:val="24"/>
          <w:szCs w:val="24"/>
        </w:rPr>
        <w:t xml:space="preserve"> such methods are discouraged</w:t>
      </w:r>
      <w:r>
        <w:rPr>
          <w:rFonts w:ascii="Times New Roman" w:hAnsi="Times New Roman"/>
          <w:sz w:val="24"/>
          <w:szCs w:val="24"/>
        </w:rPr>
        <w:t>, i</w:t>
      </w:r>
      <w:r w:rsidRPr="62D10832">
        <w:rPr>
          <w:rFonts w:ascii="Times New Roman" w:hAnsi="Times New Roman"/>
          <w:sz w:val="24"/>
          <w:szCs w:val="24"/>
        </w:rPr>
        <w:t>ndeed, the most notable critique being that the construct the predictor variable represents can change once the shared variance with other predictor variables is removed (Hill, 2014, 2017; Lynam, Hoyle &amp; Newman, 2006).  That said, some perfectionism researchers remain highly vocal about the need for overlap between the forms of perfectionism to be controlled for.  Both Stoeber and Otto (2006) and Stoeber and Gaudreau (2017) have reported that perfectionistic strivings (represented by SOP in the current study) have stronger relationships with positive attributes when the overlap with perfectionistic concerns (represented by SPP) is controlled for.  As such, not controlling for overlap may not only explain why SOP had no significant positive correlations with the PERMA elements, it could also explain why SOP did not make a significant contribution the relationships model.</w:t>
      </w:r>
    </w:p>
    <w:p w14:paraId="4205E858" w14:textId="77777777" w:rsidR="008B1DD7" w:rsidRPr="00FE29CB" w:rsidRDefault="008B1DD7" w:rsidP="008B1DD7">
      <w:pPr>
        <w:spacing w:line="480" w:lineRule="auto"/>
        <w:ind w:firstLine="720"/>
        <w:rPr>
          <w:rFonts w:ascii="Times New Roman" w:hAnsi="Times New Roman"/>
          <w:sz w:val="24"/>
          <w:szCs w:val="24"/>
        </w:rPr>
      </w:pPr>
      <w:r w:rsidRPr="46464D66">
        <w:rPr>
          <w:rFonts w:ascii="Times New Roman" w:hAnsi="Times New Roman"/>
          <w:sz w:val="24"/>
          <w:szCs w:val="24"/>
        </w:rPr>
        <w:t>Additionally, not statistically controlling for overlap may explain why OOP was not a significant negative predictor of positive relationships.  However, perhaps this result should not be entirely surprising</w:t>
      </w:r>
      <w:r>
        <w:rPr>
          <w:rFonts w:ascii="Times New Roman" w:hAnsi="Times New Roman"/>
          <w:sz w:val="24"/>
          <w:szCs w:val="24"/>
        </w:rPr>
        <w:t>,</w:t>
      </w:r>
      <w:r w:rsidRPr="46464D66">
        <w:rPr>
          <w:rFonts w:ascii="Times New Roman" w:hAnsi="Times New Roman"/>
          <w:sz w:val="24"/>
          <w:szCs w:val="24"/>
        </w:rPr>
        <w:t xml:space="preserve"> as the literature regarding OOP and relationships is equivocal.  For example, Haring, Hewitt and Flett (2003) reported that whilst OOP in wives was associated with marital problems, the same association was not found for husbands.  Similarly, Hewitt, Flett and Mikail (1995) found spouses’ reports of marital adjustment and OOP was only related in some cases, dependant on the role the spouse had in the relationship.  This suggests that OOP’s effect on interpersonal relationships is dependent on numerous factors, and</w:t>
      </w:r>
      <w:r>
        <w:rPr>
          <w:rFonts w:ascii="Times New Roman" w:hAnsi="Times New Roman"/>
          <w:sz w:val="24"/>
          <w:szCs w:val="24"/>
        </w:rPr>
        <w:t>,</w:t>
      </w:r>
      <w:r w:rsidRPr="46464D66">
        <w:rPr>
          <w:rFonts w:ascii="Times New Roman" w:hAnsi="Times New Roman"/>
          <w:sz w:val="24"/>
          <w:szCs w:val="24"/>
        </w:rPr>
        <w:t xml:space="preserve"> as such, simply measuring OOP on its own may not be enough of a reliable indicator to predict feelings of satisfaction in interpersonal relationships.  </w:t>
      </w:r>
    </w:p>
    <w:p w14:paraId="77AF3D0D" w14:textId="77777777" w:rsidR="008B1DD7" w:rsidRPr="00FE29CB" w:rsidRDefault="008B1DD7" w:rsidP="008B1DD7">
      <w:pPr>
        <w:spacing w:line="480" w:lineRule="auto"/>
        <w:rPr>
          <w:rFonts w:ascii="Times New Roman" w:hAnsi="Times New Roman"/>
          <w:b/>
          <w:bCs/>
          <w:sz w:val="24"/>
          <w:szCs w:val="24"/>
          <w:highlight w:val="yellow"/>
        </w:rPr>
      </w:pPr>
      <w:r w:rsidRPr="4591DD26">
        <w:rPr>
          <w:rFonts w:ascii="Times New Roman" w:hAnsi="Times New Roman"/>
          <w:b/>
          <w:bCs/>
          <w:sz w:val="24"/>
          <w:szCs w:val="24"/>
        </w:rPr>
        <w:t>4.4. OOP and PERMA</w:t>
      </w:r>
    </w:p>
    <w:p w14:paraId="18C607B2" w14:textId="77777777" w:rsidR="008B1DD7" w:rsidRDefault="008B1DD7" w:rsidP="008B1DD7">
      <w:pPr>
        <w:spacing w:line="480" w:lineRule="auto"/>
        <w:rPr>
          <w:rFonts w:ascii="Times New Roman" w:hAnsi="Times New Roman"/>
          <w:sz w:val="24"/>
          <w:szCs w:val="24"/>
        </w:rPr>
      </w:pPr>
      <w:r w:rsidRPr="46464D66">
        <w:rPr>
          <w:rFonts w:ascii="Times New Roman" w:hAnsi="Times New Roman"/>
          <w:sz w:val="24"/>
          <w:szCs w:val="24"/>
        </w:rPr>
        <w:t>That discussed, the most notable finding was that OOP was a significant positive predictor of overall wellbeing.   This differs from Stoeber and Corr’s (2016) results</w:t>
      </w:r>
      <w:r>
        <w:rPr>
          <w:rFonts w:ascii="Times New Roman" w:hAnsi="Times New Roman"/>
          <w:sz w:val="24"/>
          <w:szCs w:val="24"/>
        </w:rPr>
        <w:t>,</w:t>
      </w:r>
      <w:r w:rsidRPr="46464D66">
        <w:rPr>
          <w:rFonts w:ascii="Times New Roman" w:hAnsi="Times New Roman"/>
          <w:sz w:val="24"/>
          <w:szCs w:val="24"/>
        </w:rPr>
        <w:t xml:space="preserve"> who found no significant relationship between OOP and flourishing.  Furthermore, the findings are the antithesis of Stoeber’s (2014) claim that OOP should be removed as an indicator of perfectionistic strivings</w:t>
      </w:r>
      <w:r>
        <w:rPr>
          <w:rFonts w:ascii="Times New Roman" w:hAnsi="Times New Roman"/>
          <w:sz w:val="24"/>
          <w:szCs w:val="24"/>
        </w:rPr>
        <w:t>,</w:t>
      </w:r>
      <w:r w:rsidRPr="46464D66">
        <w:rPr>
          <w:rFonts w:ascii="Times New Roman" w:hAnsi="Times New Roman"/>
          <w:sz w:val="24"/>
          <w:szCs w:val="24"/>
        </w:rPr>
        <w:t xml:space="preserve"> an adaptive form of perfectionism.  An explanation for the findings may lie in examining the personality traits associated with OOP.  For example, conscientiousness (the ability to control impulses, be goal directed and plan and delay gratification; Roberts, Jackson, Fayard, Edmonds &amp; Meints, 2009) is positively correlated with OOP (Hewitt &amp; Flett, 2004) and has been reported to have a moderating effect on OOP, bringing out its “bright side” through encouraging engagement in greater interpersonal citizenship behaviours (Shoss, Callison &amp; Witt, 2015).  Therefore, OOP being adaptive or maladaptive may depend on how it interacts in combination with other personality traits within an individual.  To this end, although not measured in the present study, the current sample may have had other personality traits at levels to exert a modifying effect, offering an explanation for the present findings.  </w:t>
      </w:r>
    </w:p>
    <w:p w14:paraId="002207C4" w14:textId="77777777" w:rsidR="008B1DD7" w:rsidRPr="00FE29CB" w:rsidRDefault="008B1DD7" w:rsidP="008B1DD7">
      <w:pPr>
        <w:spacing w:line="480" w:lineRule="auto"/>
        <w:rPr>
          <w:rFonts w:ascii="Times New Roman" w:hAnsi="Times New Roman"/>
          <w:b/>
          <w:bCs/>
          <w:sz w:val="24"/>
          <w:szCs w:val="24"/>
        </w:rPr>
      </w:pPr>
      <w:r w:rsidRPr="4591DD26">
        <w:rPr>
          <w:rFonts w:ascii="Times New Roman" w:hAnsi="Times New Roman"/>
          <w:b/>
          <w:bCs/>
          <w:sz w:val="24"/>
          <w:szCs w:val="24"/>
        </w:rPr>
        <w:t xml:space="preserve">4.5. OOP, </w:t>
      </w:r>
      <w:r>
        <w:rPr>
          <w:rFonts w:ascii="Times New Roman" w:hAnsi="Times New Roman"/>
          <w:b/>
          <w:bCs/>
          <w:sz w:val="24"/>
          <w:szCs w:val="24"/>
        </w:rPr>
        <w:t>n</w:t>
      </w:r>
      <w:r w:rsidRPr="4591DD26">
        <w:rPr>
          <w:rFonts w:ascii="Times New Roman" w:hAnsi="Times New Roman"/>
          <w:b/>
          <w:bCs/>
          <w:sz w:val="24"/>
          <w:szCs w:val="24"/>
        </w:rPr>
        <w:t xml:space="preserve">arcissism and </w:t>
      </w:r>
      <w:r>
        <w:rPr>
          <w:rFonts w:ascii="Times New Roman" w:hAnsi="Times New Roman"/>
          <w:b/>
          <w:bCs/>
          <w:sz w:val="24"/>
          <w:szCs w:val="24"/>
        </w:rPr>
        <w:t>w</w:t>
      </w:r>
      <w:r w:rsidRPr="4591DD26">
        <w:rPr>
          <w:rFonts w:ascii="Times New Roman" w:hAnsi="Times New Roman"/>
          <w:b/>
          <w:bCs/>
          <w:sz w:val="24"/>
          <w:szCs w:val="24"/>
        </w:rPr>
        <w:t xml:space="preserve">ellbeing </w:t>
      </w:r>
    </w:p>
    <w:p w14:paraId="3490A459" w14:textId="77777777" w:rsidR="008B1DD7" w:rsidRDefault="008B1DD7" w:rsidP="008B1DD7">
      <w:pPr>
        <w:spacing w:line="480" w:lineRule="auto"/>
        <w:rPr>
          <w:rFonts w:ascii="Times New Roman" w:hAnsi="Times New Roman"/>
          <w:sz w:val="24"/>
          <w:szCs w:val="24"/>
          <w:highlight w:val="yellow"/>
        </w:rPr>
      </w:pPr>
      <w:r w:rsidRPr="46464D66">
        <w:rPr>
          <w:rFonts w:ascii="Times New Roman" w:hAnsi="Times New Roman"/>
          <w:sz w:val="24"/>
          <w:szCs w:val="24"/>
        </w:rPr>
        <w:t>Additionally, OOP’s positive relationship with the Dark Triad, particularly narcissism (Smith et al., 2017; Stoeber, 2014; Stoeber et al., 2015)</w:t>
      </w:r>
      <w:r>
        <w:rPr>
          <w:rFonts w:ascii="Times New Roman" w:hAnsi="Times New Roman"/>
          <w:sz w:val="24"/>
          <w:szCs w:val="24"/>
        </w:rPr>
        <w:t>,</w:t>
      </w:r>
      <w:r w:rsidRPr="46464D66">
        <w:rPr>
          <w:rFonts w:ascii="Times New Roman" w:hAnsi="Times New Roman"/>
          <w:sz w:val="24"/>
          <w:szCs w:val="24"/>
        </w:rPr>
        <w:t xml:space="preserve"> may explicate OOP’s positive relationship with overall wellbeing.  For example, narcissism is a construct comprised of grandiosity, entitlement, dominance and superiority (Paulhus &amp; Williams, 2002)</w:t>
      </w:r>
      <w:r>
        <w:rPr>
          <w:rFonts w:ascii="Times New Roman" w:hAnsi="Times New Roman"/>
          <w:sz w:val="24"/>
          <w:szCs w:val="24"/>
        </w:rPr>
        <w:t>,</w:t>
      </w:r>
      <w:r w:rsidRPr="46464D66">
        <w:rPr>
          <w:rFonts w:ascii="Times New Roman" w:hAnsi="Times New Roman"/>
          <w:sz w:val="24"/>
          <w:szCs w:val="24"/>
        </w:rPr>
        <w:t xml:space="preserve"> which previous studies have reported as being beneficial to subjective wellbeing.  Rose (2002) reported that overt narcissists (a grandiose se</w:t>
      </w:r>
      <w:r>
        <w:rPr>
          <w:rFonts w:ascii="Times New Roman" w:hAnsi="Times New Roman"/>
          <w:sz w:val="24"/>
          <w:szCs w:val="24"/>
        </w:rPr>
        <w:t>nse</w:t>
      </w:r>
      <w:r w:rsidRPr="46464D66">
        <w:rPr>
          <w:rFonts w:ascii="Times New Roman" w:hAnsi="Times New Roman"/>
          <w:sz w:val="24"/>
          <w:szCs w:val="24"/>
        </w:rPr>
        <w:t xml:space="preserve"> of self, ignorance to others</w:t>
      </w:r>
      <w:r>
        <w:rPr>
          <w:rFonts w:ascii="Times New Roman" w:hAnsi="Times New Roman"/>
          <w:sz w:val="24"/>
          <w:szCs w:val="24"/>
        </w:rPr>
        <w:t>’</w:t>
      </w:r>
      <w:r w:rsidRPr="46464D66">
        <w:rPr>
          <w:rFonts w:ascii="Times New Roman" w:hAnsi="Times New Roman"/>
          <w:sz w:val="24"/>
          <w:szCs w:val="24"/>
        </w:rPr>
        <w:t xml:space="preserve"> needs and demanding of attention; Wink, 1991) had higher self-esteem, happiness and life satisfaction compared to covert narcissists (characterised by feelings of inferiority, hypersensitivity and dissatisfaction; Wink, 1991).  Furthermore, Sedikides, Rudich, Gregg, Kumashiro and Rusbult (2004) found that high scores on the Narcissistic Personality Inventory (NPI; Raskin &amp; Terry, 1988) were inversely related to dispositional depression and sadness and positively related to subjective wellbeing.  Additionally, Ackerman et al. (2011) found a three-factor solution for the NPI (Raskin &amp; Terry, 1988)</w:t>
      </w:r>
      <w:r>
        <w:rPr>
          <w:rFonts w:ascii="Times New Roman" w:hAnsi="Times New Roman"/>
          <w:sz w:val="24"/>
          <w:szCs w:val="24"/>
        </w:rPr>
        <w:t>:</w:t>
      </w:r>
      <w:r w:rsidRPr="46464D66">
        <w:rPr>
          <w:rFonts w:ascii="Times New Roman" w:hAnsi="Times New Roman"/>
          <w:sz w:val="24"/>
          <w:szCs w:val="24"/>
        </w:rPr>
        <w:t xml:space="preserve"> </w:t>
      </w:r>
      <w:r>
        <w:rPr>
          <w:rFonts w:ascii="Times New Roman" w:hAnsi="Times New Roman"/>
          <w:sz w:val="24"/>
          <w:szCs w:val="24"/>
        </w:rPr>
        <w:t>l</w:t>
      </w:r>
      <w:r w:rsidRPr="46464D66">
        <w:rPr>
          <w:rFonts w:ascii="Times New Roman" w:hAnsi="Times New Roman"/>
          <w:sz w:val="24"/>
          <w:szCs w:val="24"/>
        </w:rPr>
        <w:t>eadership/</w:t>
      </w:r>
      <w:r>
        <w:rPr>
          <w:rFonts w:ascii="Times New Roman" w:hAnsi="Times New Roman"/>
          <w:sz w:val="24"/>
          <w:szCs w:val="24"/>
        </w:rPr>
        <w:t>a</w:t>
      </w:r>
      <w:r w:rsidRPr="46464D66">
        <w:rPr>
          <w:rFonts w:ascii="Times New Roman" w:hAnsi="Times New Roman"/>
          <w:sz w:val="24"/>
          <w:szCs w:val="24"/>
        </w:rPr>
        <w:t xml:space="preserve">uthority, </w:t>
      </w:r>
      <w:r>
        <w:rPr>
          <w:rFonts w:ascii="Times New Roman" w:hAnsi="Times New Roman"/>
          <w:sz w:val="24"/>
          <w:szCs w:val="24"/>
        </w:rPr>
        <w:t>g</w:t>
      </w:r>
      <w:r w:rsidRPr="46464D66">
        <w:rPr>
          <w:rFonts w:ascii="Times New Roman" w:hAnsi="Times New Roman"/>
          <w:sz w:val="24"/>
          <w:szCs w:val="24"/>
        </w:rPr>
        <w:t xml:space="preserve">randiose </w:t>
      </w:r>
      <w:r>
        <w:rPr>
          <w:rFonts w:ascii="Times New Roman" w:hAnsi="Times New Roman"/>
          <w:sz w:val="24"/>
          <w:szCs w:val="24"/>
        </w:rPr>
        <w:t>e</w:t>
      </w:r>
      <w:r w:rsidRPr="46464D66">
        <w:rPr>
          <w:rFonts w:ascii="Times New Roman" w:hAnsi="Times New Roman"/>
          <w:sz w:val="24"/>
          <w:szCs w:val="24"/>
        </w:rPr>
        <w:t xml:space="preserve">xhibitionism and </w:t>
      </w:r>
      <w:r>
        <w:rPr>
          <w:rFonts w:ascii="Times New Roman" w:hAnsi="Times New Roman"/>
          <w:sz w:val="24"/>
          <w:szCs w:val="24"/>
        </w:rPr>
        <w:t>e</w:t>
      </w:r>
      <w:r w:rsidRPr="46464D66">
        <w:rPr>
          <w:rFonts w:ascii="Times New Roman" w:hAnsi="Times New Roman"/>
          <w:sz w:val="24"/>
          <w:szCs w:val="24"/>
        </w:rPr>
        <w:t>ntitlement/</w:t>
      </w:r>
      <w:r>
        <w:rPr>
          <w:rFonts w:ascii="Times New Roman" w:hAnsi="Times New Roman"/>
          <w:sz w:val="24"/>
          <w:szCs w:val="24"/>
        </w:rPr>
        <w:t>e</w:t>
      </w:r>
      <w:r w:rsidRPr="46464D66">
        <w:rPr>
          <w:rFonts w:ascii="Times New Roman" w:hAnsi="Times New Roman"/>
          <w:sz w:val="24"/>
          <w:szCs w:val="24"/>
        </w:rPr>
        <w:t>xploitativeness.  Leadership/</w:t>
      </w:r>
      <w:r>
        <w:rPr>
          <w:rFonts w:ascii="Times New Roman" w:hAnsi="Times New Roman"/>
          <w:sz w:val="24"/>
          <w:szCs w:val="24"/>
        </w:rPr>
        <w:t>a</w:t>
      </w:r>
      <w:r w:rsidRPr="46464D66">
        <w:rPr>
          <w:rFonts w:ascii="Times New Roman" w:hAnsi="Times New Roman"/>
          <w:sz w:val="24"/>
          <w:szCs w:val="24"/>
        </w:rPr>
        <w:t>uthority was linked to adaptive outcomes, whereas the other factors were linked to maladaptive outcomes.  This indicates that narcissism</w:t>
      </w:r>
      <w:r>
        <w:rPr>
          <w:rFonts w:ascii="Times New Roman" w:hAnsi="Times New Roman"/>
          <w:sz w:val="24"/>
          <w:szCs w:val="24"/>
        </w:rPr>
        <w:t>,</w:t>
      </w:r>
      <w:r w:rsidRPr="46464D66">
        <w:rPr>
          <w:rFonts w:ascii="Times New Roman" w:hAnsi="Times New Roman"/>
          <w:sz w:val="24"/>
          <w:szCs w:val="24"/>
        </w:rPr>
        <w:t xml:space="preserve"> being maladaptive</w:t>
      </w:r>
      <w:r>
        <w:rPr>
          <w:rFonts w:ascii="Times New Roman" w:hAnsi="Times New Roman"/>
          <w:sz w:val="24"/>
          <w:szCs w:val="24"/>
        </w:rPr>
        <w:t>,</w:t>
      </w:r>
      <w:r w:rsidRPr="46464D66">
        <w:rPr>
          <w:rFonts w:ascii="Times New Roman" w:hAnsi="Times New Roman"/>
          <w:sz w:val="24"/>
          <w:szCs w:val="24"/>
        </w:rPr>
        <w:t xml:space="preserve"> is likely dependent on which are the dominant facets.  A further consideration is that narcissism has been reported to be more positively correlated with life satisfaction in emerging adults (≤ 25 years old; Hill &amp; Roberts, 201</w:t>
      </w:r>
      <w:r>
        <w:rPr>
          <w:rFonts w:ascii="Times New Roman" w:hAnsi="Times New Roman"/>
          <w:sz w:val="24"/>
          <w:szCs w:val="24"/>
        </w:rPr>
        <w:t>2</w:t>
      </w:r>
      <w:r w:rsidRPr="46464D66">
        <w:rPr>
          <w:rFonts w:ascii="Times New Roman" w:hAnsi="Times New Roman"/>
          <w:sz w:val="24"/>
          <w:szCs w:val="24"/>
        </w:rPr>
        <w:t xml:space="preserve">).  As such, given the mean age of participants in the current study was 25, the present sample may have been more likely to experience positive outcomes from any narcissistic traits than would have been found in an older sample.  </w:t>
      </w:r>
    </w:p>
    <w:p w14:paraId="2BFDC260" w14:textId="77777777" w:rsidR="008B1DD7" w:rsidRPr="00FE29CB" w:rsidRDefault="008B1DD7" w:rsidP="008B1DD7">
      <w:pPr>
        <w:spacing w:line="480" w:lineRule="auto"/>
        <w:ind w:firstLine="720"/>
        <w:rPr>
          <w:rFonts w:ascii="Times New Roman" w:hAnsi="Times New Roman"/>
          <w:sz w:val="24"/>
          <w:szCs w:val="24"/>
        </w:rPr>
      </w:pPr>
      <w:r w:rsidRPr="46464D66">
        <w:rPr>
          <w:rFonts w:ascii="Times New Roman" w:hAnsi="Times New Roman"/>
          <w:sz w:val="24"/>
          <w:szCs w:val="24"/>
        </w:rPr>
        <w:t>Furthermore, this positive association with narcissism (Smith et al., 2017; Stoeber, 2014; Stoeber et al., 2015) may also explain OOP being a significant positive predictor of meaning.  Several authors have identified narcissism as playing a part in inner emptiness</w:t>
      </w:r>
      <w:r>
        <w:rPr>
          <w:rFonts w:ascii="Times New Roman" w:hAnsi="Times New Roman"/>
          <w:sz w:val="24"/>
          <w:szCs w:val="24"/>
        </w:rPr>
        <w:t>,</w:t>
      </w:r>
      <w:r w:rsidRPr="46464D66">
        <w:rPr>
          <w:rFonts w:ascii="Times New Roman" w:hAnsi="Times New Roman"/>
          <w:sz w:val="24"/>
          <w:szCs w:val="24"/>
        </w:rPr>
        <w:t xml:space="preserve"> a state of low positive affect and feeling a lack of purpose or substance (Zerach, 2016).  This can be conceptualised as the opposite of meaning</w:t>
      </w:r>
      <w:r>
        <w:rPr>
          <w:rFonts w:ascii="Times New Roman" w:hAnsi="Times New Roman"/>
          <w:sz w:val="24"/>
          <w:szCs w:val="24"/>
        </w:rPr>
        <w:t>:</w:t>
      </w:r>
      <w:r w:rsidRPr="46464D66">
        <w:rPr>
          <w:rFonts w:ascii="Times New Roman" w:hAnsi="Times New Roman"/>
          <w:sz w:val="24"/>
          <w:szCs w:val="24"/>
        </w:rPr>
        <w:t xml:space="preserve"> defined as belonging to and serving something bigger than oneself (Seligman, 2011; Zondag, 2005).  However, it is again important to consider the different types of narcissism, as covert narcissists are more likely to report experiencing a sense of meaningless in life and the negative affect of emptiness than overt narcissists (Wink &amp; Donahue, 1997; Zerach, 2016; Zondag, Van Halen &amp; Wojtkowiak, 2009).  This is consistent with the idea that overt and covert narcissism are at opposite ends of an adjustment </w:t>
      </w:r>
      <w:r w:rsidRPr="00CB5D51">
        <w:rPr>
          <w:rFonts w:ascii="Times New Roman" w:hAnsi="Times New Roman"/>
          <w:sz w:val="24"/>
          <w:szCs w:val="24"/>
        </w:rPr>
        <w:t xml:space="preserve">continuum </w:t>
      </w:r>
      <w:r w:rsidRPr="00CB5D51">
        <w:rPr>
          <w:rStyle w:val="st"/>
          <w:rFonts w:ascii="Times New Roman" w:hAnsi="Times New Roman"/>
          <w:sz w:val="24"/>
          <w:szCs w:val="24"/>
        </w:rPr>
        <w:t>–</w:t>
      </w:r>
      <w:r w:rsidRPr="00CB5D51">
        <w:rPr>
          <w:rFonts w:ascii="Times New Roman" w:hAnsi="Times New Roman"/>
          <w:sz w:val="24"/>
          <w:szCs w:val="24"/>
        </w:rPr>
        <w:t xml:space="preserve"> overt narcissism as</w:t>
      </w:r>
      <w:r w:rsidRPr="46464D66">
        <w:rPr>
          <w:rFonts w:ascii="Times New Roman" w:hAnsi="Times New Roman"/>
          <w:sz w:val="24"/>
          <w:szCs w:val="24"/>
        </w:rPr>
        <w:t xml:space="preserve"> adaptive and covert narcissism as maladaptive (Watson, Hickman &amp; Morris, 1996; Zondag, 2013).  As such, although not measured in the present study, the current sample may have had higher levels of overt narcissism</w:t>
      </w:r>
      <w:r>
        <w:rPr>
          <w:rFonts w:ascii="Times New Roman" w:hAnsi="Times New Roman"/>
          <w:sz w:val="24"/>
          <w:szCs w:val="24"/>
        </w:rPr>
        <w:t>,</w:t>
      </w:r>
      <w:r w:rsidRPr="46464D66">
        <w:rPr>
          <w:rFonts w:ascii="Times New Roman" w:hAnsi="Times New Roman"/>
          <w:sz w:val="24"/>
          <w:szCs w:val="24"/>
        </w:rPr>
        <w:t xml:space="preserve"> which could account for those high in OOP reporting feeling that their lives had more meaning.  </w:t>
      </w:r>
    </w:p>
    <w:p w14:paraId="4116AF26" w14:textId="77777777" w:rsidR="008B1DD7" w:rsidRPr="00FE29CB" w:rsidRDefault="008B1DD7" w:rsidP="008B1DD7">
      <w:pPr>
        <w:spacing w:line="480" w:lineRule="auto"/>
        <w:rPr>
          <w:rFonts w:ascii="Times New Roman" w:hAnsi="Times New Roman"/>
          <w:b/>
          <w:bCs/>
          <w:sz w:val="24"/>
          <w:szCs w:val="24"/>
        </w:rPr>
      </w:pPr>
      <w:r w:rsidRPr="4591DD26">
        <w:rPr>
          <w:rFonts w:ascii="Times New Roman" w:hAnsi="Times New Roman"/>
          <w:b/>
          <w:bCs/>
          <w:sz w:val="24"/>
          <w:szCs w:val="24"/>
        </w:rPr>
        <w:t xml:space="preserve">4.6. OOP, Machiavellianism and </w:t>
      </w:r>
      <w:r>
        <w:rPr>
          <w:rFonts w:ascii="Times New Roman" w:hAnsi="Times New Roman"/>
          <w:b/>
          <w:bCs/>
          <w:sz w:val="24"/>
          <w:szCs w:val="24"/>
        </w:rPr>
        <w:t>w</w:t>
      </w:r>
      <w:r w:rsidRPr="4591DD26">
        <w:rPr>
          <w:rFonts w:ascii="Times New Roman" w:hAnsi="Times New Roman"/>
          <w:b/>
          <w:bCs/>
          <w:sz w:val="24"/>
          <w:szCs w:val="24"/>
        </w:rPr>
        <w:t>ellbeing</w:t>
      </w:r>
    </w:p>
    <w:p w14:paraId="1E4A0937" w14:textId="77777777" w:rsidR="008B1DD7" w:rsidRDefault="008B1DD7" w:rsidP="008B1DD7">
      <w:pPr>
        <w:spacing w:line="480" w:lineRule="auto"/>
        <w:rPr>
          <w:rFonts w:ascii="Times New Roman" w:hAnsi="Times New Roman"/>
          <w:sz w:val="24"/>
          <w:szCs w:val="24"/>
        </w:rPr>
      </w:pPr>
      <w:r w:rsidRPr="46464D66">
        <w:rPr>
          <w:rFonts w:ascii="Times New Roman" w:hAnsi="Times New Roman"/>
          <w:sz w:val="24"/>
          <w:szCs w:val="24"/>
        </w:rPr>
        <w:t>Additionally, OOP’s positive relationship with the Dark Triad (Smith et al., 2017; Stoeber, 2014; Stoeber et al., 2015) may also account for OOP being a significant positive predictor of accomplishment, as Dark Triad traits have been reported to coincide with success in the workplace.  For example, Zettler and Solga (2013) reported that Machiavellianism (a manipulative personality trait; Paulhaus &amp; Williams, 2002) was related to job performance in an inverted U-shaped manner</w:t>
      </w:r>
      <w:r>
        <w:rPr>
          <w:rFonts w:ascii="Times New Roman" w:hAnsi="Times New Roman"/>
          <w:sz w:val="24"/>
          <w:szCs w:val="24"/>
        </w:rPr>
        <w:t>,</w:t>
      </w:r>
      <w:r w:rsidRPr="46464D66">
        <w:rPr>
          <w:rFonts w:ascii="Times New Roman" w:hAnsi="Times New Roman"/>
          <w:sz w:val="24"/>
          <w:szCs w:val="24"/>
        </w:rPr>
        <w:t xml:space="preserve"> the</w:t>
      </w:r>
      <w:r>
        <w:rPr>
          <w:rFonts w:ascii="Times New Roman" w:hAnsi="Times New Roman"/>
          <w:sz w:val="24"/>
          <w:szCs w:val="24"/>
        </w:rPr>
        <w:t>re</w:t>
      </w:r>
      <w:r w:rsidRPr="46464D66">
        <w:rPr>
          <w:rFonts w:ascii="Times New Roman" w:hAnsi="Times New Roman"/>
          <w:sz w:val="24"/>
          <w:szCs w:val="24"/>
        </w:rPr>
        <w:t xml:space="preserve"> being an optimal amount of Machiavellianism for succeeding, but too much Machiavellianism being detrimental.  Similarly, Spurk, Keller and Hirschi (2016) found that narcissism was positively related to job salary</w:t>
      </w:r>
      <w:r>
        <w:rPr>
          <w:rFonts w:ascii="Times New Roman" w:hAnsi="Times New Roman"/>
          <w:sz w:val="24"/>
          <w:szCs w:val="24"/>
        </w:rPr>
        <w:t>,</w:t>
      </w:r>
      <w:r w:rsidRPr="46464D66">
        <w:rPr>
          <w:rFonts w:ascii="Times New Roman" w:hAnsi="Times New Roman"/>
          <w:sz w:val="24"/>
          <w:szCs w:val="24"/>
        </w:rPr>
        <w:t xml:space="preserve"> and Machiavellianism to leadership positions and career satisfaction.  This suggests that Dark Triad traits are indicators of career success, with Hirschi and Jaensch (2015) proposing those high in these traits have a more active and confident approach</w:t>
      </w:r>
      <w:r>
        <w:rPr>
          <w:rFonts w:ascii="Times New Roman" w:hAnsi="Times New Roman"/>
          <w:sz w:val="24"/>
          <w:szCs w:val="24"/>
        </w:rPr>
        <w:t>,</w:t>
      </w:r>
      <w:r w:rsidRPr="46464D66">
        <w:rPr>
          <w:rFonts w:ascii="Times New Roman" w:hAnsi="Times New Roman"/>
          <w:sz w:val="24"/>
          <w:szCs w:val="24"/>
        </w:rPr>
        <w:t xml:space="preserve"> which may account for their success.  Indeed, this suggestion fits with other personality correlates of OOP such as self/personal control, self-efficacy and assertiveness (Hewitt &amp; Flett, 2004), all of which have been reported to boost career success (Ames, 2009; Duckwork &amp; Gross, 2014; Lisbona, Palaci, Salanova &amp; Frese, 2018).  As such, it seems likely those high in OOP may have other personality traits that lend to them being high achievers</w:t>
      </w:r>
      <w:r>
        <w:rPr>
          <w:rFonts w:ascii="Times New Roman" w:hAnsi="Times New Roman"/>
          <w:sz w:val="24"/>
          <w:szCs w:val="24"/>
        </w:rPr>
        <w:t>,</w:t>
      </w:r>
      <w:r w:rsidRPr="46464D66">
        <w:rPr>
          <w:rFonts w:ascii="Times New Roman" w:hAnsi="Times New Roman"/>
          <w:sz w:val="24"/>
          <w:szCs w:val="24"/>
        </w:rPr>
        <w:t xml:space="preserve"> therefore accounting for them reporting a greater sense of accomplishment.  In respect to this, future researchers may wish to consider conducting a series of moderation analyses, with overt and covert narcissism as dichotomous moderators, to predict accomplishment, meaning and wellbeing from OOP.  To the best of current knowledge</w:t>
      </w:r>
      <w:r>
        <w:rPr>
          <w:rFonts w:ascii="Times New Roman" w:hAnsi="Times New Roman"/>
          <w:sz w:val="24"/>
          <w:szCs w:val="24"/>
        </w:rPr>
        <w:t>,</w:t>
      </w:r>
      <w:r w:rsidRPr="46464D66">
        <w:rPr>
          <w:rFonts w:ascii="Times New Roman" w:hAnsi="Times New Roman"/>
          <w:sz w:val="24"/>
          <w:szCs w:val="24"/>
        </w:rPr>
        <w:t xml:space="preserve"> this has not yet been investigated</w:t>
      </w:r>
      <w:r>
        <w:rPr>
          <w:rFonts w:ascii="Times New Roman" w:hAnsi="Times New Roman"/>
          <w:sz w:val="24"/>
          <w:szCs w:val="24"/>
        </w:rPr>
        <w:t>,</w:t>
      </w:r>
      <w:r w:rsidRPr="46464D66">
        <w:rPr>
          <w:rFonts w:ascii="Times New Roman" w:hAnsi="Times New Roman"/>
          <w:sz w:val="24"/>
          <w:szCs w:val="24"/>
        </w:rPr>
        <w:t xml:space="preserve"> and would explore whether the relationships between OOP and these outcome variables do indeed differ</w:t>
      </w:r>
      <w:r>
        <w:rPr>
          <w:rFonts w:ascii="Times New Roman" w:hAnsi="Times New Roman"/>
          <w:sz w:val="24"/>
          <w:szCs w:val="24"/>
        </w:rPr>
        <w:t>,</w:t>
      </w:r>
      <w:r w:rsidRPr="46464D66">
        <w:rPr>
          <w:rFonts w:ascii="Times New Roman" w:hAnsi="Times New Roman"/>
          <w:sz w:val="24"/>
          <w:szCs w:val="24"/>
        </w:rPr>
        <w:t xml:space="preserve"> depending on narcissism subtype.  </w:t>
      </w:r>
    </w:p>
    <w:p w14:paraId="1950569A" w14:textId="77777777" w:rsidR="008B1DD7" w:rsidRPr="00FE29CB" w:rsidRDefault="008B1DD7" w:rsidP="008B1DD7">
      <w:pPr>
        <w:spacing w:line="480" w:lineRule="auto"/>
        <w:rPr>
          <w:rFonts w:ascii="Times New Roman" w:hAnsi="Times New Roman"/>
          <w:b/>
          <w:bCs/>
          <w:sz w:val="24"/>
          <w:szCs w:val="24"/>
        </w:rPr>
      </w:pPr>
      <w:r w:rsidRPr="4591DD26">
        <w:rPr>
          <w:rFonts w:ascii="Times New Roman" w:hAnsi="Times New Roman"/>
          <w:b/>
          <w:bCs/>
          <w:sz w:val="24"/>
          <w:szCs w:val="24"/>
        </w:rPr>
        <w:t xml:space="preserve">4.7. The Pygmalion </w:t>
      </w:r>
      <w:r>
        <w:rPr>
          <w:rFonts w:ascii="Times New Roman" w:hAnsi="Times New Roman"/>
          <w:b/>
          <w:bCs/>
          <w:sz w:val="24"/>
          <w:szCs w:val="24"/>
        </w:rPr>
        <w:t>e</w:t>
      </w:r>
      <w:r w:rsidRPr="4591DD26">
        <w:rPr>
          <w:rFonts w:ascii="Times New Roman" w:hAnsi="Times New Roman"/>
          <w:b/>
          <w:bCs/>
          <w:sz w:val="24"/>
          <w:szCs w:val="24"/>
        </w:rPr>
        <w:t xml:space="preserve">ffect </w:t>
      </w:r>
    </w:p>
    <w:p w14:paraId="3A1720B2" w14:textId="77777777" w:rsidR="008B1DD7" w:rsidRDefault="008B1DD7" w:rsidP="008B1DD7">
      <w:pPr>
        <w:spacing w:line="480" w:lineRule="auto"/>
        <w:rPr>
          <w:rFonts w:ascii="Times New Roman" w:hAnsi="Times New Roman"/>
          <w:sz w:val="24"/>
          <w:szCs w:val="24"/>
        </w:rPr>
      </w:pPr>
      <w:r w:rsidRPr="46464D66">
        <w:rPr>
          <w:rFonts w:ascii="Times New Roman" w:hAnsi="Times New Roman"/>
          <w:sz w:val="24"/>
          <w:szCs w:val="24"/>
        </w:rPr>
        <w:t>However, another possible explanation for OOP predicting accomplishment may be the Pygmalion effect</w:t>
      </w:r>
      <w:r>
        <w:rPr>
          <w:rFonts w:ascii="Times New Roman" w:hAnsi="Times New Roman"/>
          <w:sz w:val="24"/>
          <w:szCs w:val="24"/>
        </w:rPr>
        <w:t>,</w:t>
      </w:r>
      <w:r w:rsidRPr="46464D66">
        <w:rPr>
          <w:rFonts w:ascii="Times New Roman" w:hAnsi="Times New Roman"/>
          <w:sz w:val="24"/>
          <w:szCs w:val="24"/>
        </w:rPr>
        <w:t xml:space="preserve"> a type of self-fulfilling prophecy where a person (perceiver) raises their expectations of those around them (targets), which results in the targets</w:t>
      </w:r>
      <w:r>
        <w:rPr>
          <w:rFonts w:ascii="Times New Roman" w:hAnsi="Times New Roman"/>
          <w:sz w:val="24"/>
          <w:szCs w:val="24"/>
        </w:rPr>
        <w:t>’</w:t>
      </w:r>
      <w:r w:rsidRPr="46464D66">
        <w:rPr>
          <w:rFonts w:ascii="Times New Roman" w:hAnsi="Times New Roman"/>
          <w:sz w:val="24"/>
          <w:szCs w:val="24"/>
        </w:rPr>
        <w:t xml:space="preserve"> performance being boosted (Collins, 2011; Duffy, Field &amp; Shirley, 2011; Eden, 1992).  First described in an educational context (Rosenthal &amp; Jacobson, 1968) the effect has also been reported in occupational settings (Duan, Li, Xu &amp; Wu, 2017; Eden, 1992), suggesting it is a universal phenomenon.  Furthermore, as </w:t>
      </w:r>
      <w:r>
        <w:rPr>
          <w:rFonts w:ascii="Times New Roman" w:hAnsi="Times New Roman"/>
          <w:sz w:val="24"/>
          <w:szCs w:val="24"/>
        </w:rPr>
        <w:t>l</w:t>
      </w:r>
      <w:r w:rsidRPr="46464D66">
        <w:rPr>
          <w:rFonts w:ascii="Times New Roman" w:hAnsi="Times New Roman"/>
          <w:sz w:val="24"/>
          <w:szCs w:val="24"/>
        </w:rPr>
        <w:t>eadership/</w:t>
      </w:r>
      <w:r>
        <w:rPr>
          <w:rFonts w:ascii="Times New Roman" w:hAnsi="Times New Roman"/>
          <w:sz w:val="24"/>
          <w:szCs w:val="24"/>
        </w:rPr>
        <w:t>a</w:t>
      </w:r>
      <w:r w:rsidRPr="46464D66">
        <w:rPr>
          <w:rFonts w:ascii="Times New Roman" w:hAnsi="Times New Roman"/>
          <w:sz w:val="24"/>
          <w:szCs w:val="24"/>
        </w:rPr>
        <w:t>uthority is thought to be a dimension of narcissism (Ackerman., 2011), it may be that those high in OOP tend to take on authoritative roles in their social circle, akin to a teacher or manager</w:t>
      </w:r>
      <w:r>
        <w:rPr>
          <w:rFonts w:ascii="Times New Roman" w:hAnsi="Times New Roman"/>
          <w:sz w:val="24"/>
          <w:szCs w:val="24"/>
        </w:rPr>
        <w:t>,</w:t>
      </w:r>
      <w:r w:rsidRPr="46464D66">
        <w:rPr>
          <w:rFonts w:ascii="Times New Roman" w:hAnsi="Times New Roman"/>
          <w:sz w:val="24"/>
          <w:szCs w:val="24"/>
        </w:rPr>
        <w:t xml:space="preserve"> where the Pygmalion effect is typically reported (Duan et al., 2017; Eden, 1992).  Consequently, those around the individual high in OOP may improve their performance</w:t>
      </w:r>
      <w:r>
        <w:rPr>
          <w:rFonts w:ascii="Times New Roman" w:hAnsi="Times New Roman"/>
          <w:sz w:val="24"/>
          <w:szCs w:val="24"/>
        </w:rPr>
        <w:t>,</w:t>
      </w:r>
      <w:r w:rsidRPr="46464D66">
        <w:rPr>
          <w:rFonts w:ascii="Times New Roman" w:hAnsi="Times New Roman"/>
          <w:sz w:val="24"/>
          <w:szCs w:val="24"/>
        </w:rPr>
        <w:t xml:space="preserve"> in line with the expectations of the person high in OOP.  Indeed, a similar effect has been reported in a sporting context, with OOP (team-oriented perfectionism) positively predicting team performance; the idea being that putting perfectionistic standards on other team members drives the group to better performance (Hill, Stoeber, Brown &amp; Appleton, 2014).  Theoretically, this could elicit feelings of accomplishment in the individual high in OOP, especially if they feel part of a successful group</w:t>
      </w:r>
      <w:r>
        <w:rPr>
          <w:rFonts w:ascii="Times New Roman" w:hAnsi="Times New Roman"/>
          <w:sz w:val="24"/>
          <w:szCs w:val="24"/>
        </w:rPr>
        <w:t>,</w:t>
      </w:r>
      <w:r w:rsidRPr="46464D66">
        <w:rPr>
          <w:rFonts w:ascii="Times New Roman" w:hAnsi="Times New Roman"/>
          <w:sz w:val="24"/>
          <w:szCs w:val="24"/>
        </w:rPr>
        <w:t xml:space="preserve"> which would enhance any narcissistic need for grandiosity, dominance and superiority (Paulhus &amp; Williams, 2002).  Alternatively, if those high in OOP feel they have influenced/improved another’s performance, they may feel responsible for the target</w:t>
      </w:r>
      <w:r>
        <w:rPr>
          <w:rFonts w:ascii="Times New Roman" w:hAnsi="Times New Roman"/>
          <w:sz w:val="24"/>
          <w:szCs w:val="24"/>
        </w:rPr>
        <w:t>’</w:t>
      </w:r>
      <w:r w:rsidRPr="46464D66">
        <w:rPr>
          <w:rFonts w:ascii="Times New Roman" w:hAnsi="Times New Roman"/>
          <w:sz w:val="24"/>
          <w:szCs w:val="24"/>
        </w:rPr>
        <w:t>s success and consequently feel a sense of accomplishment.</w:t>
      </w:r>
    </w:p>
    <w:p w14:paraId="244E22D5" w14:textId="77777777" w:rsidR="008B1DD7" w:rsidRPr="00FE29CB" w:rsidRDefault="008B1DD7" w:rsidP="008B1DD7">
      <w:pPr>
        <w:spacing w:line="480" w:lineRule="auto"/>
        <w:rPr>
          <w:rFonts w:ascii="Times New Roman" w:hAnsi="Times New Roman"/>
          <w:b/>
          <w:bCs/>
          <w:sz w:val="24"/>
          <w:szCs w:val="24"/>
        </w:rPr>
      </w:pPr>
      <w:r w:rsidRPr="144E1267">
        <w:rPr>
          <w:rFonts w:ascii="Times New Roman" w:hAnsi="Times New Roman"/>
          <w:b/>
          <w:bCs/>
          <w:sz w:val="24"/>
          <w:szCs w:val="24"/>
        </w:rPr>
        <w:t xml:space="preserve">4.8. Limitations </w:t>
      </w:r>
    </w:p>
    <w:p w14:paraId="649B1ADF" w14:textId="77777777" w:rsidR="008B1DD7" w:rsidRDefault="008B1DD7" w:rsidP="008B1DD7">
      <w:pPr>
        <w:spacing w:line="480" w:lineRule="auto"/>
        <w:rPr>
          <w:rFonts w:ascii="Times New Roman" w:hAnsi="Times New Roman"/>
          <w:sz w:val="24"/>
          <w:szCs w:val="24"/>
        </w:rPr>
      </w:pPr>
      <w:r w:rsidRPr="62D10832">
        <w:rPr>
          <w:rFonts w:ascii="Times New Roman" w:hAnsi="Times New Roman"/>
          <w:sz w:val="24"/>
          <w:szCs w:val="24"/>
        </w:rPr>
        <w:t>The present study had its limitations, firstly the sample was predominantly female (86%)</w:t>
      </w:r>
      <w:r>
        <w:rPr>
          <w:rFonts w:ascii="Times New Roman" w:hAnsi="Times New Roman"/>
          <w:sz w:val="24"/>
          <w:szCs w:val="24"/>
        </w:rPr>
        <w:t>,</w:t>
      </w:r>
      <w:r w:rsidRPr="62D10832">
        <w:rPr>
          <w:rFonts w:ascii="Times New Roman" w:hAnsi="Times New Roman"/>
          <w:sz w:val="24"/>
          <w:szCs w:val="24"/>
        </w:rPr>
        <w:t xml:space="preserve"> and</w:t>
      </w:r>
      <w:r>
        <w:rPr>
          <w:rFonts w:ascii="Times New Roman" w:hAnsi="Times New Roman"/>
          <w:sz w:val="24"/>
          <w:szCs w:val="24"/>
        </w:rPr>
        <w:t>,</w:t>
      </w:r>
      <w:r w:rsidRPr="62D10832">
        <w:rPr>
          <w:rFonts w:ascii="Times New Roman" w:hAnsi="Times New Roman"/>
          <w:sz w:val="24"/>
          <w:szCs w:val="24"/>
        </w:rPr>
        <w:t xml:space="preserve"> as such, results may not be representative </w:t>
      </w:r>
      <w:r>
        <w:rPr>
          <w:rFonts w:ascii="Times New Roman" w:hAnsi="Times New Roman"/>
          <w:sz w:val="24"/>
          <w:szCs w:val="24"/>
        </w:rPr>
        <w:t>across</w:t>
      </w:r>
      <w:r w:rsidRPr="62D10832">
        <w:rPr>
          <w:rFonts w:ascii="Times New Roman" w:hAnsi="Times New Roman"/>
          <w:sz w:val="24"/>
          <w:szCs w:val="24"/>
        </w:rPr>
        <w:t xml:space="preserve"> genders.  Secondly, a large portion of the sample were university students (72%).  Although a convenient sampling methodology, to fully understand the relationship between perfectionism and flourishing</w:t>
      </w:r>
      <w:r>
        <w:rPr>
          <w:rFonts w:ascii="Times New Roman" w:hAnsi="Times New Roman"/>
          <w:sz w:val="24"/>
          <w:szCs w:val="24"/>
        </w:rPr>
        <w:t>,</w:t>
      </w:r>
      <w:r w:rsidRPr="62D10832">
        <w:rPr>
          <w:rFonts w:ascii="Times New Roman" w:hAnsi="Times New Roman"/>
          <w:sz w:val="24"/>
          <w:szCs w:val="24"/>
        </w:rPr>
        <w:t xml:space="preserve"> it will be important for future studies to examine this in a sample from the general population.  It is also worth considering the survey layout and the impact of having demographic and MPS (Hewitt &amp; Flett, 2004) questions prior to the PERMA-Profiler (Butler &amp; Kern, 2016).  According to the Organisation for Economic Co-operation and Development’s (OECD) guidelines on measuring subjective wellbeing (2013), wellbeing items should come immediately after questions that establish eligibility to participate</w:t>
      </w:r>
      <w:r>
        <w:rPr>
          <w:rFonts w:ascii="Times New Roman" w:hAnsi="Times New Roman"/>
          <w:sz w:val="24"/>
          <w:szCs w:val="24"/>
        </w:rPr>
        <w:t>,</w:t>
      </w:r>
      <w:r w:rsidRPr="62D10832">
        <w:rPr>
          <w:rFonts w:ascii="Times New Roman" w:hAnsi="Times New Roman"/>
          <w:sz w:val="24"/>
          <w:szCs w:val="24"/>
        </w:rPr>
        <w:t xml:space="preserve"> to reduce question order effects and ensure any contextual effects are consistent across surveys.  As such, it is possible that individual differences highlighted by the preceding questionnaires may have influenced participant responses on the PERMA-Profiler (Butler &amp; Kern, 2016).  Future studies may wish to place wellbeing items at the start of surveys to manage this effect.  </w:t>
      </w:r>
    </w:p>
    <w:p w14:paraId="2D62C085" w14:textId="77777777" w:rsidR="008B1DD7" w:rsidRPr="00FE29CB" w:rsidRDefault="008B1DD7" w:rsidP="008B1DD7">
      <w:pPr>
        <w:spacing w:line="480" w:lineRule="auto"/>
        <w:ind w:firstLine="720"/>
        <w:rPr>
          <w:rFonts w:ascii="Times New Roman" w:hAnsi="Times New Roman"/>
          <w:sz w:val="24"/>
          <w:szCs w:val="24"/>
        </w:rPr>
      </w:pPr>
      <w:r w:rsidRPr="46464D66">
        <w:rPr>
          <w:rFonts w:ascii="Times New Roman" w:hAnsi="Times New Roman"/>
          <w:sz w:val="24"/>
          <w:szCs w:val="24"/>
        </w:rPr>
        <w:t xml:space="preserve"> The study also used a correlational cross-sectional study design</w:t>
      </w:r>
      <w:r>
        <w:rPr>
          <w:rFonts w:ascii="Times New Roman" w:hAnsi="Times New Roman"/>
          <w:sz w:val="24"/>
          <w:szCs w:val="24"/>
        </w:rPr>
        <w:t>;</w:t>
      </w:r>
      <w:r w:rsidRPr="46464D66">
        <w:rPr>
          <w:rFonts w:ascii="Times New Roman" w:hAnsi="Times New Roman"/>
          <w:sz w:val="24"/>
          <w:szCs w:val="24"/>
        </w:rPr>
        <w:t xml:space="preserve"> therefore</w:t>
      </w:r>
      <w:r>
        <w:rPr>
          <w:rFonts w:ascii="Times New Roman" w:hAnsi="Times New Roman"/>
          <w:sz w:val="24"/>
          <w:szCs w:val="24"/>
        </w:rPr>
        <w:t>,</w:t>
      </w:r>
      <w:r w:rsidRPr="46464D66">
        <w:rPr>
          <w:rFonts w:ascii="Times New Roman" w:hAnsi="Times New Roman"/>
          <w:sz w:val="24"/>
          <w:szCs w:val="24"/>
        </w:rPr>
        <w:t xml:space="preserve"> whilst perfectionism was predictive of flourishing, this should not be interpreted as causation and cannot address directionality.  As such, the next step for future researchers will be to investigate whether perfectionism predicts longitudinal changes in flourishing.  A further consideration is that the PERMA model of wellbeing (Seligman, 2011) may not be appropriate for other cultures and backgrounds.  Typically, </w:t>
      </w:r>
      <w:r>
        <w:rPr>
          <w:rFonts w:ascii="Times New Roman" w:hAnsi="Times New Roman"/>
          <w:sz w:val="24"/>
          <w:szCs w:val="24"/>
        </w:rPr>
        <w:t>W</w:t>
      </w:r>
      <w:r w:rsidRPr="46464D66">
        <w:rPr>
          <w:rFonts w:ascii="Times New Roman" w:hAnsi="Times New Roman"/>
          <w:sz w:val="24"/>
          <w:szCs w:val="24"/>
        </w:rPr>
        <w:t xml:space="preserve">estern countries such as the United Kingdom (where the present study was conducted) favour hedonism as a way of pursuing happiness, whereas </w:t>
      </w:r>
      <w:r>
        <w:rPr>
          <w:rFonts w:ascii="Times New Roman" w:hAnsi="Times New Roman"/>
          <w:sz w:val="24"/>
          <w:szCs w:val="24"/>
        </w:rPr>
        <w:t>E</w:t>
      </w:r>
      <w:r w:rsidRPr="46464D66">
        <w:rPr>
          <w:rFonts w:ascii="Times New Roman" w:hAnsi="Times New Roman"/>
          <w:sz w:val="24"/>
          <w:szCs w:val="24"/>
        </w:rPr>
        <w:t>astern countries favour eudaimonism (Joshanloo, 2014).  Furthermore, the importance of wellbeing indicators such as happiness var</w:t>
      </w:r>
      <w:r>
        <w:rPr>
          <w:rFonts w:ascii="Times New Roman" w:hAnsi="Times New Roman"/>
          <w:sz w:val="24"/>
          <w:szCs w:val="24"/>
        </w:rPr>
        <w:t>ies</w:t>
      </w:r>
      <w:r w:rsidRPr="46464D66">
        <w:rPr>
          <w:rFonts w:ascii="Times New Roman" w:hAnsi="Times New Roman"/>
          <w:sz w:val="24"/>
          <w:szCs w:val="24"/>
        </w:rPr>
        <w:t xml:space="preserve"> across cultures, with </w:t>
      </w:r>
      <w:r>
        <w:rPr>
          <w:rFonts w:ascii="Times New Roman" w:hAnsi="Times New Roman"/>
          <w:sz w:val="24"/>
          <w:szCs w:val="24"/>
        </w:rPr>
        <w:t>W</w:t>
      </w:r>
      <w:r w:rsidRPr="46464D66">
        <w:rPr>
          <w:rFonts w:ascii="Times New Roman" w:hAnsi="Times New Roman"/>
          <w:sz w:val="24"/>
          <w:szCs w:val="24"/>
        </w:rPr>
        <w:t xml:space="preserve">estern cultures viewing happiness as paramount and positive and </w:t>
      </w:r>
      <w:r>
        <w:rPr>
          <w:rFonts w:ascii="Times New Roman" w:hAnsi="Times New Roman"/>
          <w:sz w:val="24"/>
          <w:szCs w:val="24"/>
        </w:rPr>
        <w:t>E</w:t>
      </w:r>
      <w:r w:rsidRPr="46464D66">
        <w:rPr>
          <w:rFonts w:ascii="Times New Roman" w:hAnsi="Times New Roman"/>
          <w:sz w:val="24"/>
          <w:szCs w:val="24"/>
        </w:rPr>
        <w:t xml:space="preserve">astern cultures viewing happiness as transient, with uncertainty regarding whether it is good (Oshi &amp; Gilbert, 2016).  As such, the present findings may not be applicable to </w:t>
      </w:r>
      <w:r>
        <w:rPr>
          <w:rFonts w:ascii="Times New Roman" w:hAnsi="Times New Roman"/>
          <w:sz w:val="24"/>
          <w:szCs w:val="24"/>
        </w:rPr>
        <w:t>E</w:t>
      </w:r>
      <w:r w:rsidRPr="46464D66">
        <w:rPr>
          <w:rFonts w:ascii="Times New Roman" w:hAnsi="Times New Roman"/>
          <w:sz w:val="24"/>
          <w:szCs w:val="24"/>
        </w:rPr>
        <w:t>astern cultures</w:t>
      </w:r>
      <w:r>
        <w:rPr>
          <w:rFonts w:ascii="Times New Roman" w:hAnsi="Times New Roman"/>
          <w:sz w:val="24"/>
          <w:szCs w:val="24"/>
        </w:rPr>
        <w:t>,</w:t>
      </w:r>
      <w:r w:rsidRPr="46464D66">
        <w:rPr>
          <w:rFonts w:ascii="Times New Roman" w:hAnsi="Times New Roman"/>
          <w:sz w:val="24"/>
          <w:szCs w:val="24"/>
        </w:rPr>
        <w:t xml:space="preserve"> and it will be important for wellbeing researchers in their respective countries to investigate how applicable the PERMA model (Seligman, 2011) is as a measure of how their citizens flourish.  Finally, in respect to SOP possibly having acted as a suppressor variable, future studies will need to replicate the findings before firm conclusions can be drawn regarding the relationship between SOP and wellbeing.  Despite the practice of partialling out variance being criticised (Hill, 2014, 2017; Lynam et al., 2006), it would be wise for future researchers to control for any overlap between forms of perfectionism when conducting correlations and multiple regressions.  Present findings considered, such practices will likely be necessary to accurately show the relationship</w:t>
      </w:r>
      <w:r>
        <w:rPr>
          <w:rFonts w:ascii="Times New Roman" w:hAnsi="Times New Roman"/>
          <w:sz w:val="24"/>
          <w:szCs w:val="24"/>
        </w:rPr>
        <w:t>s</w:t>
      </w:r>
      <w:r w:rsidRPr="46464D66">
        <w:rPr>
          <w:rFonts w:ascii="Times New Roman" w:hAnsi="Times New Roman"/>
          <w:sz w:val="24"/>
          <w:szCs w:val="24"/>
        </w:rPr>
        <w:t xml:space="preserve"> between the different forms of perfectionism and any outcome variables.  </w:t>
      </w:r>
    </w:p>
    <w:p w14:paraId="40806A2F" w14:textId="77777777" w:rsidR="008B1DD7" w:rsidRDefault="008B1DD7" w:rsidP="008B1DD7">
      <w:pPr>
        <w:spacing w:line="480" w:lineRule="auto"/>
        <w:ind w:firstLine="720"/>
      </w:pPr>
      <w:r w:rsidRPr="46464D66">
        <w:rPr>
          <w:rFonts w:ascii="Times New Roman" w:hAnsi="Times New Roman"/>
          <w:sz w:val="24"/>
          <w:szCs w:val="24"/>
        </w:rPr>
        <w:t>Lastly, it would be remiss not to comment on the poor Cronbach’s alpha for the engagement subscale, which was considerably lower than the generally accepted cut</w:t>
      </w:r>
      <w:r>
        <w:rPr>
          <w:rFonts w:ascii="Times New Roman" w:hAnsi="Times New Roman"/>
          <w:sz w:val="24"/>
          <w:szCs w:val="24"/>
        </w:rPr>
        <w:t>-</w:t>
      </w:r>
      <w:r w:rsidRPr="46464D66">
        <w:rPr>
          <w:rFonts w:ascii="Times New Roman" w:hAnsi="Times New Roman"/>
          <w:sz w:val="24"/>
          <w:szCs w:val="24"/>
        </w:rPr>
        <w:t>off (&lt;.70; Field, 2013).  This is not the first time this subscale has been found to have poor internal consistency.  Indeed, closer inspection of Butler and Kern’s (2016) original paper reveals several samples used to test the internal consistency of the PERMA-Profiler fell below .70 for this domain</w:t>
      </w:r>
      <w:r>
        <w:rPr>
          <w:rFonts w:ascii="Times New Roman" w:hAnsi="Times New Roman"/>
          <w:sz w:val="24"/>
          <w:szCs w:val="24"/>
        </w:rPr>
        <w:t>,</w:t>
      </w:r>
      <w:r w:rsidRPr="46464D66">
        <w:rPr>
          <w:rFonts w:ascii="Times New Roman" w:hAnsi="Times New Roman"/>
          <w:sz w:val="24"/>
          <w:szCs w:val="24"/>
        </w:rPr>
        <w:t xml:space="preserve"> the only subscale to do so.  </w:t>
      </w:r>
      <w:r w:rsidRPr="46464D66">
        <w:rPr>
          <w:rFonts w:ascii="Times New Roman" w:hAnsi="Times New Roman"/>
          <w:color w:val="222222"/>
          <w:sz w:val="24"/>
          <w:szCs w:val="24"/>
        </w:rPr>
        <w:t>Iasiello</w:t>
      </w:r>
      <w:r w:rsidRPr="46464D66">
        <w:rPr>
          <w:rFonts w:ascii="Times New Roman" w:hAnsi="Times New Roman"/>
          <w:sz w:val="24"/>
          <w:szCs w:val="24"/>
        </w:rPr>
        <w:t xml:space="preserve"> et al. (2017) have also commented on its low internal consistency, and</w:t>
      </w:r>
      <w:r>
        <w:rPr>
          <w:rFonts w:ascii="Times New Roman" w:hAnsi="Times New Roman"/>
          <w:sz w:val="24"/>
          <w:szCs w:val="24"/>
        </w:rPr>
        <w:t>,</w:t>
      </w:r>
      <w:r w:rsidRPr="46464D66">
        <w:rPr>
          <w:rFonts w:ascii="Times New Roman" w:hAnsi="Times New Roman"/>
          <w:sz w:val="24"/>
          <w:szCs w:val="24"/>
        </w:rPr>
        <w:t xml:space="preserve"> comparable to the present study’s findings, Goodman et al. (2017) found the engagement subscale to have an alpha level of .58.  All considered, this suggests that the subscale may not reliably measure engagement, a point for future researchers to consider before choosing this scale and when interpreting the current results. </w:t>
      </w:r>
    </w:p>
    <w:p w14:paraId="19766BF0" w14:textId="77777777" w:rsidR="008B1DD7" w:rsidRPr="00FE29CB" w:rsidRDefault="008B1DD7" w:rsidP="008B1DD7">
      <w:pPr>
        <w:spacing w:line="480" w:lineRule="auto"/>
        <w:ind w:firstLine="720"/>
        <w:rPr>
          <w:rFonts w:ascii="Times New Roman" w:hAnsi="Times New Roman"/>
          <w:sz w:val="24"/>
          <w:szCs w:val="24"/>
        </w:rPr>
      </w:pPr>
      <w:r w:rsidRPr="46464D66">
        <w:rPr>
          <w:rFonts w:ascii="Times New Roman" w:hAnsi="Times New Roman"/>
          <w:sz w:val="24"/>
          <w:szCs w:val="24"/>
        </w:rPr>
        <w:t>Future studies may wish to build on the present findings by investigating the relationship between flourishing and other models of perfectionism</w:t>
      </w:r>
      <w:r>
        <w:rPr>
          <w:rFonts w:ascii="Times New Roman" w:hAnsi="Times New Roman"/>
          <w:sz w:val="24"/>
          <w:szCs w:val="24"/>
        </w:rPr>
        <w:t>,</w:t>
      </w:r>
      <w:r w:rsidRPr="46464D66">
        <w:rPr>
          <w:rFonts w:ascii="Times New Roman" w:hAnsi="Times New Roman"/>
          <w:sz w:val="24"/>
          <w:szCs w:val="24"/>
        </w:rPr>
        <w:t xml:space="preserve"> such as the 2x2 model (Gaudreau &amp; Thompson, 2010)</w:t>
      </w:r>
      <w:r>
        <w:rPr>
          <w:rFonts w:ascii="Times New Roman" w:hAnsi="Times New Roman"/>
          <w:sz w:val="24"/>
          <w:szCs w:val="24"/>
        </w:rPr>
        <w:t>,</w:t>
      </w:r>
      <w:r w:rsidRPr="46464D66">
        <w:rPr>
          <w:rFonts w:ascii="Times New Roman" w:hAnsi="Times New Roman"/>
          <w:sz w:val="24"/>
          <w:szCs w:val="24"/>
        </w:rPr>
        <w:t xml:space="preserve"> which</w:t>
      </w:r>
      <w:r>
        <w:rPr>
          <w:rFonts w:ascii="Times New Roman" w:hAnsi="Times New Roman"/>
          <w:sz w:val="24"/>
          <w:szCs w:val="24"/>
        </w:rPr>
        <w:t>,</w:t>
      </w:r>
      <w:r w:rsidRPr="46464D66">
        <w:rPr>
          <w:rFonts w:ascii="Times New Roman" w:hAnsi="Times New Roman"/>
          <w:sz w:val="24"/>
          <w:szCs w:val="24"/>
        </w:rPr>
        <w:t xml:space="preserve"> rather than focussing on perfectionistic strivings and perfectionistic concerns</w:t>
      </w:r>
      <w:r>
        <w:rPr>
          <w:rFonts w:ascii="Times New Roman" w:hAnsi="Times New Roman"/>
          <w:sz w:val="24"/>
          <w:szCs w:val="24"/>
        </w:rPr>
        <w:t>,</w:t>
      </w:r>
      <w:r w:rsidRPr="46464D66">
        <w:rPr>
          <w:rFonts w:ascii="Times New Roman" w:hAnsi="Times New Roman"/>
          <w:sz w:val="24"/>
          <w:szCs w:val="24"/>
        </w:rPr>
        <w:t xml:space="preserve"> addresses different within</w:t>
      </w:r>
      <w:r>
        <w:rPr>
          <w:rFonts w:ascii="Times New Roman" w:hAnsi="Times New Roman"/>
          <w:sz w:val="24"/>
          <w:szCs w:val="24"/>
        </w:rPr>
        <w:t>-</w:t>
      </w:r>
      <w:r w:rsidRPr="46464D66">
        <w:rPr>
          <w:rFonts w:ascii="Times New Roman" w:hAnsi="Times New Roman"/>
          <w:sz w:val="24"/>
          <w:szCs w:val="24"/>
        </w:rPr>
        <w:t>person combinations of each subtype.  Additionally, researchers should consider using different i</w:t>
      </w:r>
      <w:r w:rsidRPr="46464D66">
        <w:rPr>
          <w:rStyle w:val="normaltextrun1"/>
          <w:rFonts w:ascii="Times New Roman" w:hAnsi="Times New Roman"/>
          <w:sz w:val="24"/>
          <w:szCs w:val="24"/>
        </w:rPr>
        <w:t>ndicators of perfectionistic strivings and perfectionistic concerns (Stoeber &amp; Otto, 2006)</w:t>
      </w:r>
      <w:r>
        <w:rPr>
          <w:rStyle w:val="normaltextrun1"/>
          <w:rFonts w:ascii="Times New Roman" w:hAnsi="Times New Roman"/>
          <w:sz w:val="24"/>
          <w:szCs w:val="24"/>
        </w:rPr>
        <w:t>,</w:t>
      </w:r>
      <w:r w:rsidRPr="46464D66">
        <w:rPr>
          <w:rStyle w:val="normaltextrun1"/>
          <w:rFonts w:ascii="Times New Roman" w:hAnsi="Times New Roman"/>
          <w:sz w:val="24"/>
          <w:szCs w:val="24"/>
        </w:rPr>
        <w:t xml:space="preserve"> such as items from the Perfectionism Inventory (Hill et al., 2004), the Almost Perfect Scale-Revised (Slaney, Rice, Mobley, Trippi &amp; Ashby, 2001) or the Big Three Perfectionism Scale (Smith, </w:t>
      </w:r>
      <w:r w:rsidRPr="46464D66">
        <w:rPr>
          <w:rStyle w:val="spellingerror"/>
          <w:rFonts w:ascii="Times New Roman" w:hAnsi="Times New Roman"/>
          <w:sz w:val="24"/>
          <w:szCs w:val="24"/>
        </w:rPr>
        <w:t>Saklofske</w:t>
      </w:r>
      <w:r w:rsidRPr="46464D66">
        <w:rPr>
          <w:rStyle w:val="normaltextrun1"/>
          <w:rFonts w:ascii="Times New Roman" w:hAnsi="Times New Roman"/>
          <w:sz w:val="24"/>
          <w:szCs w:val="24"/>
        </w:rPr>
        <w:t xml:space="preserve">, Stoeber &amp; Sherry, 2016), to see if the present findings are concordant when using alternative measures.  </w:t>
      </w:r>
    </w:p>
    <w:p w14:paraId="6F178803" w14:textId="77777777" w:rsidR="008B1DD7" w:rsidRPr="00FE29CB" w:rsidRDefault="008B1DD7" w:rsidP="008B1DD7">
      <w:pPr>
        <w:spacing w:line="480" w:lineRule="auto"/>
        <w:rPr>
          <w:rFonts w:ascii="Times New Roman" w:hAnsi="Times New Roman"/>
          <w:b/>
          <w:bCs/>
          <w:sz w:val="24"/>
          <w:szCs w:val="24"/>
        </w:rPr>
      </w:pPr>
      <w:r w:rsidRPr="4591DD26">
        <w:rPr>
          <w:rFonts w:ascii="Times New Roman" w:hAnsi="Times New Roman"/>
          <w:b/>
          <w:bCs/>
          <w:sz w:val="24"/>
          <w:szCs w:val="24"/>
        </w:rPr>
        <w:t>4.9. Conclusions</w:t>
      </w:r>
    </w:p>
    <w:p w14:paraId="74C9D346" w14:textId="77777777" w:rsidR="008B1DD7" w:rsidRDefault="008B1DD7" w:rsidP="008B1DD7">
      <w:pPr>
        <w:spacing w:line="480" w:lineRule="auto"/>
        <w:rPr>
          <w:rFonts w:ascii="Times New Roman" w:hAnsi="Times New Roman"/>
          <w:sz w:val="24"/>
          <w:szCs w:val="24"/>
        </w:rPr>
      </w:pPr>
      <w:r w:rsidRPr="46464D66">
        <w:rPr>
          <w:rFonts w:ascii="Times New Roman" w:hAnsi="Times New Roman"/>
          <w:sz w:val="24"/>
          <w:szCs w:val="24"/>
        </w:rPr>
        <w:t>To conclude, the present findings make a significant contribution to the extant literature on perfectionism and flourishing, being the first to investigate the relationship between perfectionism and the PERMA model of wellbeing (Seligman, 2011).  The findings extend the literature by indicating that all three forms of perfectionism are significant predictors of flourishing, explaining a large amount of variance</w:t>
      </w:r>
      <w:r>
        <w:rPr>
          <w:rFonts w:ascii="Times New Roman" w:hAnsi="Times New Roman"/>
          <w:sz w:val="24"/>
          <w:szCs w:val="24"/>
        </w:rPr>
        <w:t>,</w:t>
      </w:r>
      <w:r w:rsidRPr="46464D66">
        <w:rPr>
          <w:rFonts w:ascii="Times New Roman" w:hAnsi="Times New Roman"/>
          <w:sz w:val="24"/>
          <w:szCs w:val="24"/>
        </w:rPr>
        <w:t xml:space="preserve"> with SOP and OOP being conducive to flourishing and SPP undermining it.  Furthermore, the present findings highlight the importance of examining the relationships each element of flourishing has with each form of perfectionism.  Moreover, the results challenge the view that perfectionism in general undermines flourishing</w:t>
      </w:r>
      <w:r>
        <w:rPr>
          <w:rFonts w:ascii="Times New Roman" w:hAnsi="Times New Roman"/>
          <w:sz w:val="24"/>
          <w:szCs w:val="24"/>
        </w:rPr>
        <w:t>,</w:t>
      </w:r>
      <w:r w:rsidRPr="46464D66">
        <w:rPr>
          <w:rFonts w:ascii="Times New Roman" w:hAnsi="Times New Roman"/>
          <w:sz w:val="24"/>
          <w:szCs w:val="24"/>
        </w:rPr>
        <w:t xml:space="preserve"> and emphasises the importance of looking at perfectionism as a multidimensional trait.  The findings support the notion that OOP represents a form of perfectionistic strivings (Bieling et al., 2004; Frost et al., 1993; Stoeber &amp; Otto, 2006), supportive of meaning, accomplishment and overall wellbeing, and counter Stoeber’s (2014) position that it embodies a “dark” form of perfectionism.  As previously stated, OOP is commonly ignored in terms of its clinical relevance (Stoeber, 2015; Stoeber &amp; Otto, 2006).  However, the present findings clearly indicate that OOP warrants increased research attention to challenge the view that this “dark” form of perfectionism (Stoeber, 2014, 2015) has no effect on flourishing</w:t>
      </w:r>
      <w:r>
        <w:rPr>
          <w:rFonts w:ascii="Times New Roman" w:hAnsi="Times New Roman"/>
          <w:sz w:val="24"/>
          <w:szCs w:val="24"/>
        </w:rPr>
        <w:t>.</w:t>
      </w:r>
    </w:p>
    <w:p w14:paraId="7DBB0BC1" w14:textId="77777777" w:rsidR="008B1DD7" w:rsidRPr="00D94925" w:rsidRDefault="008B1DD7" w:rsidP="008B1DD7">
      <w:pPr>
        <w:spacing w:line="480" w:lineRule="auto"/>
        <w:rPr>
          <w:rFonts w:ascii="Times New Roman" w:hAnsi="Times New Roman"/>
          <w:b/>
          <w:sz w:val="24"/>
          <w:szCs w:val="24"/>
        </w:rPr>
      </w:pPr>
      <w:r w:rsidRPr="00D94925">
        <w:rPr>
          <w:rFonts w:ascii="Times New Roman" w:hAnsi="Times New Roman"/>
          <w:b/>
          <w:sz w:val="24"/>
          <w:szCs w:val="24"/>
        </w:rPr>
        <w:t>References</w:t>
      </w:r>
    </w:p>
    <w:p w14:paraId="0BBED78A" w14:textId="77777777" w:rsidR="008B1DD7" w:rsidRPr="00531F49" w:rsidRDefault="008B1DD7" w:rsidP="008B1DD7">
      <w:pPr>
        <w:spacing w:line="480" w:lineRule="auto"/>
        <w:ind w:left="720" w:hanging="720"/>
        <w:rPr>
          <w:rStyle w:val="Hyperlink"/>
          <w:rFonts w:ascii="Times New Roman" w:hAnsi="Times New Roman"/>
          <w:color w:val="auto"/>
          <w:sz w:val="24"/>
          <w:szCs w:val="24"/>
        </w:rPr>
      </w:pPr>
      <w:r w:rsidRPr="46464D66">
        <w:rPr>
          <w:rFonts w:ascii="Times New Roman" w:hAnsi="Times New Roman"/>
          <w:sz w:val="24"/>
          <w:szCs w:val="24"/>
        </w:rPr>
        <w:t xml:space="preserve">Ackerman, R. A., Witt, E. A., Donnellan, M. B., Trzesniewski, K. H., Robins, R. W., &amp; Kashy, D. A. (2011). What does the narcissistic personality inventory really measure? </w:t>
      </w:r>
      <w:r w:rsidRPr="46464D66">
        <w:rPr>
          <w:rFonts w:ascii="Times New Roman" w:hAnsi="Times New Roman"/>
          <w:i/>
          <w:iCs/>
          <w:sz w:val="24"/>
          <w:szCs w:val="24"/>
        </w:rPr>
        <w:t>Assessment</w:t>
      </w:r>
      <w:r w:rsidRPr="46464D66">
        <w:rPr>
          <w:rFonts w:ascii="Times New Roman" w:hAnsi="Times New Roman"/>
          <w:sz w:val="24"/>
          <w:szCs w:val="24"/>
        </w:rPr>
        <w:t xml:space="preserve">, </w:t>
      </w:r>
      <w:r w:rsidRPr="46464D66">
        <w:rPr>
          <w:rFonts w:ascii="Times New Roman" w:hAnsi="Times New Roman"/>
          <w:i/>
          <w:iCs/>
          <w:sz w:val="24"/>
          <w:szCs w:val="24"/>
        </w:rPr>
        <w:t>18</w:t>
      </w:r>
      <w:r w:rsidRPr="46464D66">
        <w:rPr>
          <w:rFonts w:ascii="Times New Roman" w:hAnsi="Times New Roman"/>
          <w:sz w:val="24"/>
          <w:szCs w:val="24"/>
        </w:rPr>
        <w:t xml:space="preserve">(1), 67-87.  </w:t>
      </w:r>
      <w:hyperlink r:id="rId10">
        <w:r w:rsidRPr="46464D66">
          <w:rPr>
            <w:rStyle w:val="Hyperlink"/>
            <w:rFonts w:ascii="Times New Roman" w:hAnsi="Times New Roman"/>
            <w:color w:val="auto"/>
            <w:sz w:val="24"/>
            <w:szCs w:val="24"/>
          </w:rPr>
          <w:t>https://doi.org/10.1177/1073191110382845</w:t>
        </w:r>
      </w:hyperlink>
    </w:p>
    <w:p w14:paraId="335F7651" w14:textId="77777777" w:rsidR="008B1DD7" w:rsidRPr="00531F49" w:rsidRDefault="008B1DD7" w:rsidP="008B1DD7">
      <w:pPr>
        <w:spacing w:line="480" w:lineRule="auto"/>
        <w:ind w:left="720" w:hanging="720"/>
        <w:rPr>
          <w:rFonts w:ascii="Times New Roman" w:hAnsi="Times New Roman"/>
          <w:sz w:val="24"/>
          <w:szCs w:val="24"/>
        </w:rPr>
      </w:pPr>
      <w:r w:rsidRPr="46464D66">
        <w:rPr>
          <w:rFonts w:ascii="Times New Roman" w:hAnsi="Times New Roman"/>
          <w:sz w:val="24"/>
          <w:szCs w:val="24"/>
        </w:rPr>
        <w:t xml:space="preserve">Ames, D. (2009). Pushing up to a point: Assertiveness and effectiveness in leadership and interpersonal dynamics. </w:t>
      </w:r>
      <w:r w:rsidRPr="46464D66">
        <w:rPr>
          <w:rFonts w:ascii="Times New Roman" w:hAnsi="Times New Roman"/>
          <w:i/>
          <w:iCs/>
          <w:sz w:val="24"/>
          <w:szCs w:val="24"/>
        </w:rPr>
        <w:t xml:space="preserve">Research in </w:t>
      </w:r>
      <w:r>
        <w:rPr>
          <w:rFonts w:ascii="Times New Roman" w:hAnsi="Times New Roman"/>
          <w:i/>
          <w:iCs/>
          <w:sz w:val="24"/>
          <w:szCs w:val="24"/>
        </w:rPr>
        <w:t>O</w:t>
      </w:r>
      <w:r w:rsidRPr="46464D66">
        <w:rPr>
          <w:rFonts w:ascii="Times New Roman" w:hAnsi="Times New Roman"/>
          <w:i/>
          <w:iCs/>
          <w:sz w:val="24"/>
          <w:szCs w:val="24"/>
        </w:rPr>
        <w:t xml:space="preserve">rganizational </w:t>
      </w:r>
      <w:r>
        <w:rPr>
          <w:rFonts w:ascii="Times New Roman" w:hAnsi="Times New Roman"/>
          <w:i/>
          <w:iCs/>
          <w:sz w:val="24"/>
          <w:szCs w:val="24"/>
        </w:rPr>
        <w:t>B</w:t>
      </w:r>
      <w:r w:rsidRPr="46464D66">
        <w:rPr>
          <w:rFonts w:ascii="Times New Roman" w:hAnsi="Times New Roman"/>
          <w:i/>
          <w:iCs/>
          <w:sz w:val="24"/>
          <w:szCs w:val="24"/>
        </w:rPr>
        <w:t>ehavior</w:t>
      </w:r>
      <w:r w:rsidRPr="46464D66">
        <w:rPr>
          <w:rFonts w:ascii="Times New Roman" w:hAnsi="Times New Roman"/>
          <w:sz w:val="24"/>
          <w:szCs w:val="24"/>
        </w:rPr>
        <w:t xml:space="preserve">, </w:t>
      </w:r>
      <w:r w:rsidRPr="46464D66">
        <w:rPr>
          <w:rFonts w:ascii="Times New Roman" w:hAnsi="Times New Roman"/>
          <w:i/>
          <w:iCs/>
          <w:sz w:val="24"/>
          <w:szCs w:val="24"/>
        </w:rPr>
        <w:t>29</w:t>
      </w:r>
      <w:r w:rsidRPr="46464D66">
        <w:rPr>
          <w:rFonts w:ascii="Times New Roman" w:hAnsi="Times New Roman"/>
          <w:sz w:val="24"/>
          <w:szCs w:val="24"/>
        </w:rPr>
        <w:t xml:space="preserve">, 111-133.  </w:t>
      </w:r>
      <w:hyperlink r:id="rId11">
        <w:r w:rsidRPr="46464D66">
          <w:rPr>
            <w:rStyle w:val="Hyperlink"/>
            <w:rFonts w:ascii="Times New Roman" w:hAnsi="Times New Roman"/>
            <w:color w:val="auto"/>
            <w:sz w:val="24"/>
            <w:szCs w:val="24"/>
          </w:rPr>
          <w:t>https://doi.org/10.1016/j.riob.2009.06.010</w:t>
        </w:r>
      </w:hyperlink>
    </w:p>
    <w:p w14:paraId="704AC934" w14:textId="77777777" w:rsidR="008B1DD7" w:rsidRPr="00531F49" w:rsidRDefault="008B1DD7" w:rsidP="008B1DD7">
      <w:pPr>
        <w:pStyle w:val="paragraph"/>
        <w:spacing w:line="480" w:lineRule="auto"/>
        <w:ind w:left="720" w:hanging="720"/>
        <w:textAlignment w:val="baseline"/>
      </w:pPr>
      <w:r w:rsidRPr="46464D66">
        <w:rPr>
          <w:rStyle w:val="spellingerror"/>
        </w:rPr>
        <w:t>Bieling</w:t>
      </w:r>
      <w:r w:rsidRPr="46464D66">
        <w:rPr>
          <w:rStyle w:val="normaltextrun1"/>
        </w:rPr>
        <w:t xml:space="preserve">, P. J., Israeli, A. L., &amp; Antony, M. M. (2004). Is perfectionism good, bad, or both? Examining models of the perfectionism construct. </w:t>
      </w:r>
      <w:r w:rsidRPr="46464D66">
        <w:rPr>
          <w:rStyle w:val="normaltextrun1"/>
          <w:i/>
          <w:iCs/>
        </w:rPr>
        <w:t xml:space="preserve">Personality and </w:t>
      </w:r>
      <w:r>
        <w:rPr>
          <w:rStyle w:val="normaltextrun1"/>
          <w:i/>
          <w:iCs/>
        </w:rPr>
        <w:t>I</w:t>
      </w:r>
      <w:r w:rsidRPr="46464D66">
        <w:rPr>
          <w:rStyle w:val="normaltextrun1"/>
          <w:i/>
          <w:iCs/>
        </w:rPr>
        <w:t xml:space="preserve">ndividual </w:t>
      </w:r>
      <w:r>
        <w:rPr>
          <w:rStyle w:val="normaltextrun1"/>
          <w:i/>
          <w:iCs/>
        </w:rPr>
        <w:t>D</w:t>
      </w:r>
      <w:r w:rsidRPr="46464D66">
        <w:rPr>
          <w:rStyle w:val="normaltextrun1"/>
          <w:i/>
          <w:iCs/>
        </w:rPr>
        <w:t>ifferences</w:t>
      </w:r>
      <w:r w:rsidRPr="46464D66">
        <w:rPr>
          <w:rStyle w:val="normaltextrun1"/>
        </w:rPr>
        <w:t xml:space="preserve">, </w:t>
      </w:r>
      <w:r w:rsidRPr="46464D66">
        <w:rPr>
          <w:rStyle w:val="normaltextrun1"/>
          <w:i/>
          <w:iCs/>
        </w:rPr>
        <w:t>36</w:t>
      </w:r>
      <w:r w:rsidRPr="46464D66">
        <w:rPr>
          <w:rStyle w:val="normaltextrun1"/>
        </w:rPr>
        <w:t>(6), 1373-1385.</w:t>
      </w:r>
      <w:r w:rsidRPr="46464D66">
        <w:rPr>
          <w:rStyle w:val="eop"/>
        </w:rPr>
        <w:t xml:space="preserve">  </w:t>
      </w:r>
      <w:hyperlink r:id="rId12">
        <w:r w:rsidRPr="46464D66">
          <w:rPr>
            <w:rStyle w:val="Hyperlink"/>
            <w:color w:val="auto"/>
          </w:rPr>
          <w:t>https://doi.org/10.1016/S0191-8869(03)00235-6</w:t>
        </w:r>
      </w:hyperlink>
    </w:p>
    <w:p w14:paraId="0015D08C" w14:textId="77777777" w:rsidR="008B1DD7" w:rsidRPr="00531F49" w:rsidRDefault="008B1DD7" w:rsidP="008B1DD7">
      <w:pPr>
        <w:pStyle w:val="paragraph"/>
        <w:spacing w:line="480" w:lineRule="auto"/>
        <w:ind w:left="720" w:hanging="720"/>
        <w:textAlignment w:val="baseline"/>
        <w:rPr>
          <w:rStyle w:val="eop"/>
        </w:rPr>
      </w:pPr>
      <w:r>
        <w:t>Bradburn, N. M. (1969). The structure of psychological wellbeing. Oxford, England: Aldine.</w:t>
      </w:r>
    </w:p>
    <w:p w14:paraId="5FEE39B0" w14:textId="77777777" w:rsidR="008B1DD7" w:rsidRPr="00531F49" w:rsidRDefault="008B1DD7" w:rsidP="008B1DD7">
      <w:pPr>
        <w:pStyle w:val="paragraph"/>
        <w:spacing w:line="480" w:lineRule="auto"/>
        <w:ind w:left="720" w:hanging="720"/>
        <w:textAlignment w:val="baseline"/>
      </w:pPr>
      <w:r>
        <w:t xml:space="preserve">Burns, D. D. (1980). The perfectionist’s script for self-defeat. </w:t>
      </w:r>
      <w:r w:rsidRPr="4591DD26">
        <w:rPr>
          <w:i/>
          <w:iCs/>
        </w:rPr>
        <w:t xml:space="preserve">Psychology </w:t>
      </w:r>
      <w:r>
        <w:rPr>
          <w:i/>
          <w:iCs/>
        </w:rPr>
        <w:t>T</w:t>
      </w:r>
      <w:r w:rsidRPr="4591DD26">
        <w:rPr>
          <w:i/>
          <w:iCs/>
        </w:rPr>
        <w:t>oday</w:t>
      </w:r>
      <w:r>
        <w:t xml:space="preserve">, </w:t>
      </w:r>
      <w:r w:rsidRPr="4591DD26">
        <w:rPr>
          <w:i/>
          <w:iCs/>
        </w:rPr>
        <w:t>14</w:t>
      </w:r>
      <w:r>
        <w:t>(6), 34-52.</w:t>
      </w:r>
    </w:p>
    <w:p w14:paraId="512802EF" w14:textId="77777777" w:rsidR="008B1DD7" w:rsidRDefault="008B1DD7" w:rsidP="008B1DD7">
      <w:pPr>
        <w:spacing w:line="480" w:lineRule="auto"/>
        <w:ind w:left="720" w:hanging="720"/>
        <w:rPr>
          <w:rStyle w:val="Hyperlink"/>
          <w:rFonts w:ascii="Times New Roman" w:hAnsi="Times New Roman"/>
          <w:color w:val="auto"/>
          <w:sz w:val="24"/>
          <w:szCs w:val="24"/>
        </w:rPr>
      </w:pPr>
      <w:r w:rsidRPr="4591DD26">
        <w:rPr>
          <w:rFonts w:ascii="Times New Roman" w:hAnsi="Times New Roman"/>
          <w:sz w:val="24"/>
          <w:szCs w:val="24"/>
          <w:lang w:eastAsia="en-GB"/>
        </w:rPr>
        <w:t xml:space="preserve">Butler, J., &amp; Kern, M. L. (2016). The PERMA-Profiler: A brief multidimensional measure of flourishing. </w:t>
      </w:r>
      <w:r w:rsidRPr="4591DD26">
        <w:rPr>
          <w:rFonts w:ascii="Times New Roman" w:hAnsi="Times New Roman"/>
          <w:i/>
          <w:iCs/>
          <w:sz w:val="24"/>
          <w:szCs w:val="24"/>
          <w:lang w:eastAsia="en-GB"/>
        </w:rPr>
        <w:t>International Journal of Wellbeing</w:t>
      </w:r>
      <w:r w:rsidRPr="4591DD26">
        <w:rPr>
          <w:rFonts w:ascii="Times New Roman" w:hAnsi="Times New Roman"/>
          <w:sz w:val="24"/>
          <w:szCs w:val="24"/>
          <w:lang w:eastAsia="en-GB"/>
        </w:rPr>
        <w:t xml:space="preserve">, </w:t>
      </w:r>
      <w:r w:rsidRPr="4591DD26">
        <w:rPr>
          <w:rFonts w:ascii="Times New Roman" w:hAnsi="Times New Roman"/>
          <w:i/>
          <w:iCs/>
          <w:sz w:val="24"/>
          <w:szCs w:val="24"/>
          <w:lang w:eastAsia="en-GB"/>
        </w:rPr>
        <w:t>6</w:t>
      </w:r>
      <w:r w:rsidRPr="4591DD26">
        <w:rPr>
          <w:rFonts w:ascii="Times New Roman" w:hAnsi="Times New Roman"/>
          <w:sz w:val="24"/>
          <w:szCs w:val="24"/>
          <w:lang w:eastAsia="en-GB"/>
        </w:rPr>
        <w:t>(3)</w:t>
      </w:r>
      <w:r w:rsidRPr="0088308D">
        <w:rPr>
          <w:rFonts w:ascii="Times New Roman" w:hAnsi="Times New Roman"/>
          <w:noProof/>
          <w:sz w:val="24"/>
          <w:szCs w:val="24"/>
        </w:rPr>
        <w:t>, 1–48</w:t>
      </w:r>
      <w:r w:rsidRPr="4591DD26">
        <w:rPr>
          <w:rFonts w:ascii="Times New Roman" w:hAnsi="Times New Roman"/>
          <w:sz w:val="24"/>
          <w:szCs w:val="24"/>
          <w:lang w:eastAsia="en-GB"/>
        </w:rPr>
        <w:t xml:space="preserve">.  </w:t>
      </w:r>
      <w:hyperlink r:id="rId13">
        <w:r w:rsidRPr="4591DD26">
          <w:rPr>
            <w:rStyle w:val="Hyperlink"/>
            <w:rFonts w:ascii="Times New Roman" w:hAnsi="Times New Roman"/>
            <w:color w:val="auto"/>
            <w:sz w:val="24"/>
            <w:szCs w:val="24"/>
          </w:rPr>
          <w:t>https://doi.org/10.5502/ijw.v6i3.526</w:t>
        </w:r>
      </w:hyperlink>
    </w:p>
    <w:p w14:paraId="070564D1" w14:textId="77777777" w:rsidR="008B1DD7" w:rsidRPr="00531F49" w:rsidRDefault="008B1DD7" w:rsidP="008B1DD7">
      <w:pPr>
        <w:spacing w:line="480" w:lineRule="auto"/>
        <w:rPr>
          <w:rFonts w:ascii="Times New Roman" w:hAnsi="Times New Roman"/>
          <w:sz w:val="24"/>
          <w:szCs w:val="24"/>
        </w:rPr>
      </w:pPr>
      <w:r w:rsidRPr="4591DD26">
        <w:rPr>
          <w:rFonts w:ascii="Times New Roman" w:hAnsi="Times New Roman"/>
          <w:sz w:val="24"/>
          <w:szCs w:val="24"/>
        </w:rPr>
        <w:t xml:space="preserve">Cohen, J. (1992). A power primer. </w:t>
      </w:r>
      <w:r w:rsidRPr="4591DD26">
        <w:rPr>
          <w:rFonts w:ascii="Times New Roman" w:hAnsi="Times New Roman"/>
          <w:i/>
          <w:iCs/>
          <w:sz w:val="24"/>
          <w:szCs w:val="24"/>
        </w:rPr>
        <w:t xml:space="preserve">Psychological </w:t>
      </w:r>
      <w:r>
        <w:rPr>
          <w:rFonts w:ascii="Times New Roman" w:hAnsi="Times New Roman"/>
          <w:i/>
          <w:iCs/>
          <w:sz w:val="24"/>
          <w:szCs w:val="24"/>
        </w:rPr>
        <w:t>B</w:t>
      </w:r>
      <w:r w:rsidRPr="4591DD26">
        <w:rPr>
          <w:rFonts w:ascii="Times New Roman" w:hAnsi="Times New Roman"/>
          <w:i/>
          <w:iCs/>
          <w:sz w:val="24"/>
          <w:szCs w:val="24"/>
        </w:rPr>
        <w:t>ulletin</w:t>
      </w:r>
      <w:r w:rsidRPr="4591DD26">
        <w:rPr>
          <w:rFonts w:ascii="Times New Roman" w:hAnsi="Times New Roman"/>
          <w:sz w:val="24"/>
          <w:szCs w:val="24"/>
        </w:rPr>
        <w:t xml:space="preserve">, </w:t>
      </w:r>
      <w:r w:rsidRPr="4591DD26">
        <w:rPr>
          <w:rFonts w:ascii="Times New Roman" w:hAnsi="Times New Roman"/>
          <w:i/>
          <w:iCs/>
          <w:sz w:val="24"/>
          <w:szCs w:val="24"/>
        </w:rPr>
        <w:t>112</w:t>
      </w:r>
      <w:r w:rsidRPr="4591DD26">
        <w:rPr>
          <w:rFonts w:ascii="Times New Roman" w:hAnsi="Times New Roman"/>
          <w:sz w:val="24"/>
          <w:szCs w:val="24"/>
        </w:rPr>
        <w:t>(1), 155.</w:t>
      </w:r>
    </w:p>
    <w:p w14:paraId="74F95F2B" w14:textId="77777777" w:rsidR="008B1DD7" w:rsidRPr="00531F49" w:rsidRDefault="008B1DD7" w:rsidP="008B1DD7">
      <w:pPr>
        <w:pStyle w:val="paragraph"/>
        <w:spacing w:line="480" w:lineRule="auto"/>
        <w:ind w:left="720" w:hanging="720"/>
        <w:textAlignment w:val="baseline"/>
        <w:rPr>
          <w:rStyle w:val="chapterdoi"/>
        </w:rPr>
      </w:pPr>
      <w:r w:rsidRPr="00531F49">
        <w:t>Collins, K. C. (2011). Pygmalion Effect. In</w:t>
      </w:r>
      <w:r>
        <w:t xml:space="preserve"> S. Goldstein &amp; J.A. Naglieri (Eds),</w:t>
      </w:r>
      <w:r w:rsidRPr="00531F49">
        <w:t xml:space="preserve"> </w:t>
      </w:r>
      <w:r w:rsidRPr="46464D66">
        <w:rPr>
          <w:i/>
          <w:iCs/>
        </w:rPr>
        <w:t xml:space="preserve">Encyclopedia of </w:t>
      </w:r>
      <w:r>
        <w:rPr>
          <w:i/>
          <w:iCs/>
        </w:rPr>
        <w:t>c</w:t>
      </w:r>
      <w:r w:rsidRPr="46464D66">
        <w:rPr>
          <w:i/>
          <w:iCs/>
        </w:rPr>
        <w:t xml:space="preserve">hild </w:t>
      </w:r>
      <w:r>
        <w:rPr>
          <w:i/>
          <w:iCs/>
        </w:rPr>
        <w:t>b</w:t>
      </w:r>
      <w:r w:rsidRPr="46464D66">
        <w:rPr>
          <w:i/>
          <w:iCs/>
        </w:rPr>
        <w:t xml:space="preserve">ehavior and </w:t>
      </w:r>
      <w:r>
        <w:rPr>
          <w:i/>
          <w:iCs/>
        </w:rPr>
        <w:t>d</w:t>
      </w:r>
      <w:r w:rsidRPr="46464D66">
        <w:rPr>
          <w:i/>
          <w:iCs/>
        </w:rPr>
        <w:t>evelopment</w:t>
      </w:r>
      <w:r w:rsidRPr="00531F49">
        <w:t xml:space="preserve"> (p. 1206). </w:t>
      </w:r>
      <w:r>
        <w:t xml:space="preserve">Boston, MA: </w:t>
      </w:r>
      <w:r w:rsidRPr="00531F49">
        <w:t>Springer. </w:t>
      </w:r>
      <w:r w:rsidRPr="46464D66">
        <w:t xml:space="preserve"> </w:t>
      </w:r>
      <w:hyperlink r:id="rId14" w:history="1">
        <w:r w:rsidRPr="00531F49">
          <w:rPr>
            <w:rStyle w:val="Hyperlink"/>
            <w:color w:val="auto"/>
            <w:spacing w:val="2"/>
          </w:rPr>
          <w:t>https://doi.org/10.1007/978-0-387-79061-9_2327</w:t>
        </w:r>
      </w:hyperlink>
    </w:p>
    <w:p w14:paraId="1DC4EC22" w14:textId="77777777" w:rsidR="008B1DD7" w:rsidRPr="00531F49" w:rsidRDefault="008B1DD7" w:rsidP="008B1DD7">
      <w:pPr>
        <w:pStyle w:val="paragraph"/>
        <w:spacing w:line="480" w:lineRule="auto"/>
        <w:ind w:left="720" w:hanging="720"/>
        <w:textAlignment w:val="baseline"/>
      </w:pPr>
      <w:r>
        <w:t xml:space="preserve">Conger, A. J. (1974). A revised definition for suppressor variables: A guide to their identification and interpretation. </w:t>
      </w:r>
      <w:r w:rsidRPr="4591DD26">
        <w:rPr>
          <w:i/>
          <w:iCs/>
        </w:rPr>
        <w:t xml:space="preserve">Educational and </w:t>
      </w:r>
      <w:r>
        <w:rPr>
          <w:i/>
          <w:iCs/>
        </w:rPr>
        <w:t>P</w:t>
      </w:r>
      <w:r w:rsidRPr="4591DD26">
        <w:rPr>
          <w:i/>
          <w:iCs/>
        </w:rPr>
        <w:t xml:space="preserve">sychological </w:t>
      </w:r>
      <w:r>
        <w:rPr>
          <w:i/>
          <w:iCs/>
        </w:rPr>
        <w:t>M</w:t>
      </w:r>
      <w:r w:rsidRPr="4591DD26">
        <w:rPr>
          <w:i/>
          <w:iCs/>
        </w:rPr>
        <w:t>easurement</w:t>
      </w:r>
      <w:r>
        <w:t xml:space="preserve">, </w:t>
      </w:r>
      <w:r w:rsidRPr="4591DD26">
        <w:rPr>
          <w:i/>
          <w:iCs/>
        </w:rPr>
        <w:t>34</w:t>
      </w:r>
      <w:r>
        <w:t xml:space="preserve">(1), 35-46.  </w:t>
      </w:r>
      <w:hyperlink r:id="rId15">
        <w:r w:rsidRPr="4591DD26">
          <w:rPr>
            <w:rStyle w:val="Hyperlink"/>
            <w:color w:val="auto"/>
          </w:rPr>
          <w:t>https://doi.org/10.1177/001316447403400105</w:t>
        </w:r>
      </w:hyperlink>
    </w:p>
    <w:p w14:paraId="26A3A367" w14:textId="77777777" w:rsidR="008B1DD7" w:rsidRPr="00531F49" w:rsidRDefault="008B1DD7" w:rsidP="008B1DD7">
      <w:pPr>
        <w:pStyle w:val="paragraph"/>
        <w:spacing w:line="480" w:lineRule="auto"/>
        <w:ind w:left="720" w:hanging="720"/>
        <w:textAlignment w:val="baseline"/>
        <w:rPr>
          <w:rStyle w:val="eop"/>
        </w:rPr>
      </w:pPr>
      <w:r>
        <w:t xml:space="preserve">Cox, B. J., Enns, M. W., &amp; Clara, I. P. (2002). The multidimensional structure of perfectionism in clinically distressed and college student samples. </w:t>
      </w:r>
      <w:r w:rsidRPr="4591DD26">
        <w:rPr>
          <w:i/>
          <w:iCs/>
        </w:rPr>
        <w:t xml:space="preserve">Psychological </w:t>
      </w:r>
      <w:r>
        <w:rPr>
          <w:i/>
          <w:iCs/>
        </w:rPr>
        <w:t>A</w:t>
      </w:r>
      <w:r w:rsidRPr="4591DD26">
        <w:rPr>
          <w:i/>
          <w:iCs/>
        </w:rPr>
        <w:t>ssessment</w:t>
      </w:r>
      <w:r>
        <w:t xml:space="preserve">, </w:t>
      </w:r>
      <w:r w:rsidRPr="4591DD26">
        <w:rPr>
          <w:i/>
          <w:iCs/>
        </w:rPr>
        <w:t>14</w:t>
      </w:r>
      <w:r>
        <w:t xml:space="preserve">(3), 365-373.  </w:t>
      </w:r>
      <w:hyperlink r:id="rId16">
        <w:r w:rsidRPr="4591DD26">
          <w:rPr>
            <w:rStyle w:val="Hyperlink"/>
            <w:color w:val="auto"/>
          </w:rPr>
          <w:t>https://doi.org/10.1037/1040-3590.14.3.365</w:t>
        </w:r>
      </w:hyperlink>
    </w:p>
    <w:p w14:paraId="6EC07218" w14:textId="77777777" w:rsidR="008B1DD7" w:rsidRPr="00531F49" w:rsidRDefault="008B1DD7" w:rsidP="008B1DD7">
      <w:pPr>
        <w:pStyle w:val="paragraph"/>
        <w:spacing w:line="480" w:lineRule="auto"/>
        <w:ind w:left="720" w:hanging="720"/>
        <w:textAlignment w:val="baseline"/>
        <w:rPr>
          <w:rStyle w:val="eop"/>
        </w:rPr>
      </w:pPr>
      <w:r>
        <w:t xml:space="preserve">Cox, N. C., &amp; Hill, A. P. (2018). Trait perfectionism and attitudes towards people with disabilities. </w:t>
      </w:r>
      <w:r w:rsidRPr="4591DD26">
        <w:rPr>
          <w:i/>
          <w:iCs/>
        </w:rPr>
        <w:t>Personality and Individual Differences</w:t>
      </w:r>
      <w:r>
        <w:t xml:space="preserve">, </w:t>
      </w:r>
      <w:r w:rsidRPr="4591DD26">
        <w:rPr>
          <w:i/>
          <w:iCs/>
        </w:rPr>
        <w:t>122</w:t>
      </w:r>
      <w:r>
        <w:t xml:space="preserve">, 184-189.  </w:t>
      </w:r>
      <w:hyperlink r:id="rId17">
        <w:r w:rsidRPr="4591DD26">
          <w:rPr>
            <w:rStyle w:val="Hyperlink"/>
            <w:color w:val="auto"/>
          </w:rPr>
          <w:t>https://doi.org/10.1016/j.paid.2017.10.028</w:t>
        </w:r>
      </w:hyperlink>
    </w:p>
    <w:p w14:paraId="67E5EE17" w14:textId="77777777" w:rsidR="008B1DD7" w:rsidRPr="00531F49" w:rsidRDefault="008B1DD7" w:rsidP="008B1DD7">
      <w:pPr>
        <w:pStyle w:val="paragraph"/>
        <w:spacing w:line="480" w:lineRule="auto"/>
        <w:ind w:left="720" w:hanging="720"/>
        <w:textAlignment w:val="baseline"/>
        <w:rPr>
          <w:rStyle w:val="eop"/>
        </w:rPr>
      </w:pPr>
      <w:r>
        <w:t xml:space="preserve">Diener, E., Wirtz, D., Tov, W., Kim-Prieto, C., Choi, D. W., Oishi, S., &amp; Biswas-Diener, R. (2010). New wellbeing measures: Short scales to assess flourishing and positive and negative feelings. </w:t>
      </w:r>
      <w:r w:rsidRPr="4591DD26">
        <w:rPr>
          <w:i/>
          <w:iCs/>
        </w:rPr>
        <w:t>Social Indicators Research</w:t>
      </w:r>
      <w:r>
        <w:t xml:space="preserve">, </w:t>
      </w:r>
      <w:r w:rsidRPr="4591DD26">
        <w:rPr>
          <w:i/>
          <w:iCs/>
        </w:rPr>
        <w:t>97</w:t>
      </w:r>
      <w:r>
        <w:t>(2), 143-156.  https://doi.org/10.1007/s11205-009-9493-y</w:t>
      </w:r>
    </w:p>
    <w:p w14:paraId="7AEBCD6E" w14:textId="77777777" w:rsidR="008B1DD7" w:rsidRPr="00531F49" w:rsidRDefault="008B1DD7" w:rsidP="008B1DD7">
      <w:pPr>
        <w:pStyle w:val="paragraph"/>
        <w:spacing w:line="480" w:lineRule="auto"/>
        <w:ind w:left="720" w:hanging="720"/>
        <w:textAlignment w:val="baseline"/>
        <w:rPr>
          <w:highlight w:val="yellow"/>
        </w:rPr>
      </w:pPr>
      <w:r w:rsidRPr="46464D66">
        <w:rPr>
          <w:color w:val="222222"/>
        </w:rPr>
        <w:t xml:space="preserve">Disabato, D. J., Goodman, F. R., Kashdan, T. B., Short, J. L., &amp; Jarden, A. (2016). Different types of well-being? A cross-cultural examination of hedonic and eudaimonic well-being. </w:t>
      </w:r>
      <w:r w:rsidRPr="46464D66">
        <w:rPr>
          <w:i/>
          <w:iCs/>
          <w:color w:val="222222"/>
        </w:rPr>
        <w:t xml:space="preserve">Psychological </w:t>
      </w:r>
      <w:r>
        <w:rPr>
          <w:i/>
          <w:iCs/>
          <w:color w:val="222222"/>
        </w:rPr>
        <w:t>A</w:t>
      </w:r>
      <w:r w:rsidRPr="46464D66">
        <w:rPr>
          <w:i/>
          <w:iCs/>
          <w:color w:val="222222"/>
        </w:rPr>
        <w:t>ssessment</w:t>
      </w:r>
      <w:r w:rsidRPr="46464D66">
        <w:rPr>
          <w:color w:val="222222"/>
        </w:rPr>
        <w:t xml:space="preserve">, </w:t>
      </w:r>
      <w:r w:rsidRPr="46464D66">
        <w:rPr>
          <w:i/>
          <w:iCs/>
          <w:color w:val="222222"/>
        </w:rPr>
        <w:t>28</w:t>
      </w:r>
      <w:r w:rsidRPr="46464D66">
        <w:rPr>
          <w:color w:val="222222"/>
        </w:rPr>
        <w:t>(5), 471</w:t>
      </w:r>
      <w:r>
        <w:rPr>
          <w:color w:val="222222"/>
        </w:rPr>
        <w:t>-482</w:t>
      </w:r>
      <w:r w:rsidRPr="46464D66">
        <w:rPr>
          <w:color w:val="222222"/>
        </w:rPr>
        <w:t xml:space="preserve">. </w:t>
      </w:r>
      <w:r w:rsidRPr="00D94925">
        <w:rPr>
          <w:color w:val="000000"/>
        </w:rPr>
        <w:t>http://doi.org/10.1037/pas0000209</w:t>
      </w:r>
    </w:p>
    <w:p w14:paraId="4334F670" w14:textId="77777777" w:rsidR="008B1DD7" w:rsidRPr="00531F49" w:rsidRDefault="008B1DD7" w:rsidP="008B1DD7">
      <w:pPr>
        <w:pStyle w:val="paragraph"/>
        <w:spacing w:line="480" w:lineRule="auto"/>
        <w:ind w:left="720" w:hanging="720"/>
        <w:textAlignment w:val="baseline"/>
      </w:pPr>
      <w:r>
        <w:t xml:space="preserve">Druss, R. G., &amp; Silverman, J. A. (1979). Body image and perfectionism of ballerinas: Comparison and contrast with anorexia nervosa. </w:t>
      </w:r>
      <w:r w:rsidRPr="46464D66">
        <w:rPr>
          <w:i/>
          <w:iCs/>
        </w:rPr>
        <w:t>General Hospital Psychiatry</w:t>
      </w:r>
      <w:r>
        <w:t xml:space="preserve">, </w:t>
      </w:r>
      <w:r w:rsidRPr="46464D66">
        <w:rPr>
          <w:i/>
          <w:iCs/>
        </w:rPr>
        <w:t>1</w:t>
      </w:r>
      <w:r>
        <w:t xml:space="preserve">(2), 115-121.  </w:t>
      </w:r>
      <w:hyperlink r:id="rId18">
        <w:r w:rsidRPr="46464D66">
          <w:rPr>
            <w:rStyle w:val="Hyperlink"/>
            <w:color w:val="auto"/>
          </w:rPr>
          <w:t>https://doi.org/10.1016/0163-8343(79)90056-2</w:t>
        </w:r>
      </w:hyperlink>
    </w:p>
    <w:p w14:paraId="61DEFBBB" w14:textId="77777777" w:rsidR="008B1DD7" w:rsidRPr="00531F49" w:rsidRDefault="008B1DD7" w:rsidP="008B1DD7">
      <w:pPr>
        <w:spacing w:line="480" w:lineRule="auto"/>
        <w:ind w:left="720" w:hanging="720"/>
        <w:rPr>
          <w:rFonts w:ascii="Times New Roman" w:hAnsi="Times New Roman"/>
          <w:sz w:val="24"/>
          <w:szCs w:val="24"/>
        </w:rPr>
      </w:pPr>
      <w:r w:rsidRPr="46464D66">
        <w:rPr>
          <w:rFonts w:ascii="Times New Roman" w:hAnsi="Times New Roman"/>
          <w:sz w:val="24"/>
          <w:szCs w:val="24"/>
        </w:rPr>
        <w:t xml:space="preserve">Duan, J., Li, C., Xu, Y., &amp; Wu, C. H. (2017). Transformational leadership and employee voice behavior: A Pygmalion mechanism. </w:t>
      </w:r>
      <w:r w:rsidRPr="46464D66">
        <w:rPr>
          <w:rFonts w:ascii="Times New Roman" w:hAnsi="Times New Roman"/>
          <w:i/>
          <w:iCs/>
          <w:sz w:val="24"/>
          <w:szCs w:val="24"/>
        </w:rPr>
        <w:t>Journal of Organizational Behavior</w:t>
      </w:r>
      <w:r w:rsidRPr="46464D66">
        <w:rPr>
          <w:rFonts w:ascii="Times New Roman" w:hAnsi="Times New Roman"/>
          <w:sz w:val="24"/>
          <w:szCs w:val="24"/>
        </w:rPr>
        <w:t xml:space="preserve">, </w:t>
      </w:r>
      <w:r w:rsidRPr="46464D66">
        <w:rPr>
          <w:rFonts w:ascii="Times New Roman" w:hAnsi="Times New Roman"/>
          <w:i/>
          <w:iCs/>
          <w:sz w:val="24"/>
          <w:szCs w:val="24"/>
        </w:rPr>
        <w:t>38</w:t>
      </w:r>
      <w:r w:rsidRPr="46464D66">
        <w:rPr>
          <w:rFonts w:ascii="Times New Roman" w:hAnsi="Times New Roman"/>
          <w:sz w:val="24"/>
          <w:szCs w:val="24"/>
        </w:rPr>
        <w:t xml:space="preserve">(5), 650-670.  </w:t>
      </w:r>
      <w:hyperlink r:id="rId19">
        <w:r w:rsidRPr="46464D66">
          <w:rPr>
            <w:rStyle w:val="Hyperlink"/>
            <w:rFonts w:ascii="Times New Roman" w:hAnsi="Times New Roman"/>
            <w:color w:val="auto"/>
            <w:sz w:val="24"/>
            <w:szCs w:val="24"/>
          </w:rPr>
          <w:t>https://doi.org/10.1002/job.2157</w:t>
        </w:r>
      </w:hyperlink>
    </w:p>
    <w:p w14:paraId="426C14FE" w14:textId="77777777" w:rsidR="008B1DD7" w:rsidRPr="00531F49" w:rsidRDefault="008B1DD7" w:rsidP="008B1DD7">
      <w:pPr>
        <w:spacing w:line="480" w:lineRule="auto"/>
        <w:ind w:left="720" w:hanging="720"/>
        <w:rPr>
          <w:rFonts w:ascii="Times New Roman" w:hAnsi="Times New Roman"/>
          <w:sz w:val="24"/>
          <w:szCs w:val="24"/>
        </w:rPr>
      </w:pPr>
      <w:r w:rsidRPr="4591DD26">
        <w:rPr>
          <w:rFonts w:ascii="Times New Roman" w:hAnsi="Times New Roman"/>
          <w:sz w:val="24"/>
          <w:szCs w:val="24"/>
        </w:rPr>
        <w:t xml:space="preserve">Duckworth, A., &amp; Gross, J. J. (2014). Self-control and grit: Related but separable determinants of success. </w:t>
      </w:r>
      <w:r w:rsidRPr="4591DD26">
        <w:rPr>
          <w:rFonts w:ascii="Times New Roman" w:hAnsi="Times New Roman"/>
          <w:i/>
          <w:iCs/>
          <w:sz w:val="24"/>
          <w:szCs w:val="24"/>
        </w:rPr>
        <w:t>Current Directions in Psychological Science</w:t>
      </w:r>
      <w:r w:rsidRPr="4591DD26">
        <w:rPr>
          <w:rFonts w:ascii="Times New Roman" w:hAnsi="Times New Roman"/>
          <w:sz w:val="24"/>
          <w:szCs w:val="24"/>
        </w:rPr>
        <w:t xml:space="preserve">, </w:t>
      </w:r>
      <w:r w:rsidRPr="4591DD26">
        <w:rPr>
          <w:rFonts w:ascii="Times New Roman" w:hAnsi="Times New Roman"/>
          <w:i/>
          <w:iCs/>
          <w:sz w:val="24"/>
          <w:szCs w:val="24"/>
        </w:rPr>
        <w:t>23</w:t>
      </w:r>
      <w:r w:rsidRPr="4591DD26">
        <w:rPr>
          <w:rFonts w:ascii="Times New Roman" w:hAnsi="Times New Roman"/>
          <w:sz w:val="24"/>
          <w:szCs w:val="24"/>
        </w:rPr>
        <w:t xml:space="preserve">(5), 319-325.  </w:t>
      </w:r>
      <w:hyperlink r:id="rId20">
        <w:r w:rsidRPr="4591DD26">
          <w:rPr>
            <w:rStyle w:val="Hyperlink"/>
            <w:rFonts w:ascii="Times New Roman" w:hAnsi="Times New Roman"/>
            <w:color w:val="auto"/>
            <w:sz w:val="24"/>
            <w:szCs w:val="24"/>
          </w:rPr>
          <w:t>https://doi.org/10.1177/0963721414541462</w:t>
        </w:r>
      </w:hyperlink>
    </w:p>
    <w:p w14:paraId="476E28DE" w14:textId="77777777" w:rsidR="008B1DD7" w:rsidRPr="00531F49" w:rsidRDefault="008B1DD7" w:rsidP="008B1DD7">
      <w:pPr>
        <w:pStyle w:val="paragraph"/>
        <w:spacing w:line="480" w:lineRule="auto"/>
        <w:ind w:left="720" w:hanging="720"/>
        <w:textAlignment w:val="baseline"/>
        <w:rPr>
          <w:lang w:val="de-DE"/>
        </w:rPr>
      </w:pPr>
      <w:r w:rsidRPr="00531F49">
        <w:rPr>
          <w:shd w:val="clear" w:color="auto" w:fill="FFFFFF"/>
        </w:rPr>
        <w:t>Duffy, J., Field, R., &amp; Shirley, M. (2011). Engaging law students to promote psychological health. </w:t>
      </w:r>
      <w:r w:rsidRPr="4591DD26">
        <w:rPr>
          <w:i/>
          <w:iCs/>
          <w:shd w:val="clear" w:color="auto" w:fill="FFFFFF"/>
          <w:lang w:val="de-DE"/>
        </w:rPr>
        <w:t>Alternative Law Journal</w:t>
      </w:r>
      <w:r w:rsidRPr="00531F49">
        <w:rPr>
          <w:shd w:val="clear" w:color="auto" w:fill="FFFFFF"/>
          <w:lang w:val="de-DE"/>
        </w:rPr>
        <w:t>, </w:t>
      </w:r>
      <w:r w:rsidRPr="4591DD26">
        <w:rPr>
          <w:i/>
          <w:iCs/>
          <w:shd w:val="clear" w:color="auto" w:fill="FFFFFF"/>
          <w:lang w:val="de-DE"/>
        </w:rPr>
        <w:t>36</w:t>
      </w:r>
      <w:r w:rsidRPr="00531F49">
        <w:rPr>
          <w:shd w:val="clear" w:color="auto" w:fill="FFFFFF"/>
          <w:lang w:val="de-DE"/>
        </w:rPr>
        <w:t>(4), 250-254.</w:t>
      </w:r>
      <w:r w:rsidRPr="00531F49">
        <w:rPr>
          <w:lang w:val="de-DE"/>
        </w:rPr>
        <w:t xml:space="preserve">  </w:t>
      </w:r>
    </w:p>
    <w:p w14:paraId="6822A942" w14:textId="77777777" w:rsidR="008B1DD7" w:rsidRPr="00531F49" w:rsidRDefault="007C1342" w:rsidP="008B1DD7">
      <w:pPr>
        <w:pStyle w:val="paragraph"/>
        <w:spacing w:line="480" w:lineRule="auto"/>
        <w:ind w:left="720"/>
        <w:textAlignment w:val="baseline"/>
        <w:rPr>
          <w:rStyle w:val="eop"/>
          <w:lang w:val="de-DE"/>
        </w:rPr>
      </w:pPr>
      <w:hyperlink r:id="rId21" w:history="1">
        <w:r w:rsidR="008B1DD7" w:rsidRPr="00531F49">
          <w:rPr>
            <w:rStyle w:val="Hyperlink"/>
            <w:color w:val="auto"/>
            <w:lang w:val="de-DE"/>
          </w:rPr>
          <w:t>https://doi.org/10.1177/1037969X1103600407</w:t>
        </w:r>
      </w:hyperlink>
    </w:p>
    <w:p w14:paraId="14C4364D" w14:textId="77777777" w:rsidR="008B1DD7" w:rsidRPr="00531F49" w:rsidRDefault="008B1DD7" w:rsidP="008B1DD7">
      <w:pPr>
        <w:pStyle w:val="paragraph"/>
        <w:spacing w:line="480" w:lineRule="auto"/>
        <w:ind w:left="720" w:hanging="720"/>
        <w:textAlignment w:val="baseline"/>
      </w:pPr>
      <w:r w:rsidRPr="00531F49">
        <w:rPr>
          <w:lang w:val="de-DE"/>
        </w:rPr>
        <w:t xml:space="preserve">Dunkley, D. M., Zuroff, D. C., &amp; Blankstein, K. R. (2003). </w:t>
      </w:r>
      <w:r w:rsidRPr="00531F49">
        <w:t xml:space="preserve">Self-critical perfectionism and daily affect: Dispositional and situational influences on stress and coping. </w:t>
      </w:r>
      <w:r w:rsidRPr="46464D66">
        <w:rPr>
          <w:i/>
          <w:iCs/>
        </w:rPr>
        <w:t xml:space="preserve">Journal of </w:t>
      </w:r>
      <w:r>
        <w:rPr>
          <w:i/>
          <w:iCs/>
        </w:rPr>
        <w:t>P</w:t>
      </w:r>
      <w:r w:rsidRPr="46464D66">
        <w:rPr>
          <w:i/>
          <w:iCs/>
        </w:rPr>
        <w:t xml:space="preserve">ersonality and </w:t>
      </w:r>
      <w:r>
        <w:rPr>
          <w:i/>
          <w:iCs/>
        </w:rPr>
        <w:t>S</w:t>
      </w:r>
      <w:r w:rsidRPr="46464D66">
        <w:rPr>
          <w:i/>
          <w:iCs/>
        </w:rPr>
        <w:t xml:space="preserve">ocial </w:t>
      </w:r>
      <w:r>
        <w:rPr>
          <w:i/>
          <w:iCs/>
        </w:rPr>
        <w:t>P</w:t>
      </w:r>
      <w:r w:rsidRPr="46464D66">
        <w:rPr>
          <w:i/>
          <w:iCs/>
        </w:rPr>
        <w:t>sychology</w:t>
      </w:r>
      <w:r w:rsidRPr="46464D66">
        <w:t xml:space="preserve">, </w:t>
      </w:r>
      <w:r w:rsidRPr="46464D66">
        <w:rPr>
          <w:i/>
          <w:iCs/>
        </w:rPr>
        <w:t>84</w:t>
      </w:r>
      <w:r w:rsidRPr="00531F49">
        <w:t>(1), 234</w:t>
      </w:r>
      <w:r>
        <w:t>-252</w:t>
      </w:r>
      <w:r w:rsidRPr="00531F49">
        <w:t>.  https://doi.org/</w:t>
      </w:r>
      <w:hyperlink r:id="rId22" w:history="1">
        <w:r w:rsidRPr="00531F49">
          <w:rPr>
            <w:rStyle w:val="Hyperlink"/>
            <w:color w:val="auto"/>
            <w:bdr w:val="none" w:sz="0" w:space="0" w:color="auto" w:frame="1"/>
          </w:rPr>
          <w:t>10.1037/0022-3514.84.1.234</w:t>
        </w:r>
      </w:hyperlink>
    </w:p>
    <w:p w14:paraId="4663DBF9" w14:textId="77777777" w:rsidR="008B1DD7" w:rsidRPr="00531F49" w:rsidRDefault="008B1DD7" w:rsidP="008B1DD7">
      <w:pPr>
        <w:pStyle w:val="paragraph"/>
        <w:spacing w:line="480" w:lineRule="auto"/>
        <w:ind w:left="720" w:hanging="720"/>
        <w:textAlignment w:val="baseline"/>
      </w:pPr>
      <w:r>
        <w:t xml:space="preserve">Eden, D. (1992). Leadership and expectations: Pygmalion effects and other self-fulfilling prophecies in organizations. </w:t>
      </w:r>
      <w:r w:rsidRPr="4591DD26">
        <w:rPr>
          <w:i/>
          <w:iCs/>
        </w:rPr>
        <w:t>The Leadership Quarterly</w:t>
      </w:r>
      <w:r>
        <w:t xml:space="preserve">, </w:t>
      </w:r>
      <w:r w:rsidRPr="4591DD26">
        <w:rPr>
          <w:i/>
          <w:iCs/>
        </w:rPr>
        <w:t>3</w:t>
      </w:r>
      <w:r>
        <w:t xml:space="preserve">(4), 271-305.  </w:t>
      </w:r>
    </w:p>
    <w:p w14:paraId="7FFABB8A" w14:textId="77777777" w:rsidR="008B1DD7" w:rsidRPr="00531F49" w:rsidRDefault="007C1342" w:rsidP="008B1DD7">
      <w:pPr>
        <w:pStyle w:val="paragraph"/>
        <w:spacing w:line="480" w:lineRule="auto"/>
        <w:ind w:left="720"/>
        <w:textAlignment w:val="baseline"/>
        <w:rPr>
          <w:rStyle w:val="eop"/>
        </w:rPr>
      </w:pPr>
      <w:hyperlink r:id="rId23" w:history="1">
        <w:r w:rsidR="008B1DD7" w:rsidRPr="00531F49">
          <w:rPr>
            <w:rStyle w:val="Hyperlink"/>
            <w:color w:val="auto"/>
          </w:rPr>
          <w:t>https://doi.org/10.1016/1048-9843(92)90018-B</w:t>
        </w:r>
      </w:hyperlink>
    </w:p>
    <w:p w14:paraId="50F9A667" w14:textId="77777777" w:rsidR="008B1DD7" w:rsidRPr="00531F49" w:rsidRDefault="008B1DD7" w:rsidP="008B1DD7">
      <w:pPr>
        <w:spacing w:after="0" w:line="480" w:lineRule="auto"/>
        <w:ind w:left="720" w:hanging="720"/>
        <w:rPr>
          <w:rFonts w:ascii="Times New Roman" w:hAnsi="Times New Roman"/>
          <w:sz w:val="24"/>
          <w:szCs w:val="24"/>
        </w:rPr>
      </w:pPr>
      <w:r w:rsidRPr="4591DD26">
        <w:rPr>
          <w:rFonts w:ascii="Times New Roman" w:hAnsi="Times New Roman"/>
          <w:sz w:val="24"/>
          <w:szCs w:val="24"/>
        </w:rPr>
        <w:t xml:space="preserve">Field, A. (2013). </w:t>
      </w:r>
      <w:r w:rsidRPr="4591DD26">
        <w:rPr>
          <w:rFonts w:ascii="Times New Roman" w:hAnsi="Times New Roman"/>
          <w:i/>
          <w:iCs/>
          <w:sz w:val="24"/>
          <w:szCs w:val="24"/>
        </w:rPr>
        <w:t xml:space="preserve">Discovering statistics using IBM SPSS </w:t>
      </w:r>
      <w:r>
        <w:rPr>
          <w:rFonts w:ascii="Times New Roman" w:hAnsi="Times New Roman"/>
          <w:i/>
          <w:iCs/>
          <w:sz w:val="24"/>
          <w:szCs w:val="24"/>
        </w:rPr>
        <w:t>S</w:t>
      </w:r>
      <w:r w:rsidRPr="4591DD26">
        <w:rPr>
          <w:rFonts w:ascii="Times New Roman" w:hAnsi="Times New Roman"/>
          <w:i/>
          <w:iCs/>
          <w:sz w:val="24"/>
          <w:szCs w:val="24"/>
        </w:rPr>
        <w:t>tatistics</w:t>
      </w:r>
      <w:r w:rsidRPr="4591DD26">
        <w:rPr>
          <w:rFonts w:ascii="Times New Roman" w:hAnsi="Times New Roman"/>
          <w:sz w:val="24"/>
          <w:szCs w:val="24"/>
        </w:rPr>
        <w:t xml:space="preserve">. </w:t>
      </w:r>
      <w:r>
        <w:rPr>
          <w:rFonts w:ascii="Times New Roman" w:hAnsi="Times New Roman"/>
          <w:sz w:val="24"/>
          <w:szCs w:val="24"/>
        </w:rPr>
        <w:t xml:space="preserve">Thousand Oaks, CA: </w:t>
      </w:r>
      <w:r w:rsidRPr="4591DD26">
        <w:rPr>
          <w:rFonts w:ascii="Times New Roman" w:hAnsi="Times New Roman"/>
          <w:sz w:val="24"/>
          <w:szCs w:val="24"/>
        </w:rPr>
        <w:t>Sage.</w:t>
      </w:r>
    </w:p>
    <w:p w14:paraId="14718E45" w14:textId="77777777" w:rsidR="008B1DD7" w:rsidRPr="00531F49" w:rsidRDefault="008B1DD7" w:rsidP="008B1DD7">
      <w:pPr>
        <w:pStyle w:val="paragraph"/>
        <w:spacing w:line="480" w:lineRule="auto"/>
        <w:ind w:left="720" w:hanging="720"/>
        <w:textAlignment w:val="baseline"/>
      </w:pPr>
      <w:r>
        <w:t xml:space="preserve">Flett, G. L., &amp; Hewitt, P. L. (2015). Managing perfectionism and the excessive striving that undermines flourishing: Implications for leading the perfect life. In R. J. Burke, K. M. Page, &amp; C. L. Cooper (Eds.), </w:t>
      </w:r>
      <w:r w:rsidRPr="4591DD26">
        <w:rPr>
          <w:i/>
          <w:iCs/>
        </w:rPr>
        <w:t>Flourishing in life, work and careers</w:t>
      </w:r>
      <w:r>
        <w:t xml:space="preserve">, 45-66. Cheltenham, UK: Elgar. Flett, G. L., Hewitt, P. L., &amp; Dyck, D. G. (1989). Self-oriented perfectionism, neuroticism and anxiety. </w:t>
      </w:r>
      <w:r w:rsidRPr="4591DD26">
        <w:rPr>
          <w:i/>
          <w:iCs/>
        </w:rPr>
        <w:t>Personality and Individual Differences</w:t>
      </w:r>
      <w:r>
        <w:t xml:space="preserve">, </w:t>
      </w:r>
      <w:r w:rsidRPr="4591DD26">
        <w:rPr>
          <w:i/>
          <w:iCs/>
        </w:rPr>
        <w:t>10</w:t>
      </w:r>
      <w:r>
        <w:t xml:space="preserve">(7), 731-735.  </w:t>
      </w:r>
    </w:p>
    <w:p w14:paraId="636BA02A" w14:textId="77777777" w:rsidR="008B1DD7" w:rsidRPr="00531F49" w:rsidRDefault="007C1342" w:rsidP="008B1DD7">
      <w:pPr>
        <w:pStyle w:val="paragraph"/>
        <w:spacing w:line="480" w:lineRule="auto"/>
        <w:ind w:left="720"/>
        <w:textAlignment w:val="baseline"/>
        <w:rPr>
          <w:rStyle w:val="Hyperlink"/>
          <w:color w:val="auto"/>
        </w:rPr>
      </w:pPr>
      <w:hyperlink r:id="rId24" w:history="1">
        <w:r w:rsidR="008B1DD7" w:rsidRPr="00531F49">
          <w:rPr>
            <w:rStyle w:val="Hyperlink"/>
            <w:color w:val="auto"/>
          </w:rPr>
          <w:t>https://doi.org/10.1016/0191-8869(89)90119-0</w:t>
        </w:r>
      </w:hyperlink>
    </w:p>
    <w:p w14:paraId="32EC66D1" w14:textId="77777777" w:rsidR="008B1DD7" w:rsidRPr="00531F49" w:rsidRDefault="008B1DD7" w:rsidP="008B1DD7">
      <w:pPr>
        <w:pStyle w:val="paragraph"/>
        <w:spacing w:line="480" w:lineRule="auto"/>
        <w:ind w:left="720" w:hanging="720"/>
        <w:textAlignment w:val="baseline"/>
        <w:rPr>
          <w:rStyle w:val="eop"/>
          <w:lang w:val="de-DE"/>
        </w:rPr>
      </w:pPr>
      <w:r w:rsidRPr="00531F49">
        <w:t xml:space="preserve">Flett, G. L., Nepon, T., Hewitt, P. L., &amp; Fitzgerald, K. (2016). Perfectionism, components of stress reactivity, and depressive symptoms. </w:t>
      </w:r>
      <w:r w:rsidRPr="46464D66">
        <w:rPr>
          <w:i/>
          <w:iCs/>
        </w:rPr>
        <w:t>Journal of Psychopathology and Behavioral Assessment</w:t>
      </w:r>
      <w:r w:rsidRPr="46464D66">
        <w:t xml:space="preserve">, </w:t>
      </w:r>
      <w:r w:rsidRPr="46464D66">
        <w:rPr>
          <w:i/>
          <w:iCs/>
        </w:rPr>
        <w:t>38</w:t>
      </w:r>
      <w:r w:rsidRPr="00531F49">
        <w:t xml:space="preserve">(4), 645-654.  </w:t>
      </w:r>
      <w:r w:rsidRPr="00531F49">
        <w:rPr>
          <w:spacing w:val="2"/>
          <w:lang w:val="de-DE"/>
        </w:rPr>
        <w:t>https://doi.org/10.1007/s10862-016-9554-x</w:t>
      </w:r>
    </w:p>
    <w:p w14:paraId="3231278F" w14:textId="77777777" w:rsidR="008B1DD7" w:rsidRPr="00531F49" w:rsidRDefault="008B1DD7" w:rsidP="008B1DD7">
      <w:pPr>
        <w:pStyle w:val="paragraph"/>
        <w:spacing w:line="480" w:lineRule="auto"/>
        <w:ind w:left="720" w:hanging="720"/>
        <w:textAlignment w:val="baseline"/>
        <w:rPr>
          <w:rStyle w:val="eop"/>
          <w:lang w:val="de-DE"/>
        </w:rPr>
      </w:pPr>
      <w:r w:rsidRPr="4591DD26">
        <w:rPr>
          <w:lang w:val="de-DE"/>
        </w:rPr>
        <w:t xml:space="preserve">Frost, R. O., Heimberg, R. G., Holt, C. S., Mattia, J. I., &amp; Neubauer, A. L. (1993). </w:t>
      </w:r>
      <w:r>
        <w:t xml:space="preserve">A comparison of two measures of perfectionism. </w:t>
      </w:r>
      <w:r w:rsidRPr="4591DD26">
        <w:rPr>
          <w:i/>
          <w:iCs/>
        </w:rPr>
        <w:t xml:space="preserve">Personality and </w:t>
      </w:r>
      <w:r>
        <w:rPr>
          <w:i/>
          <w:iCs/>
        </w:rPr>
        <w:t>I</w:t>
      </w:r>
      <w:r w:rsidRPr="4591DD26">
        <w:rPr>
          <w:i/>
          <w:iCs/>
        </w:rPr>
        <w:t xml:space="preserve">ndividual </w:t>
      </w:r>
      <w:r>
        <w:rPr>
          <w:i/>
          <w:iCs/>
        </w:rPr>
        <w:t>D</w:t>
      </w:r>
      <w:r w:rsidRPr="4591DD26">
        <w:rPr>
          <w:i/>
          <w:iCs/>
        </w:rPr>
        <w:t>ifferences</w:t>
      </w:r>
      <w:r>
        <w:t xml:space="preserve">, </w:t>
      </w:r>
      <w:r w:rsidRPr="4591DD26">
        <w:rPr>
          <w:i/>
          <w:iCs/>
        </w:rPr>
        <w:t>14</w:t>
      </w:r>
      <w:r>
        <w:t xml:space="preserve">(1), 119-126.  </w:t>
      </w:r>
      <w:hyperlink r:id="rId25">
        <w:r w:rsidRPr="4591DD26">
          <w:rPr>
            <w:rStyle w:val="Hyperlink"/>
            <w:color w:val="auto"/>
            <w:lang w:val="de-DE"/>
          </w:rPr>
          <w:t>https://doi.org/10.1016/0191-8869(93)90181-2</w:t>
        </w:r>
      </w:hyperlink>
    </w:p>
    <w:p w14:paraId="22C7654E" w14:textId="77777777" w:rsidR="008B1DD7" w:rsidRPr="00531F49" w:rsidRDefault="008B1DD7" w:rsidP="008B1DD7">
      <w:pPr>
        <w:pStyle w:val="paragraph"/>
        <w:spacing w:line="480" w:lineRule="auto"/>
        <w:ind w:left="720" w:hanging="720"/>
        <w:textAlignment w:val="baseline"/>
        <w:rPr>
          <w:spacing w:val="2"/>
        </w:rPr>
      </w:pPr>
      <w:r w:rsidRPr="00531F49">
        <w:rPr>
          <w:lang w:val="de-DE"/>
        </w:rPr>
        <w:t xml:space="preserve">Frost, R. O., Marten, P., Lahart, C., &amp; Rosenblate, R. (1990). </w:t>
      </w:r>
      <w:r w:rsidRPr="00531F49">
        <w:t xml:space="preserve">The dimensions of perfectionism. </w:t>
      </w:r>
      <w:r w:rsidRPr="46464D66">
        <w:rPr>
          <w:i/>
          <w:iCs/>
        </w:rPr>
        <w:t xml:space="preserve">Cognitive </w:t>
      </w:r>
      <w:r>
        <w:rPr>
          <w:i/>
          <w:iCs/>
        </w:rPr>
        <w:t>T</w:t>
      </w:r>
      <w:r w:rsidRPr="46464D66">
        <w:rPr>
          <w:i/>
          <w:iCs/>
        </w:rPr>
        <w:t xml:space="preserve">herapy and </w:t>
      </w:r>
      <w:r>
        <w:rPr>
          <w:i/>
          <w:iCs/>
        </w:rPr>
        <w:t>R</w:t>
      </w:r>
      <w:r w:rsidRPr="46464D66">
        <w:rPr>
          <w:i/>
          <w:iCs/>
        </w:rPr>
        <w:t>esearch</w:t>
      </w:r>
      <w:r w:rsidRPr="46464D66">
        <w:t xml:space="preserve">, </w:t>
      </w:r>
      <w:r w:rsidRPr="46464D66">
        <w:rPr>
          <w:i/>
          <w:iCs/>
        </w:rPr>
        <w:t>14</w:t>
      </w:r>
      <w:r w:rsidRPr="00531F49">
        <w:t>(5), 449-468.</w:t>
      </w:r>
      <w:r w:rsidRPr="46464D66">
        <w:t xml:space="preserve">  </w:t>
      </w:r>
      <w:r w:rsidRPr="00863627">
        <w:rPr>
          <w:rStyle w:val="Hyperlink"/>
          <w:color w:val="auto"/>
        </w:rPr>
        <w:t>h</w:t>
      </w:r>
      <w:r w:rsidRPr="00863627">
        <w:rPr>
          <w:rStyle w:val="Hyperlink"/>
          <w:color w:val="auto"/>
          <w:spacing w:val="2"/>
        </w:rPr>
        <w:t>ttps://doi.org/10.1007/BF01172967</w:t>
      </w:r>
    </w:p>
    <w:p w14:paraId="56861855" w14:textId="77777777" w:rsidR="008B1DD7" w:rsidRPr="00531F49" w:rsidRDefault="008B1DD7" w:rsidP="008B1DD7">
      <w:pPr>
        <w:pStyle w:val="paragraph"/>
        <w:spacing w:line="480" w:lineRule="auto"/>
        <w:ind w:left="720" w:hanging="720"/>
        <w:textAlignment w:val="baseline"/>
      </w:pPr>
      <w:r w:rsidRPr="00531F49">
        <w:t xml:space="preserve">Garner, D. M., Olmstead, M. P., &amp; Polivy, J. (1983). Development and validation of a multidimensional eating disorder inventory for anorexia nervosa and bulimia. </w:t>
      </w:r>
      <w:r w:rsidRPr="46464D66">
        <w:rPr>
          <w:i/>
          <w:iCs/>
        </w:rPr>
        <w:t xml:space="preserve">International </w:t>
      </w:r>
      <w:r>
        <w:rPr>
          <w:i/>
          <w:iCs/>
        </w:rPr>
        <w:t>J</w:t>
      </w:r>
      <w:r w:rsidRPr="46464D66">
        <w:rPr>
          <w:i/>
          <w:iCs/>
        </w:rPr>
        <w:t xml:space="preserve">ournal of </w:t>
      </w:r>
      <w:r>
        <w:rPr>
          <w:i/>
          <w:iCs/>
        </w:rPr>
        <w:t>E</w:t>
      </w:r>
      <w:r w:rsidRPr="46464D66">
        <w:rPr>
          <w:i/>
          <w:iCs/>
        </w:rPr>
        <w:t xml:space="preserve">ating </w:t>
      </w:r>
      <w:r>
        <w:rPr>
          <w:i/>
          <w:iCs/>
        </w:rPr>
        <w:t>D</w:t>
      </w:r>
      <w:r w:rsidRPr="46464D66">
        <w:rPr>
          <w:i/>
          <w:iCs/>
        </w:rPr>
        <w:t>isorders</w:t>
      </w:r>
      <w:r w:rsidRPr="46464D66">
        <w:t xml:space="preserve">, </w:t>
      </w:r>
      <w:r w:rsidRPr="46464D66">
        <w:rPr>
          <w:i/>
          <w:iCs/>
        </w:rPr>
        <w:t>2</w:t>
      </w:r>
      <w:r w:rsidRPr="00531F49">
        <w:t>(2), 15-34. https://doi.org/</w:t>
      </w:r>
      <w:r w:rsidRPr="00531F49">
        <w:rPr>
          <w:rStyle w:val="article-headermeta-info-data"/>
          <w:bdr w:val="none" w:sz="0" w:space="0" w:color="auto" w:frame="1"/>
        </w:rPr>
        <w:t>10.1002/1098-108X(198321)2:2&lt;15::AID-EAT2260020203&gt;3.0.CO;2-6</w:t>
      </w:r>
    </w:p>
    <w:p w14:paraId="71605B27" w14:textId="77777777" w:rsidR="008B1DD7" w:rsidRPr="00531F49" w:rsidRDefault="008B1DD7" w:rsidP="008B1DD7">
      <w:pPr>
        <w:spacing w:line="480" w:lineRule="auto"/>
        <w:ind w:left="720" w:hanging="720"/>
        <w:rPr>
          <w:rFonts w:ascii="Times New Roman" w:hAnsi="Times New Roman"/>
          <w:sz w:val="24"/>
          <w:szCs w:val="24"/>
        </w:rPr>
      </w:pPr>
      <w:r w:rsidRPr="4591DD26">
        <w:rPr>
          <w:rFonts w:ascii="Times New Roman" w:hAnsi="Times New Roman"/>
          <w:sz w:val="24"/>
          <w:szCs w:val="24"/>
        </w:rPr>
        <w:t xml:space="preserve">Gaudreau, P., &amp; Thompson, A. (2010). Testing a 2× 2 model of dispositional perfectionism. </w:t>
      </w:r>
      <w:r w:rsidRPr="4591DD26">
        <w:rPr>
          <w:rFonts w:ascii="Times New Roman" w:hAnsi="Times New Roman"/>
          <w:i/>
          <w:iCs/>
          <w:sz w:val="24"/>
          <w:szCs w:val="24"/>
        </w:rPr>
        <w:t>Personality and Individual Differences</w:t>
      </w:r>
      <w:r w:rsidRPr="4591DD26">
        <w:rPr>
          <w:rFonts w:ascii="Times New Roman" w:hAnsi="Times New Roman"/>
          <w:sz w:val="24"/>
          <w:szCs w:val="24"/>
        </w:rPr>
        <w:t xml:space="preserve">, </w:t>
      </w:r>
      <w:r w:rsidRPr="4591DD26">
        <w:rPr>
          <w:rFonts w:ascii="Times New Roman" w:hAnsi="Times New Roman"/>
          <w:i/>
          <w:iCs/>
          <w:sz w:val="24"/>
          <w:szCs w:val="24"/>
        </w:rPr>
        <w:t>48</w:t>
      </w:r>
      <w:r w:rsidRPr="4591DD26">
        <w:rPr>
          <w:rFonts w:ascii="Times New Roman" w:hAnsi="Times New Roman"/>
          <w:sz w:val="24"/>
          <w:szCs w:val="24"/>
        </w:rPr>
        <w:t xml:space="preserve">(5), 532-537.  </w:t>
      </w:r>
      <w:hyperlink r:id="rId26">
        <w:r w:rsidRPr="4591DD26">
          <w:rPr>
            <w:rStyle w:val="Hyperlink"/>
            <w:rFonts w:ascii="Times New Roman" w:hAnsi="Times New Roman"/>
            <w:color w:val="auto"/>
            <w:sz w:val="24"/>
            <w:szCs w:val="24"/>
          </w:rPr>
          <w:t>https://doi.org/10.1016/j.paid.2009.11.031</w:t>
        </w:r>
      </w:hyperlink>
    </w:p>
    <w:p w14:paraId="1895E50D" w14:textId="77777777" w:rsidR="008B1DD7" w:rsidRPr="00531F49" w:rsidRDefault="008B1DD7" w:rsidP="008B1DD7">
      <w:pPr>
        <w:pStyle w:val="paragraph"/>
        <w:spacing w:line="480" w:lineRule="auto"/>
        <w:ind w:left="720" w:hanging="720"/>
        <w:textAlignment w:val="baseline"/>
      </w:pPr>
      <w:r>
        <w:t xml:space="preserve">Gaudreau, P., &amp; Verner-Filion, J. (2012). Dispositional perfectionism and wellbeing: A test of the 2× 2 model of perfectionism in the sport domain. </w:t>
      </w:r>
      <w:r w:rsidRPr="4591DD26">
        <w:rPr>
          <w:i/>
          <w:iCs/>
        </w:rPr>
        <w:t>Sport, Exercise, and Performance Psychology</w:t>
      </w:r>
      <w:r>
        <w:t xml:space="preserve">, </w:t>
      </w:r>
      <w:r w:rsidRPr="4591DD26">
        <w:rPr>
          <w:i/>
          <w:iCs/>
        </w:rPr>
        <w:t>1</w:t>
      </w:r>
      <w:r>
        <w:t xml:space="preserve">(1), 29-43.  </w:t>
      </w:r>
      <w:hyperlink r:id="rId27">
        <w:r w:rsidRPr="4591DD26">
          <w:rPr>
            <w:rStyle w:val="Hyperlink"/>
            <w:color w:val="auto"/>
          </w:rPr>
          <w:t>https://doi.org/10.1037/a0025747</w:t>
        </w:r>
      </w:hyperlink>
    </w:p>
    <w:p w14:paraId="4980DD31" w14:textId="77777777" w:rsidR="008B1DD7" w:rsidRDefault="008B1DD7" w:rsidP="008B1DD7">
      <w:pPr>
        <w:spacing w:line="480" w:lineRule="auto"/>
        <w:ind w:left="720" w:hanging="720"/>
        <w:rPr>
          <w:rStyle w:val="Hyperlink"/>
          <w:rFonts w:ascii="Times New Roman" w:hAnsi="Times New Roman"/>
          <w:color w:val="auto"/>
          <w:sz w:val="24"/>
          <w:szCs w:val="24"/>
        </w:rPr>
      </w:pPr>
      <w:r w:rsidRPr="46464D66">
        <w:rPr>
          <w:rFonts w:ascii="Times New Roman" w:hAnsi="Times New Roman"/>
          <w:sz w:val="24"/>
          <w:szCs w:val="24"/>
          <w:lang w:val="de-DE"/>
        </w:rPr>
        <w:t xml:space="preserve">Goodman, F. R., Disabato, D. J., Kashdan, T. B., &amp; Kauffman, S. B. (2017). </w:t>
      </w:r>
      <w:r w:rsidRPr="46464D66">
        <w:rPr>
          <w:rFonts w:ascii="Times New Roman" w:hAnsi="Times New Roman"/>
          <w:sz w:val="24"/>
          <w:szCs w:val="24"/>
        </w:rPr>
        <w:t xml:space="preserve">Measuring wellbeing: A comparison of subjective wellbeing and PERMA. </w:t>
      </w:r>
      <w:r w:rsidRPr="46464D66">
        <w:rPr>
          <w:rFonts w:ascii="Times New Roman" w:hAnsi="Times New Roman"/>
          <w:i/>
          <w:iCs/>
          <w:sz w:val="24"/>
          <w:szCs w:val="24"/>
        </w:rPr>
        <w:t>The Journal of Positive Psychology</w:t>
      </w:r>
      <w:r w:rsidRPr="00D94925">
        <w:rPr>
          <w:rFonts w:ascii="Times New Roman" w:hAnsi="Times New Roman"/>
          <w:i/>
          <w:sz w:val="24"/>
          <w:szCs w:val="24"/>
        </w:rPr>
        <w:t>, 13</w:t>
      </w:r>
      <w:r>
        <w:rPr>
          <w:rFonts w:ascii="Times New Roman" w:hAnsi="Times New Roman"/>
          <w:sz w:val="24"/>
          <w:szCs w:val="24"/>
        </w:rPr>
        <w:t>(4),</w:t>
      </w:r>
      <w:r w:rsidRPr="46464D66">
        <w:rPr>
          <w:rFonts w:ascii="Times New Roman" w:hAnsi="Times New Roman"/>
          <w:sz w:val="24"/>
          <w:szCs w:val="24"/>
        </w:rPr>
        <w:t xml:space="preserve"> 1-12.  </w:t>
      </w:r>
      <w:hyperlink r:id="rId28">
        <w:r w:rsidRPr="46464D66">
          <w:rPr>
            <w:rStyle w:val="Hyperlink"/>
            <w:rFonts w:ascii="Times New Roman" w:hAnsi="Times New Roman"/>
            <w:color w:val="auto"/>
            <w:sz w:val="24"/>
            <w:szCs w:val="24"/>
          </w:rPr>
          <w:t>https://doi.org/10.1080/17439760.2017.1388434</w:t>
        </w:r>
      </w:hyperlink>
    </w:p>
    <w:p w14:paraId="6FB286DA" w14:textId="77777777" w:rsidR="008B1DD7" w:rsidRPr="00531F49" w:rsidRDefault="008B1DD7" w:rsidP="008B1DD7">
      <w:pPr>
        <w:pStyle w:val="paragraph"/>
        <w:spacing w:line="480" w:lineRule="auto"/>
        <w:ind w:left="720" w:hanging="720"/>
        <w:textAlignment w:val="baseline"/>
      </w:pPr>
      <w:r>
        <w:t xml:space="preserve">Hamachek, D. E. (1978). Psychodynamics of normal and neurotic perfectionism. </w:t>
      </w:r>
      <w:r w:rsidRPr="46464D66">
        <w:rPr>
          <w:i/>
          <w:iCs/>
        </w:rPr>
        <w:t>Psychology: A Journal of Human Behavior</w:t>
      </w:r>
      <w:r>
        <w:t xml:space="preserve">, </w:t>
      </w:r>
      <w:r w:rsidRPr="008A76A1">
        <w:rPr>
          <w:i/>
          <w:iCs/>
          <w:szCs w:val="21"/>
          <w:shd w:val="clear" w:color="auto" w:fill="FFFFFF"/>
        </w:rPr>
        <w:t>15</w:t>
      </w:r>
      <w:r w:rsidRPr="008A76A1">
        <w:rPr>
          <w:szCs w:val="21"/>
          <w:shd w:val="clear" w:color="auto" w:fill="FFFFFF"/>
        </w:rPr>
        <w:t>(1), 27-33.</w:t>
      </w:r>
    </w:p>
    <w:p w14:paraId="2EEC422C" w14:textId="77777777" w:rsidR="008B1DD7" w:rsidRPr="00531F49" w:rsidRDefault="008B1DD7" w:rsidP="008B1DD7">
      <w:pPr>
        <w:spacing w:line="480" w:lineRule="auto"/>
        <w:ind w:left="720" w:hanging="720"/>
        <w:rPr>
          <w:rFonts w:ascii="Times New Roman" w:hAnsi="Times New Roman"/>
          <w:sz w:val="24"/>
          <w:szCs w:val="24"/>
        </w:rPr>
      </w:pPr>
      <w:r w:rsidRPr="4591DD26">
        <w:rPr>
          <w:rFonts w:ascii="Times New Roman" w:hAnsi="Times New Roman"/>
          <w:sz w:val="24"/>
          <w:szCs w:val="24"/>
        </w:rPr>
        <w:t xml:space="preserve">Haring, M., Hewitt, P. L., &amp; Flett, G. L. (2003). Perfectionism, coping, and quality of intimate relationships. </w:t>
      </w:r>
      <w:r w:rsidRPr="00D94925">
        <w:rPr>
          <w:rFonts w:ascii="Times New Roman" w:hAnsi="Times New Roman"/>
          <w:i/>
          <w:sz w:val="24"/>
          <w:szCs w:val="24"/>
        </w:rPr>
        <w:t>Journal of Marriage and Family, 65,</w:t>
      </w:r>
      <w:r w:rsidRPr="4591DD26">
        <w:rPr>
          <w:rFonts w:ascii="Times New Roman" w:hAnsi="Times New Roman"/>
          <w:sz w:val="24"/>
          <w:szCs w:val="24"/>
        </w:rPr>
        <w:t xml:space="preserve"> 143-158.  https://doi.org/10.1111/j.1741-3737.2003.00143.x</w:t>
      </w:r>
    </w:p>
    <w:p w14:paraId="38B357E5" w14:textId="77777777" w:rsidR="008B1DD7" w:rsidRPr="00531F49" w:rsidRDefault="008B1DD7" w:rsidP="008B1DD7">
      <w:pPr>
        <w:pStyle w:val="paragraph"/>
        <w:spacing w:line="480" w:lineRule="auto"/>
        <w:ind w:left="720" w:hanging="720"/>
        <w:textAlignment w:val="baseline"/>
      </w:pPr>
      <w:r w:rsidRPr="00531F49">
        <w:t xml:space="preserve">Hewitt, P. L., &amp; Dyck, D. G. (1986). Perfectionism, stress, and vulnerability to depression. </w:t>
      </w:r>
      <w:r w:rsidRPr="4591DD26">
        <w:rPr>
          <w:i/>
          <w:iCs/>
        </w:rPr>
        <w:t>Cognitive Therapy and Research</w:t>
      </w:r>
      <w:r w:rsidRPr="00531F49">
        <w:t xml:space="preserve">, </w:t>
      </w:r>
      <w:r w:rsidRPr="4591DD26">
        <w:rPr>
          <w:i/>
          <w:iCs/>
        </w:rPr>
        <w:t>10</w:t>
      </w:r>
      <w:r w:rsidRPr="00531F49">
        <w:t xml:space="preserve">(1), 137-142.  </w:t>
      </w:r>
      <w:r w:rsidRPr="00531F49">
        <w:rPr>
          <w:spacing w:val="2"/>
        </w:rPr>
        <w:t>https://doi.org/10.1007/BF01173389</w:t>
      </w:r>
    </w:p>
    <w:p w14:paraId="533FB1B9" w14:textId="77777777" w:rsidR="008B1DD7" w:rsidRPr="00531F49" w:rsidRDefault="008B1DD7" w:rsidP="008B1DD7">
      <w:pPr>
        <w:pStyle w:val="paragraph"/>
        <w:spacing w:line="480" w:lineRule="auto"/>
        <w:ind w:left="720" w:hanging="720"/>
        <w:textAlignment w:val="baseline"/>
      </w:pPr>
      <w:r w:rsidRPr="00531F49">
        <w:t xml:space="preserve">Hewitt, P. L., &amp; Flett, G. L. (1991). Perfectionism in the self and social contexts: </w:t>
      </w:r>
      <w:r>
        <w:t>C</w:t>
      </w:r>
      <w:r w:rsidRPr="00531F49">
        <w:t xml:space="preserve">onceptualization, assessment, and association with psychopathology. </w:t>
      </w:r>
      <w:r w:rsidRPr="4591DD26">
        <w:rPr>
          <w:i/>
          <w:iCs/>
        </w:rPr>
        <w:t xml:space="preserve">Journal of </w:t>
      </w:r>
      <w:r>
        <w:rPr>
          <w:i/>
          <w:iCs/>
        </w:rPr>
        <w:t>P</w:t>
      </w:r>
      <w:r w:rsidRPr="4591DD26">
        <w:rPr>
          <w:i/>
          <w:iCs/>
        </w:rPr>
        <w:t xml:space="preserve">ersonality and </w:t>
      </w:r>
      <w:r>
        <w:rPr>
          <w:i/>
          <w:iCs/>
        </w:rPr>
        <w:t>S</w:t>
      </w:r>
      <w:r w:rsidRPr="4591DD26">
        <w:rPr>
          <w:i/>
          <w:iCs/>
        </w:rPr>
        <w:t xml:space="preserve">ocial </w:t>
      </w:r>
      <w:r>
        <w:rPr>
          <w:i/>
          <w:iCs/>
        </w:rPr>
        <w:t>P</w:t>
      </w:r>
      <w:r w:rsidRPr="4591DD26">
        <w:rPr>
          <w:i/>
          <w:iCs/>
        </w:rPr>
        <w:t>sychology</w:t>
      </w:r>
      <w:r w:rsidRPr="00531F49">
        <w:t xml:space="preserve">, </w:t>
      </w:r>
      <w:r w:rsidRPr="4591DD26">
        <w:rPr>
          <w:i/>
          <w:iCs/>
        </w:rPr>
        <w:t>60</w:t>
      </w:r>
      <w:r w:rsidRPr="00531F49">
        <w:t>(3), 456</w:t>
      </w:r>
      <w:r>
        <w:t>-470</w:t>
      </w:r>
      <w:r w:rsidRPr="00531F49">
        <w:t xml:space="preserve">.  </w:t>
      </w:r>
      <w:r w:rsidRPr="00531F49">
        <w:rPr>
          <w:spacing w:val="2"/>
        </w:rPr>
        <w:t>https://doi.org/</w:t>
      </w:r>
      <w:r w:rsidRPr="00531F49">
        <w:t>10.1037//0022-3514.60.3.456</w:t>
      </w:r>
    </w:p>
    <w:p w14:paraId="4D91F5A0" w14:textId="77777777" w:rsidR="008B1DD7" w:rsidRPr="00531F49" w:rsidRDefault="008B1DD7" w:rsidP="008B1DD7">
      <w:pPr>
        <w:spacing w:after="0" w:line="480" w:lineRule="auto"/>
        <w:ind w:left="720" w:hanging="720"/>
        <w:rPr>
          <w:rFonts w:ascii="Times New Roman" w:hAnsi="Times New Roman"/>
          <w:sz w:val="24"/>
          <w:szCs w:val="24"/>
          <w:lang w:eastAsia="en-GB"/>
        </w:rPr>
      </w:pPr>
      <w:r w:rsidRPr="4591DD26">
        <w:rPr>
          <w:rFonts w:ascii="Times New Roman" w:hAnsi="Times New Roman"/>
          <w:sz w:val="24"/>
          <w:szCs w:val="24"/>
          <w:lang w:eastAsia="en-GB"/>
        </w:rPr>
        <w:t xml:space="preserve">Hewitt, P. L., &amp; Flett, G. L. (2004). </w:t>
      </w:r>
      <w:r w:rsidRPr="4591DD26">
        <w:rPr>
          <w:rFonts w:ascii="Times New Roman" w:hAnsi="Times New Roman"/>
          <w:i/>
          <w:iCs/>
          <w:sz w:val="24"/>
          <w:szCs w:val="24"/>
          <w:lang w:eastAsia="en-GB"/>
        </w:rPr>
        <w:t>Multidimensional perfectionism scale (MPS): Technical manual.</w:t>
      </w:r>
      <w:r w:rsidRPr="4591DD26">
        <w:rPr>
          <w:rFonts w:ascii="Times New Roman" w:hAnsi="Times New Roman"/>
          <w:sz w:val="24"/>
          <w:szCs w:val="24"/>
          <w:lang w:eastAsia="en-GB"/>
        </w:rPr>
        <w:t xml:space="preserve"> </w:t>
      </w:r>
      <w:r>
        <w:rPr>
          <w:rFonts w:ascii="Times New Roman" w:hAnsi="Times New Roman"/>
          <w:sz w:val="24"/>
          <w:szCs w:val="24"/>
          <w:lang w:eastAsia="en-GB"/>
        </w:rPr>
        <w:t xml:space="preserve">Toronto, Canada: </w:t>
      </w:r>
      <w:r w:rsidRPr="4591DD26">
        <w:rPr>
          <w:rFonts w:ascii="Times New Roman" w:hAnsi="Times New Roman"/>
          <w:sz w:val="24"/>
          <w:szCs w:val="24"/>
          <w:lang w:eastAsia="en-GB"/>
        </w:rPr>
        <w:t>M</w:t>
      </w:r>
      <w:r>
        <w:rPr>
          <w:rFonts w:ascii="Times New Roman" w:hAnsi="Times New Roman"/>
          <w:sz w:val="24"/>
          <w:szCs w:val="24"/>
          <w:lang w:eastAsia="en-GB"/>
        </w:rPr>
        <w:t>ulti-Health Systems</w:t>
      </w:r>
      <w:r w:rsidRPr="4591DD26">
        <w:rPr>
          <w:rFonts w:ascii="Times New Roman" w:hAnsi="Times New Roman"/>
          <w:sz w:val="24"/>
          <w:szCs w:val="24"/>
          <w:lang w:eastAsia="en-GB"/>
        </w:rPr>
        <w:t>.</w:t>
      </w:r>
    </w:p>
    <w:p w14:paraId="7388D8C8" w14:textId="77777777" w:rsidR="008B1DD7" w:rsidRPr="00531F49" w:rsidRDefault="008B1DD7" w:rsidP="008B1DD7">
      <w:pPr>
        <w:spacing w:line="480" w:lineRule="auto"/>
        <w:ind w:left="720" w:hanging="720"/>
        <w:rPr>
          <w:rFonts w:ascii="Times New Roman" w:hAnsi="Times New Roman"/>
          <w:sz w:val="24"/>
          <w:szCs w:val="24"/>
        </w:rPr>
      </w:pPr>
      <w:r w:rsidRPr="46464D66">
        <w:rPr>
          <w:rFonts w:ascii="Times New Roman" w:hAnsi="Times New Roman"/>
          <w:sz w:val="24"/>
          <w:szCs w:val="24"/>
        </w:rPr>
        <w:t xml:space="preserve">Hewitt, P. L., Flett, G. L., &amp; Mikail, S. F. (1995). Perfectionism and relationship adjustment in pain patients and their spouses. </w:t>
      </w:r>
      <w:r w:rsidRPr="00D94925">
        <w:rPr>
          <w:rFonts w:ascii="Times New Roman" w:hAnsi="Times New Roman"/>
          <w:i/>
          <w:sz w:val="24"/>
          <w:szCs w:val="24"/>
        </w:rPr>
        <w:t>Journal of Family Psychology, 9,</w:t>
      </w:r>
      <w:r w:rsidRPr="46464D66">
        <w:rPr>
          <w:rFonts w:ascii="Times New Roman" w:hAnsi="Times New Roman"/>
          <w:sz w:val="24"/>
          <w:szCs w:val="24"/>
        </w:rPr>
        <w:t xml:space="preserve"> 335-347.  </w:t>
      </w:r>
      <w:hyperlink r:id="rId29">
        <w:r w:rsidRPr="46464D66">
          <w:rPr>
            <w:rStyle w:val="Hyperlink"/>
            <w:rFonts w:ascii="Times New Roman" w:hAnsi="Times New Roman"/>
            <w:color w:val="auto"/>
            <w:sz w:val="24"/>
            <w:szCs w:val="24"/>
          </w:rPr>
          <w:t>https://doi.org/10.1037/0893-3200.9.3.335</w:t>
        </w:r>
      </w:hyperlink>
    </w:p>
    <w:p w14:paraId="63F172CE" w14:textId="77777777" w:rsidR="008B1DD7" w:rsidRPr="00531F49" w:rsidRDefault="008B1DD7" w:rsidP="008B1DD7">
      <w:pPr>
        <w:spacing w:line="480" w:lineRule="auto"/>
        <w:ind w:left="720" w:hanging="720"/>
        <w:rPr>
          <w:rFonts w:ascii="Times New Roman" w:hAnsi="Times New Roman"/>
          <w:sz w:val="24"/>
          <w:szCs w:val="24"/>
        </w:rPr>
      </w:pPr>
      <w:r w:rsidRPr="46464D66">
        <w:rPr>
          <w:rFonts w:ascii="Times New Roman" w:hAnsi="Times New Roman"/>
          <w:sz w:val="24"/>
          <w:szCs w:val="24"/>
        </w:rPr>
        <w:t xml:space="preserve">Hill, A. P. (2014). Perfectionistic strivings and the perils of partialling. </w:t>
      </w:r>
      <w:r w:rsidRPr="46464D66">
        <w:rPr>
          <w:rFonts w:ascii="Times New Roman" w:hAnsi="Times New Roman"/>
          <w:i/>
          <w:iCs/>
          <w:sz w:val="24"/>
          <w:szCs w:val="24"/>
        </w:rPr>
        <w:t>International Journal of Sport and Exercise Psychology</w:t>
      </w:r>
      <w:r w:rsidRPr="46464D66">
        <w:rPr>
          <w:rFonts w:ascii="Times New Roman" w:hAnsi="Times New Roman"/>
          <w:sz w:val="24"/>
          <w:szCs w:val="24"/>
        </w:rPr>
        <w:t xml:space="preserve">, </w:t>
      </w:r>
      <w:r w:rsidRPr="46464D66">
        <w:rPr>
          <w:rFonts w:ascii="Times New Roman" w:hAnsi="Times New Roman"/>
          <w:i/>
          <w:iCs/>
          <w:sz w:val="24"/>
          <w:szCs w:val="24"/>
        </w:rPr>
        <w:t>12</w:t>
      </w:r>
      <w:r w:rsidRPr="46464D66">
        <w:rPr>
          <w:rFonts w:ascii="Times New Roman" w:hAnsi="Times New Roman"/>
          <w:sz w:val="24"/>
          <w:szCs w:val="24"/>
        </w:rPr>
        <w:t xml:space="preserve">(4), 302-315.  </w:t>
      </w:r>
      <w:hyperlink r:id="rId30">
        <w:r w:rsidRPr="46464D66">
          <w:rPr>
            <w:rStyle w:val="Hyperlink"/>
            <w:rFonts w:ascii="Times New Roman" w:hAnsi="Times New Roman"/>
            <w:color w:val="auto"/>
            <w:sz w:val="24"/>
            <w:szCs w:val="24"/>
          </w:rPr>
          <w:t>https://doi.org/10.1080/1612197X.2014.919602</w:t>
        </w:r>
      </w:hyperlink>
    </w:p>
    <w:p w14:paraId="40CE364E" w14:textId="77777777" w:rsidR="008B1DD7" w:rsidRPr="00531F49" w:rsidRDefault="008B1DD7" w:rsidP="008B1DD7">
      <w:pPr>
        <w:spacing w:line="480" w:lineRule="auto"/>
        <w:ind w:left="720" w:hanging="720"/>
        <w:rPr>
          <w:rStyle w:val="Hyperlink"/>
          <w:rFonts w:ascii="Times New Roman" w:hAnsi="Times New Roman"/>
          <w:color w:val="auto"/>
          <w:sz w:val="24"/>
          <w:szCs w:val="24"/>
        </w:rPr>
      </w:pPr>
      <w:r w:rsidRPr="4591DD26">
        <w:rPr>
          <w:rFonts w:ascii="Times New Roman" w:hAnsi="Times New Roman"/>
          <w:sz w:val="24"/>
          <w:szCs w:val="24"/>
        </w:rPr>
        <w:t xml:space="preserve">Hill, A. P. (2017). Real and imagined perils: A reply to Stoeber and Gaudreau (2017). </w:t>
      </w:r>
      <w:r w:rsidRPr="4591DD26">
        <w:rPr>
          <w:rFonts w:ascii="Times New Roman" w:hAnsi="Times New Roman"/>
          <w:i/>
          <w:iCs/>
          <w:sz w:val="24"/>
          <w:szCs w:val="24"/>
        </w:rPr>
        <w:t>Personality and Individual Differences</w:t>
      </w:r>
      <w:r w:rsidRPr="4591DD26">
        <w:rPr>
          <w:rFonts w:ascii="Times New Roman" w:hAnsi="Times New Roman"/>
          <w:sz w:val="24"/>
          <w:szCs w:val="24"/>
        </w:rPr>
        <w:t xml:space="preserve">, </w:t>
      </w:r>
      <w:r w:rsidRPr="4591DD26">
        <w:rPr>
          <w:rFonts w:ascii="Times New Roman" w:hAnsi="Times New Roman"/>
          <w:i/>
          <w:iCs/>
          <w:sz w:val="24"/>
          <w:szCs w:val="24"/>
        </w:rPr>
        <w:t>108</w:t>
      </w:r>
      <w:r w:rsidRPr="4591DD26">
        <w:rPr>
          <w:rFonts w:ascii="Times New Roman" w:hAnsi="Times New Roman"/>
          <w:sz w:val="24"/>
          <w:szCs w:val="24"/>
        </w:rPr>
        <w:t xml:space="preserve">, 220-224.  </w:t>
      </w:r>
      <w:hyperlink r:id="rId31">
        <w:r w:rsidRPr="4591DD26">
          <w:rPr>
            <w:rStyle w:val="Hyperlink"/>
            <w:rFonts w:ascii="Times New Roman" w:hAnsi="Times New Roman"/>
            <w:color w:val="auto"/>
            <w:sz w:val="24"/>
            <w:szCs w:val="24"/>
          </w:rPr>
          <w:t>https://doi.org/10.1016/j.paid.2016.12.026</w:t>
        </w:r>
      </w:hyperlink>
    </w:p>
    <w:p w14:paraId="420636A3" w14:textId="77777777" w:rsidR="008B1DD7" w:rsidRPr="00531F49" w:rsidRDefault="008B1DD7" w:rsidP="008B1DD7">
      <w:pPr>
        <w:pStyle w:val="paragraph"/>
        <w:spacing w:line="480" w:lineRule="auto"/>
        <w:ind w:left="720" w:hanging="720"/>
        <w:textAlignment w:val="baseline"/>
        <w:rPr>
          <w:rStyle w:val="eop"/>
        </w:rPr>
      </w:pPr>
      <w:r>
        <w:t xml:space="preserve">Hill, A. P., Stoeber, J., Brown, A., &amp; Appleton, P. R. (2014). Team perfectionism and team performance: A prospective study. </w:t>
      </w:r>
      <w:r w:rsidRPr="4591DD26">
        <w:rPr>
          <w:i/>
          <w:iCs/>
        </w:rPr>
        <w:t>Journal of Sport and Exercise Psychology</w:t>
      </w:r>
      <w:r>
        <w:t xml:space="preserve">, </w:t>
      </w:r>
      <w:r w:rsidRPr="4591DD26">
        <w:rPr>
          <w:i/>
          <w:iCs/>
        </w:rPr>
        <w:t>36</w:t>
      </w:r>
      <w:r>
        <w:t xml:space="preserve">(3), 303-315.  </w:t>
      </w:r>
      <w:hyperlink r:id="rId32">
        <w:r w:rsidRPr="4591DD26">
          <w:rPr>
            <w:rStyle w:val="Hyperlink"/>
            <w:color w:val="auto"/>
          </w:rPr>
          <w:t>https://doi.org/10.1123/jsep.2013-0206</w:t>
        </w:r>
      </w:hyperlink>
    </w:p>
    <w:p w14:paraId="036ADF10" w14:textId="77777777" w:rsidR="008B1DD7" w:rsidRPr="00531F49" w:rsidRDefault="008B1DD7" w:rsidP="008B1DD7">
      <w:pPr>
        <w:spacing w:line="480" w:lineRule="auto"/>
        <w:ind w:left="720" w:hanging="720"/>
        <w:rPr>
          <w:rStyle w:val="Hyperlink"/>
          <w:rFonts w:ascii="Times New Roman" w:hAnsi="Times New Roman"/>
          <w:color w:val="auto"/>
          <w:sz w:val="24"/>
          <w:szCs w:val="24"/>
        </w:rPr>
      </w:pPr>
      <w:r w:rsidRPr="4591DD26">
        <w:rPr>
          <w:rFonts w:ascii="Times New Roman" w:hAnsi="Times New Roman"/>
          <w:sz w:val="24"/>
          <w:szCs w:val="24"/>
        </w:rPr>
        <w:t xml:space="preserve">Hill, P. L., &amp; Roberts, B. W. (2012). Narcissism, wellbeing, and observer-rated personality across the lifespan. </w:t>
      </w:r>
      <w:r w:rsidRPr="4591DD26">
        <w:rPr>
          <w:rFonts w:ascii="Times New Roman" w:hAnsi="Times New Roman"/>
          <w:i/>
          <w:iCs/>
          <w:sz w:val="24"/>
          <w:szCs w:val="24"/>
        </w:rPr>
        <w:t>Social Psychological and Personality Science</w:t>
      </w:r>
      <w:r w:rsidRPr="4591DD26">
        <w:rPr>
          <w:rFonts w:ascii="Times New Roman" w:hAnsi="Times New Roman"/>
          <w:sz w:val="24"/>
          <w:szCs w:val="24"/>
        </w:rPr>
        <w:t xml:space="preserve">, </w:t>
      </w:r>
      <w:r w:rsidRPr="4591DD26">
        <w:rPr>
          <w:rFonts w:ascii="Times New Roman" w:hAnsi="Times New Roman"/>
          <w:i/>
          <w:iCs/>
          <w:sz w:val="24"/>
          <w:szCs w:val="24"/>
        </w:rPr>
        <w:t>3</w:t>
      </w:r>
      <w:r w:rsidRPr="4591DD26">
        <w:rPr>
          <w:rFonts w:ascii="Times New Roman" w:hAnsi="Times New Roman"/>
          <w:sz w:val="24"/>
          <w:szCs w:val="24"/>
        </w:rPr>
        <w:t xml:space="preserve">(2), 216-223.  </w:t>
      </w:r>
      <w:hyperlink r:id="rId33">
        <w:r w:rsidRPr="4591DD26">
          <w:rPr>
            <w:rStyle w:val="Hyperlink"/>
            <w:rFonts w:ascii="Times New Roman" w:hAnsi="Times New Roman"/>
            <w:color w:val="auto"/>
            <w:sz w:val="24"/>
            <w:szCs w:val="24"/>
          </w:rPr>
          <w:t>https://doi.org/10.1177/1948550611415867</w:t>
        </w:r>
      </w:hyperlink>
    </w:p>
    <w:p w14:paraId="35FC261B" w14:textId="77777777" w:rsidR="008B1DD7" w:rsidRPr="00531F49" w:rsidRDefault="008B1DD7" w:rsidP="008B1DD7">
      <w:pPr>
        <w:spacing w:line="480" w:lineRule="auto"/>
        <w:ind w:left="720" w:hanging="720"/>
        <w:rPr>
          <w:rStyle w:val="eop"/>
          <w:rFonts w:ascii="Times New Roman" w:hAnsi="Times New Roman"/>
          <w:sz w:val="24"/>
          <w:szCs w:val="24"/>
        </w:rPr>
      </w:pPr>
      <w:r w:rsidRPr="4591DD26">
        <w:rPr>
          <w:rFonts w:ascii="Times New Roman" w:hAnsi="Times New Roman"/>
          <w:sz w:val="24"/>
          <w:szCs w:val="24"/>
        </w:rPr>
        <w:t xml:space="preserve">Hill, R. W., Huelsman, T. J., &amp; Araujo, G. (2010). Perfectionistic concerns suppress associations between perfectionistic strivings and positive life outcomes. </w:t>
      </w:r>
      <w:r w:rsidRPr="4591DD26">
        <w:rPr>
          <w:rFonts w:ascii="Times New Roman" w:hAnsi="Times New Roman"/>
          <w:i/>
          <w:iCs/>
          <w:sz w:val="24"/>
          <w:szCs w:val="24"/>
        </w:rPr>
        <w:t>Personality and Individual Differences</w:t>
      </w:r>
      <w:r w:rsidRPr="4591DD26">
        <w:rPr>
          <w:rFonts w:ascii="Times New Roman" w:hAnsi="Times New Roman"/>
          <w:sz w:val="24"/>
          <w:szCs w:val="24"/>
        </w:rPr>
        <w:t xml:space="preserve">, </w:t>
      </w:r>
      <w:r w:rsidRPr="4591DD26">
        <w:rPr>
          <w:rFonts w:ascii="Times New Roman" w:hAnsi="Times New Roman"/>
          <w:i/>
          <w:iCs/>
          <w:sz w:val="24"/>
          <w:szCs w:val="24"/>
        </w:rPr>
        <w:t>48</w:t>
      </w:r>
      <w:r w:rsidRPr="4591DD26">
        <w:rPr>
          <w:rFonts w:ascii="Times New Roman" w:hAnsi="Times New Roman"/>
          <w:sz w:val="24"/>
          <w:szCs w:val="24"/>
        </w:rPr>
        <w:t xml:space="preserve">(5), 584-589.  </w:t>
      </w:r>
      <w:hyperlink r:id="rId34">
        <w:r w:rsidRPr="4591DD26">
          <w:rPr>
            <w:rStyle w:val="Hyperlink"/>
            <w:rFonts w:ascii="Times New Roman" w:hAnsi="Times New Roman"/>
            <w:color w:val="auto"/>
            <w:sz w:val="24"/>
            <w:szCs w:val="24"/>
          </w:rPr>
          <w:t>https://doi.org/10.1016/j.paid.2009.12.011</w:t>
        </w:r>
      </w:hyperlink>
    </w:p>
    <w:p w14:paraId="254EA39D" w14:textId="77777777" w:rsidR="008B1DD7" w:rsidRPr="00531F49" w:rsidRDefault="008B1DD7" w:rsidP="008B1DD7">
      <w:pPr>
        <w:pStyle w:val="paragraph"/>
        <w:spacing w:line="480" w:lineRule="auto"/>
        <w:ind w:left="720" w:hanging="720"/>
        <w:textAlignment w:val="baseline"/>
        <w:rPr>
          <w:rStyle w:val="Hyperlink"/>
          <w:color w:val="auto"/>
        </w:rPr>
      </w:pPr>
      <w:r w:rsidRPr="4591DD26">
        <w:rPr>
          <w:rStyle w:val="normaltextrun1"/>
        </w:rPr>
        <w:t xml:space="preserve">Hill, R. W., Huelsman, T. J., Furr, R. M., Kibler, J., Vicente, B. B., &amp; Kennedy, C. (2004). A new measure of perfectionism: The Perfectionism Inventory. </w:t>
      </w:r>
      <w:r w:rsidRPr="4591DD26">
        <w:rPr>
          <w:rStyle w:val="normaltextrun1"/>
          <w:i/>
          <w:iCs/>
        </w:rPr>
        <w:t xml:space="preserve">Journal of </w:t>
      </w:r>
      <w:r>
        <w:rPr>
          <w:rStyle w:val="normaltextrun1"/>
          <w:i/>
          <w:iCs/>
        </w:rPr>
        <w:t>P</w:t>
      </w:r>
      <w:r w:rsidRPr="4591DD26">
        <w:rPr>
          <w:rStyle w:val="normaltextrun1"/>
          <w:i/>
          <w:iCs/>
        </w:rPr>
        <w:t xml:space="preserve">ersonality </w:t>
      </w:r>
      <w:r>
        <w:rPr>
          <w:rStyle w:val="normaltextrun1"/>
          <w:i/>
          <w:iCs/>
        </w:rPr>
        <w:t>A</w:t>
      </w:r>
      <w:r w:rsidRPr="4591DD26">
        <w:rPr>
          <w:rStyle w:val="normaltextrun1"/>
          <w:i/>
          <w:iCs/>
        </w:rPr>
        <w:t>ssessment</w:t>
      </w:r>
      <w:r w:rsidRPr="4591DD26">
        <w:rPr>
          <w:rStyle w:val="normaltextrun1"/>
        </w:rPr>
        <w:t xml:space="preserve">, </w:t>
      </w:r>
      <w:r w:rsidRPr="4591DD26">
        <w:rPr>
          <w:rStyle w:val="normaltextrun1"/>
          <w:i/>
          <w:iCs/>
        </w:rPr>
        <w:t>82</w:t>
      </w:r>
      <w:r w:rsidRPr="4591DD26">
        <w:rPr>
          <w:rStyle w:val="normaltextrun1"/>
        </w:rPr>
        <w:t>(1), 80-91.</w:t>
      </w:r>
      <w:r w:rsidRPr="4591DD26">
        <w:rPr>
          <w:rStyle w:val="eop"/>
        </w:rPr>
        <w:t>  h</w:t>
      </w:r>
      <w:hyperlink r:id="rId35">
        <w:r w:rsidRPr="4591DD26">
          <w:rPr>
            <w:rStyle w:val="Hyperlink"/>
            <w:color w:val="auto"/>
          </w:rPr>
          <w:t>ttps://doi.org/10.1207/s15327752jpa8201_13</w:t>
        </w:r>
      </w:hyperlink>
    </w:p>
    <w:p w14:paraId="54E794A7" w14:textId="77777777" w:rsidR="008B1DD7" w:rsidRPr="00531F49" w:rsidRDefault="008B1DD7" w:rsidP="008B1DD7">
      <w:pPr>
        <w:spacing w:line="480" w:lineRule="auto"/>
        <w:ind w:left="720" w:hanging="720"/>
        <w:rPr>
          <w:rStyle w:val="eop"/>
          <w:rFonts w:ascii="Times New Roman" w:hAnsi="Times New Roman"/>
          <w:sz w:val="24"/>
          <w:szCs w:val="24"/>
        </w:rPr>
      </w:pPr>
      <w:r w:rsidRPr="4591DD26">
        <w:rPr>
          <w:rFonts w:ascii="Times New Roman" w:hAnsi="Times New Roman"/>
          <w:sz w:val="24"/>
          <w:szCs w:val="24"/>
        </w:rPr>
        <w:t xml:space="preserve">Hirschi, A., &amp; Jaensch, V. K. (2015). Narcissism and career success: Occupational self-efficacy and career engagement as mediators. </w:t>
      </w:r>
      <w:r w:rsidRPr="4591DD26">
        <w:rPr>
          <w:rFonts w:ascii="Times New Roman" w:hAnsi="Times New Roman"/>
          <w:i/>
          <w:iCs/>
          <w:sz w:val="24"/>
          <w:szCs w:val="24"/>
        </w:rPr>
        <w:t xml:space="preserve">Personality and </w:t>
      </w:r>
      <w:r>
        <w:rPr>
          <w:rFonts w:ascii="Times New Roman" w:hAnsi="Times New Roman"/>
          <w:i/>
          <w:iCs/>
          <w:sz w:val="24"/>
          <w:szCs w:val="24"/>
        </w:rPr>
        <w:t>I</w:t>
      </w:r>
      <w:r w:rsidRPr="4591DD26">
        <w:rPr>
          <w:rFonts w:ascii="Times New Roman" w:hAnsi="Times New Roman"/>
          <w:i/>
          <w:iCs/>
          <w:sz w:val="24"/>
          <w:szCs w:val="24"/>
        </w:rPr>
        <w:t xml:space="preserve">ndividual </w:t>
      </w:r>
      <w:r>
        <w:rPr>
          <w:rFonts w:ascii="Times New Roman" w:hAnsi="Times New Roman"/>
          <w:i/>
          <w:iCs/>
          <w:sz w:val="24"/>
          <w:szCs w:val="24"/>
        </w:rPr>
        <w:t>D</w:t>
      </w:r>
      <w:r w:rsidRPr="4591DD26">
        <w:rPr>
          <w:rFonts w:ascii="Times New Roman" w:hAnsi="Times New Roman"/>
          <w:i/>
          <w:iCs/>
          <w:sz w:val="24"/>
          <w:szCs w:val="24"/>
        </w:rPr>
        <w:t>ifferences</w:t>
      </w:r>
      <w:r w:rsidRPr="4591DD26">
        <w:rPr>
          <w:rFonts w:ascii="Times New Roman" w:hAnsi="Times New Roman"/>
          <w:sz w:val="24"/>
          <w:szCs w:val="24"/>
        </w:rPr>
        <w:t xml:space="preserve">, </w:t>
      </w:r>
      <w:r w:rsidRPr="4591DD26">
        <w:rPr>
          <w:rFonts w:ascii="Times New Roman" w:hAnsi="Times New Roman"/>
          <w:i/>
          <w:iCs/>
          <w:sz w:val="24"/>
          <w:szCs w:val="24"/>
        </w:rPr>
        <w:t>77</w:t>
      </w:r>
      <w:r w:rsidRPr="4591DD26">
        <w:rPr>
          <w:rFonts w:ascii="Times New Roman" w:hAnsi="Times New Roman"/>
          <w:sz w:val="24"/>
          <w:szCs w:val="24"/>
        </w:rPr>
        <w:t xml:space="preserve">, 205-208.  </w:t>
      </w:r>
      <w:hyperlink r:id="rId36">
        <w:r w:rsidRPr="4591DD26">
          <w:rPr>
            <w:rStyle w:val="Hyperlink"/>
            <w:rFonts w:ascii="Times New Roman" w:hAnsi="Times New Roman"/>
            <w:color w:val="auto"/>
            <w:sz w:val="24"/>
            <w:szCs w:val="24"/>
          </w:rPr>
          <w:t>https://doi.org/10.1016/j.paid.2015.01.002</w:t>
        </w:r>
      </w:hyperlink>
    </w:p>
    <w:p w14:paraId="533EA39B" w14:textId="77777777" w:rsidR="008B1DD7" w:rsidRPr="00531F49" w:rsidRDefault="008B1DD7" w:rsidP="008B1DD7">
      <w:pPr>
        <w:pStyle w:val="paragraph"/>
        <w:spacing w:line="480" w:lineRule="auto"/>
        <w:ind w:left="720" w:hanging="720"/>
        <w:textAlignment w:val="baseline"/>
        <w:rPr>
          <w:rStyle w:val="eop"/>
        </w:rPr>
      </w:pPr>
      <w:r w:rsidRPr="00531F49">
        <w:t xml:space="preserve">Hone, L., Jarden, A., &amp; Schofield, G. (2014). Psychometric properties of the Flourishing Scale in a New Zealand sample. </w:t>
      </w:r>
      <w:r w:rsidRPr="4591DD26">
        <w:rPr>
          <w:i/>
          <w:iCs/>
        </w:rPr>
        <w:t>Social Indicators Research</w:t>
      </w:r>
      <w:r w:rsidRPr="00531F49">
        <w:t xml:space="preserve">, </w:t>
      </w:r>
      <w:r w:rsidRPr="4591DD26">
        <w:rPr>
          <w:i/>
          <w:iCs/>
        </w:rPr>
        <w:t>119</w:t>
      </w:r>
      <w:r w:rsidRPr="00531F49">
        <w:t xml:space="preserve">(2), 1031-1045.  </w:t>
      </w:r>
      <w:r w:rsidRPr="00531F49">
        <w:rPr>
          <w:spacing w:val="2"/>
        </w:rPr>
        <w:t>https://doi.org/10.1007/s11205-013-0501-x</w:t>
      </w:r>
    </w:p>
    <w:p w14:paraId="25176274" w14:textId="77777777" w:rsidR="008B1DD7" w:rsidRPr="00531F49" w:rsidRDefault="008B1DD7" w:rsidP="008B1DD7">
      <w:pPr>
        <w:pStyle w:val="paragraph"/>
        <w:spacing w:line="480" w:lineRule="auto"/>
        <w:ind w:left="720" w:hanging="720"/>
        <w:textAlignment w:val="baseline"/>
      </w:pPr>
      <w:r>
        <w:t xml:space="preserve">Hone, L. C., Jarden, A., Schofield, G. M., &amp; Duncan, S. (2014). Measuring flourishing: The impact of operational definitions on the prevalence of high levels of wellbeing. </w:t>
      </w:r>
      <w:r w:rsidRPr="4591DD26">
        <w:rPr>
          <w:i/>
          <w:iCs/>
        </w:rPr>
        <w:t>International Journal of Wellbeing</w:t>
      </w:r>
      <w:r>
        <w:t xml:space="preserve">, </w:t>
      </w:r>
      <w:r w:rsidRPr="4591DD26">
        <w:rPr>
          <w:i/>
          <w:iCs/>
        </w:rPr>
        <w:t>4</w:t>
      </w:r>
      <w:r>
        <w:t xml:space="preserve">(1).  </w:t>
      </w:r>
      <w:hyperlink r:id="rId37">
        <w:r w:rsidRPr="4591DD26">
          <w:rPr>
            <w:rStyle w:val="Hyperlink"/>
            <w:color w:val="auto"/>
          </w:rPr>
          <w:t>https://doi.org/10.5502/ijw.v4i1.4</w:t>
        </w:r>
      </w:hyperlink>
    </w:p>
    <w:p w14:paraId="0D28BA42" w14:textId="77777777" w:rsidR="008B1DD7" w:rsidRPr="00531F49" w:rsidRDefault="008B1DD7" w:rsidP="008B1DD7">
      <w:pPr>
        <w:pStyle w:val="paragraph"/>
        <w:spacing w:line="480" w:lineRule="auto"/>
        <w:ind w:left="720" w:hanging="720"/>
        <w:textAlignment w:val="baseline"/>
        <w:rPr>
          <w:rStyle w:val="eop"/>
        </w:rPr>
      </w:pPr>
      <w:r w:rsidRPr="00531F49">
        <w:t xml:space="preserve">Huppert, F. A., &amp; So, T. T. (2013). Flourishing across Europe: Application of a new conceptual framework for defining wellbeing. </w:t>
      </w:r>
      <w:r w:rsidRPr="4591DD26">
        <w:rPr>
          <w:i/>
          <w:iCs/>
        </w:rPr>
        <w:t xml:space="preserve">Social </w:t>
      </w:r>
      <w:r>
        <w:rPr>
          <w:i/>
          <w:iCs/>
        </w:rPr>
        <w:t>I</w:t>
      </w:r>
      <w:r w:rsidRPr="4591DD26">
        <w:rPr>
          <w:i/>
          <w:iCs/>
        </w:rPr>
        <w:t xml:space="preserve">ndicators </w:t>
      </w:r>
      <w:r>
        <w:rPr>
          <w:i/>
          <w:iCs/>
        </w:rPr>
        <w:t>R</w:t>
      </w:r>
      <w:r w:rsidRPr="4591DD26">
        <w:rPr>
          <w:i/>
          <w:iCs/>
        </w:rPr>
        <w:t>esearch</w:t>
      </w:r>
      <w:r w:rsidRPr="00531F49">
        <w:t xml:space="preserve">, </w:t>
      </w:r>
      <w:r w:rsidRPr="4591DD26">
        <w:rPr>
          <w:i/>
          <w:iCs/>
        </w:rPr>
        <w:t>110</w:t>
      </w:r>
      <w:r w:rsidRPr="00531F49">
        <w:t xml:space="preserve">(3), 837-861.  </w:t>
      </w:r>
      <w:r w:rsidRPr="00531F49">
        <w:rPr>
          <w:spacing w:val="2"/>
        </w:rPr>
        <w:t>https://doi.org/10.1007/s11205-011-9966-7</w:t>
      </w:r>
    </w:p>
    <w:p w14:paraId="6E7E3FB4" w14:textId="77777777" w:rsidR="008B1DD7" w:rsidRPr="00531F49" w:rsidRDefault="008B1DD7" w:rsidP="008B1DD7">
      <w:pPr>
        <w:pStyle w:val="paragraph"/>
        <w:spacing w:line="480" w:lineRule="auto"/>
        <w:ind w:left="720" w:hanging="720"/>
        <w:textAlignment w:val="baseline"/>
      </w:pPr>
      <w:r>
        <w:t xml:space="preserve">Iasiello, M., Bartholomaeus, J., Jarden, A., &amp; Kelly, G. (2017). Measuring PERMA+ in South Australia, the State of Wellbeing: A comparison with national and international norms. </w:t>
      </w:r>
      <w:r w:rsidRPr="46464D66">
        <w:rPr>
          <w:i/>
          <w:iCs/>
        </w:rPr>
        <w:t>Journal of Positive Psychology and Wellbeing</w:t>
      </w:r>
      <w:r>
        <w:t xml:space="preserve">, </w:t>
      </w:r>
      <w:r w:rsidRPr="46464D66">
        <w:rPr>
          <w:i/>
          <w:iCs/>
        </w:rPr>
        <w:t>1</w:t>
      </w:r>
      <w:r>
        <w:t>(2), 53-72.</w:t>
      </w:r>
    </w:p>
    <w:p w14:paraId="7C5ED266" w14:textId="77777777" w:rsidR="008B1DD7" w:rsidRPr="00531F49" w:rsidRDefault="008B1DD7" w:rsidP="008B1DD7">
      <w:pPr>
        <w:pStyle w:val="paragraph"/>
        <w:spacing w:line="480" w:lineRule="auto"/>
        <w:ind w:left="720" w:hanging="720"/>
        <w:textAlignment w:val="baseline"/>
        <w:rPr>
          <w:rStyle w:val="eop"/>
        </w:rPr>
      </w:pPr>
      <w:r>
        <w:t xml:space="preserve">Joshanloo, M. (2014). Eastern conceptualizations of happiness: Fundamental differences with Western views. </w:t>
      </w:r>
      <w:r w:rsidRPr="46464D66">
        <w:rPr>
          <w:i/>
          <w:iCs/>
        </w:rPr>
        <w:t>Journal of Happiness Studies</w:t>
      </w:r>
      <w:r>
        <w:t xml:space="preserve">, </w:t>
      </w:r>
      <w:r w:rsidRPr="46464D66">
        <w:rPr>
          <w:i/>
          <w:iCs/>
        </w:rPr>
        <w:t>15</w:t>
      </w:r>
      <w:r>
        <w:t xml:space="preserve">(2), 475-493.  </w:t>
      </w:r>
      <w:r w:rsidRPr="46464D66">
        <w:t>https://doi.org/10.1007/s10902-013-9431-1</w:t>
      </w:r>
    </w:p>
    <w:p w14:paraId="5CBA968D" w14:textId="77777777" w:rsidR="008B1DD7" w:rsidRPr="00531F49" w:rsidRDefault="008B1DD7" w:rsidP="008B1DD7">
      <w:pPr>
        <w:pStyle w:val="paragraph"/>
        <w:spacing w:line="480" w:lineRule="auto"/>
        <w:ind w:left="720" w:hanging="720"/>
        <w:textAlignment w:val="baseline"/>
        <w:rPr>
          <w:rStyle w:val="Hyperlink"/>
          <w:color w:val="auto"/>
        </w:rPr>
      </w:pPr>
      <w:r>
        <w:t xml:space="preserve">Kanten, P., &amp; Yesıltas, M. (2015). The effects of positive and negative perfectionism on work engagement, psychological wellbeing and emotional exhaustion. </w:t>
      </w:r>
      <w:r w:rsidRPr="46464D66">
        <w:rPr>
          <w:i/>
          <w:iCs/>
        </w:rPr>
        <w:t>Procedia Economics and Finance</w:t>
      </w:r>
      <w:r>
        <w:t xml:space="preserve">, </w:t>
      </w:r>
      <w:r w:rsidRPr="46464D66">
        <w:rPr>
          <w:i/>
          <w:iCs/>
        </w:rPr>
        <w:t>23</w:t>
      </w:r>
      <w:r>
        <w:t xml:space="preserve">, 1367-1375.  </w:t>
      </w:r>
      <w:hyperlink r:id="rId38">
        <w:r w:rsidRPr="46464D66">
          <w:rPr>
            <w:rStyle w:val="Hyperlink"/>
            <w:color w:val="auto"/>
          </w:rPr>
          <w:t>https://doi.org/10.1016/S2212-5671(15)00522-5</w:t>
        </w:r>
      </w:hyperlink>
    </w:p>
    <w:p w14:paraId="7D2E9708" w14:textId="77777777" w:rsidR="008B1DD7" w:rsidRPr="00531F49" w:rsidRDefault="008B1DD7" w:rsidP="008B1DD7">
      <w:pPr>
        <w:pStyle w:val="paragraph"/>
        <w:spacing w:line="480" w:lineRule="auto"/>
        <w:ind w:left="720" w:hanging="720"/>
        <w:textAlignment w:val="baseline"/>
        <w:rPr>
          <w:rStyle w:val="eop"/>
          <w:lang w:val="it-IT"/>
        </w:rPr>
      </w:pPr>
      <w:r>
        <w:t xml:space="preserve">Lightsey, O. R., Jr., Boyraz, G., Ervin, A., Rarey, E. B., Gharibian Gharghani, G., &amp; Maxwell, D. (2014). Generalized self-efficacy, positive cognitions, and negative cognitions as mediators of the relationship between conscientiousness and meaning in life. </w:t>
      </w:r>
      <w:r w:rsidRPr="46464D66">
        <w:rPr>
          <w:i/>
          <w:iCs/>
        </w:rPr>
        <w:t>Canadian Journal of Behavioural Science/Revue canadienne des sciences du comportement</w:t>
      </w:r>
      <w:r>
        <w:t xml:space="preserve">, </w:t>
      </w:r>
      <w:r w:rsidRPr="46464D66">
        <w:rPr>
          <w:i/>
          <w:iCs/>
        </w:rPr>
        <w:t>46</w:t>
      </w:r>
      <w:r>
        <w:t xml:space="preserve">(3), 436-445.  </w:t>
      </w:r>
      <w:r w:rsidRPr="46464D66">
        <w:rPr>
          <w:lang w:val="it-IT"/>
        </w:rPr>
        <w:t>https://doi.org/10.1037/a0034022</w:t>
      </w:r>
    </w:p>
    <w:p w14:paraId="7F64F8C0" w14:textId="77777777" w:rsidR="008B1DD7" w:rsidRPr="00531F49" w:rsidRDefault="008B1DD7" w:rsidP="008B1DD7">
      <w:pPr>
        <w:spacing w:line="480" w:lineRule="auto"/>
        <w:ind w:left="720" w:hanging="720"/>
        <w:rPr>
          <w:rFonts w:ascii="Times New Roman" w:hAnsi="Times New Roman"/>
          <w:sz w:val="24"/>
          <w:szCs w:val="24"/>
          <w:lang w:val="es-ES"/>
        </w:rPr>
      </w:pPr>
      <w:r w:rsidRPr="46464D66">
        <w:rPr>
          <w:rFonts w:ascii="Times New Roman" w:hAnsi="Times New Roman"/>
          <w:sz w:val="24"/>
          <w:szCs w:val="24"/>
          <w:lang w:val="it-IT"/>
        </w:rPr>
        <w:t xml:space="preserve">Lisbona, A., Palaci, F., Salanova, M., &amp; Frese, M. (2018). </w:t>
      </w:r>
      <w:r w:rsidRPr="46464D66">
        <w:rPr>
          <w:rFonts w:ascii="Times New Roman" w:hAnsi="Times New Roman"/>
          <w:sz w:val="24"/>
          <w:szCs w:val="24"/>
        </w:rPr>
        <w:t xml:space="preserve">The effects of work engagement and self-efficacy on personal initiative and performance. </w:t>
      </w:r>
      <w:r w:rsidRPr="46464D66">
        <w:rPr>
          <w:rFonts w:ascii="Times New Roman" w:hAnsi="Times New Roman"/>
          <w:i/>
          <w:iCs/>
          <w:sz w:val="24"/>
          <w:szCs w:val="24"/>
          <w:lang w:val="es-ES"/>
        </w:rPr>
        <w:t>Psicothema</w:t>
      </w:r>
      <w:r w:rsidRPr="46464D66">
        <w:rPr>
          <w:rFonts w:ascii="Times New Roman" w:hAnsi="Times New Roman"/>
          <w:sz w:val="24"/>
          <w:szCs w:val="24"/>
          <w:lang w:val="es-ES"/>
        </w:rPr>
        <w:t xml:space="preserve">, </w:t>
      </w:r>
      <w:r w:rsidRPr="46464D66">
        <w:rPr>
          <w:rFonts w:ascii="Times New Roman" w:hAnsi="Times New Roman"/>
          <w:i/>
          <w:iCs/>
          <w:sz w:val="24"/>
          <w:szCs w:val="24"/>
          <w:lang w:val="es-ES"/>
        </w:rPr>
        <w:t>30</w:t>
      </w:r>
      <w:r w:rsidRPr="46464D66">
        <w:rPr>
          <w:rFonts w:ascii="Times New Roman" w:hAnsi="Times New Roman"/>
          <w:sz w:val="24"/>
          <w:szCs w:val="24"/>
          <w:lang w:val="es-ES"/>
        </w:rPr>
        <w:t xml:space="preserve">(1), 89-96.  </w:t>
      </w:r>
      <w:hyperlink r:id="rId39">
        <w:r w:rsidRPr="46464D66">
          <w:rPr>
            <w:rStyle w:val="Hyperlink"/>
            <w:rFonts w:ascii="Times New Roman" w:hAnsi="Times New Roman"/>
            <w:color w:val="auto"/>
            <w:sz w:val="24"/>
            <w:szCs w:val="24"/>
            <w:lang w:val="es-ES"/>
          </w:rPr>
          <w:t>https://doi.org/10.7334/psicothema2016.245</w:t>
        </w:r>
      </w:hyperlink>
    </w:p>
    <w:p w14:paraId="5FA7DEDA" w14:textId="77777777" w:rsidR="008B1DD7" w:rsidRPr="00531F49" w:rsidRDefault="008B1DD7" w:rsidP="008B1DD7">
      <w:pPr>
        <w:spacing w:line="480" w:lineRule="auto"/>
        <w:ind w:left="720" w:hanging="720"/>
        <w:rPr>
          <w:rFonts w:ascii="Times New Roman" w:hAnsi="Times New Roman"/>
          <w:sz w:val="24"/>
          <w:szCs w:val="24"/>
          <w:lang w:val="es-ES"/>
        </w:rPr>
      </w:pPr>
      <w:r w:rsidRPr="46464D66">
        <w:rPr>
          <w:rFonts w:ascii="Times New Roman" w:hAnsi="Times New Roman"/>
          <w:sz w:val="24"/>
          <w:szCs w:val="24"/>
          <w:lang w:val="it-IT"/>
        </w:rPr>
        <w:t xml:space="preserve">Lucas, R. E., Le, K., &amp; Dyrenforth, P. S. (2008). </w:t>
      </w:r>
      <w:r w:rsidRPr="46464D66">
        <w:rPr>
          <w:rFonts w:ascii="Times New Roman" w:hAnsi="Times New Roman"/>
          <w:sz w:val="24"/>
          <w:szCs w:val="24"/>
        </w:rPr>
        <w:t xml:space="preserve">Explaining the extraversion/positive affect relation: Sociability cannot account for extraverts' greater happiness. </w:t>
      </w:r>
      <w:r w:rsidRPr="46464D66">
        <w:rPr>
          <w:rFonts w:ascii="Times New Roman" w:hAnsi="Times New Roman"/>
          <w:i/>
          <w:iCs/>
          <w:sz w:val="24"/>
          <w:szCs w:val="24"/>
        </w:rPr>
        <w:t xml:space="preserve">Journal of </w:t>
      </w:r>
      <w:r>
        <w:rPr>
          <w:rFonts w:ascii="Times New Roman" w:hAnsi="Times New Roman"/>
          <w:i/>
          <w:iCs/>
          <w:sz w:val="24"/>
          <w:szCs w:val="24"/>
        </w:rPr>
        <w:t>P</w:t>
      </w:r>
      <w:r w:rsidRPr="46464D66">
        <w:rPr>
          <w:rFonts w:ascii="Times New Roman" w:hAnsi="Times New Roman"/>
          <w:i/>
          <w:iCs/>
          <w:sz w:val="24"/>
          <w:szCs w:val="24"/>
        </w:rPr>
        <w:t>ersonality</w:t>
      </w:r>
      <w:r w:rsidRPr="46464D66">
        <w:rPr>
          <w:rFonts w:ascii="Times New Roman" w:hAnsi="Times New Roman"/>
          <w:sz w:val="24"/>
          <w:szCs w:val="24"/>
        </w:rPr>
        <w:t xml:space="preserve">, </w:t>
      </w:r>
      <w:r w:rsidRPr="46464D66">
        <w:rPr>
          <w:rFonts w:ascii="Times New Roman" w:hAnsi="Times New Roman"/>
          <w:i/>
          <w:iCs/>
          <w:sz w:val="24"/>
          <w:szCs w:val="24"/>
        </w:rPr>
        <w:t>76</w:t>
      </w:r>
      <w:r w:rsidRPr="46464D66">
        <w:rPr>
          <w:rFonts w:ascii="Times New Roman" w:hAnsi="Times New Roman"/>
          <w:sz w:val="24"/>
          <w:szCs w:val="24"/>
        </w:rPr>
        <w:t>(3), 385-414.  https://doi.org/</w:t>
      </w:r>
      <w:r w:rsidRPr="46464D66">
        <w:rPr>
          <w:rStyle w:val="article-headermeta-info-data"/>
          <w:rFonts w:ascii="Times New Roman" w:hAnsi="Times New Roman"/>
          <w:sz w:val="24"/>
          <w:szCs w:val="24"/>
        </w:rPr>
        <w:t>10.1111/j.1467-6494.2008.00490.x</w:t>
      </w:r>
    </w:p>
    <w:p w14:paraId="461D29D6" w14:textId="77777777" w:rsidR="008B1DD7" w:rsidRPr="00531F49" w:rsidRDefault="008B1DD7" w:rsidP="008B1DD7">
      <w:pPr>
        <w:spacing w:line="480" w:lineRule="auto"/>
        <w:ind w:left="720" w:hanging="720"/>
        <w:rPr>
          <w:rFonts w:ascii="Times New Roman" w:hAnsi="Times New Roman"/>
          <w:sz w:val="24"/>
          <w:szCs w:val="24"/>
        </w:rPr>
      </w:pPr>
      <w:r w:rsidRPr="46464D66">
        <w:rPr>
          <w:rFonts w:ascii="Times New Roman" w:hAnsi="Times New Roman"/>
          <w:sz w:val="24"/>
          <w:szCs w:val="24"/>
          <w:lang w:val="es-ES"/>
        </w:rPr>
        <w:t xml:space="preserve">Lynam, D. R., Hoyle, R. H., &amp; Newman, J. P. (2006). </w:t>
      </w:r>
      <w:r w:rsidRPr="46464D66">
        <w:rPr>
          <w:rFonts w:ascii="Times New Roman" w:hAnsi="Times New Roman"/>
          <w:sz w:val="24"/>
          <w:szCs w:val="24"/>
        </w:rPr>
        <w:t xml:space="preserve">The perils of partialling: Cautionary tales from aggression and psychopathy. </w:t>
      </w:r>
      <w:r w:rsidRPr="46464D66">
        <w:rPr>
          <w:rFonts w:ascii="Times New Roman" w:hAnsi="Times New Roman"/>
          <w:i/>
          <w:iCs/>
          <w:sz w:val="24"/>
          <w:szCs w:val="24"/>
        </w:rPr>
        <w:t>Assessment</w:t>
      </w:r>
      <w:r w:rsidRPr="46464D66">
        <w:rPr>
          <w:rFonts w:ascii="Times New Roman" w:hAnsi="Times New Roman"/>
          <w:sz w:val="24"/>
          <w:szCs w:val="24"/>
        </w:rPr>
        <w:t xml:space="preserve">, </w:t>
      </w:r>
      <w:r w:rsidRPr="46464D66">
        <w:rPr>
          <w:rFonts w:ascii="Times New Roman" w:hAnsi="Times New Roman"/>
          <w:i/>
          <w:iCs/>
          <w:sz w:val="24"/>
          <w:szCs w:val="24"/>
        </w:rPr>
        <w:t>13</w:t>
      </w:r>
      <w:r w:rsidRPr="46464D66">
        <w:rPr>
          <w:rFonts w:ascii="Times New Roman" w:hAnsi="Times New Roman"/>
          <w:sz w:val="24"/>
          <w:szCs w:val="24"/>
        </w:rPr>
        <w:t xml:space="preserve">(3), 328-341.  </w:t>
      </w:r>
      <w:hyperlink r:id="rId40">
        <w:r w:rsidRPr="46464D66">
          <w:rPr>
            <w:rStyle w:val="Hyperlink"/>
            <w:rFonts w:ascii="Times New Roman" w:hAnsi="Times New Roman"/>
            <w:color w:val="auto"/>
            <w:sz w:val="24"/>
            <w:szCs w:val="24"/>
          </w:rPr>
          <w:t>https://doi.org/10.1177/1073191106290562</w:t>
        </w:r>
      </w:hyperlink>
    </w:p>
    <w:p w14:paraId="67DACC02" w14:textId="77777777" w:rsidR="008B1DD7" w:rsidRPr="00531F49" w:rsidRDefault="008B1DD7" w:rsidP="008B1DD7">
      <w:pPr>
        <w:spacing w:after="0" w:line="480" w:lineRule="auto"/>
        <w:ind w:left="720" w:hanging="720"/>
        <w:rPr>
          <w:rFonts w:ascii="Times New Roman" w:hAnsi="Times New Roman"/>
          <w:sz w:val="24"/>
          <w:szCs w:val="24"/>
        </w:rPr>
      </w:pPr>
      <w:r w:rsidRPr="4591DD26">
        <w:rPr>
          <w:rFonts w:ascii="Times New Roman" w:hAnsi="Times New Roman"/>
          <w:sz w:val="24"/>
          <w:szCs w:val="24"/>
        </w:rPr>
        <w:t xml:space="preserve">Menard, S. (1995). </w:t>
      </w:r>
      <w:r w:rsidRPr="4591DD26">
        <w:rPr>
          <w:rFonts w:ascii="Times New Roman" w:hAnsi="Times New Roman"/>
          <w:i/>
          <w:iCs/>
          <w:sz w:val="24"/>
          <w:szCs w:val="24"/>
        </w:rPr>
        <w:t>Applied Logistic Regression Analysis</w:t>
      </w:r>
      <w:r w:rsidRPr="4591DD26">
        <w:rPr>
          <w:rFonts w:ascii="Times New Roman" w:hAnsi="Times New Roman"/>
          <w:sz w:val="24"/>
          <w:szCs w:val="24"/>
        </w:rPr>
        <w:t>: Sage University Series on Quantitative Applications in the Social Sciences</w:t>
      </w:r>
      <w:r>
        <w:rPr>
          <w:rFonts w:ascii="Times New Roman" w:hAnsi="Times New Roman"/>
          <w:sz w:val="24"/>
          <w:szCs w:val="24"/>
        </w:rPr>
        <w:t>, 07-106. Thousand Oaks, CA: Sage.</w:t>
      </w:r>
    </w:p>
    <w:p w14:paraId="4FD15DB0" w14:textId="77777777" w:rsidR="008B1DD7" w:rsidRPr="003F470B" w:rsidRDefault="008B1DD7" w:rsidP="008B1DD7">
      <w:pPr>
        <w:spacing w:after="0" w:line="480" w:lineRule="auto"/>
        <w:ind w:left="720" w:hanging="720"/>
        <w:rPr>
          <w:rFonts w:ascii="Times New Roman" w:hAnsi="Times New Roman"/>
          <w:sz w:val="24"/>
          <w:szCs w:val="24"/>
        </w:rPr>
      </w:pPr>
      <w:r>
        <w:t>.</w:t>
      </w:r>
      <w:r>
        <w:rPr>
          <w:rFonts w:ascii="Times New Roman" w:hAnsi="Times New Roman"/>
          <w:sz w:val="24"/>
          <w:szCs w:val="24"/>
        </w:rPr>
        <w:t xml:space="preserve">Myers, R. (1990). </w:t>
      </w:r>
      <w:r>
        <w:rPr>
          <w:rFonts w:ascii="Times New Roman" w:hAnsi="Times New Roman"/>
          <w:i/>
          <w:sz w:val="24"/>
          <w:szCs w:val="24"/>
        </w:rPr>
        <w:t xml:space="preserve">Classical and modern regression with applications </w:t>
      </w:r>
      <w:r>
        <w:rPr>
          <w:rFonts w:ascii="Times New Roman" w:hAnsi="Times New Roman"/>
          <w:sz w:val="24"/>
          <w:szCs w:val="24"/>
        </w:rPr>
        <w:t xml:space="preserve">(2nd ed.). Boston, MA: Duxbury. </w:t>
      </w:r>
    </w:p>
    <w:p w14:paraId="2E041788" w14:textId="77777777" w:rsidR="008B1DD7" w:rsidRPr="00CE4183" w:rsidRDefault="008B1DD7" w:rsidP="008B1DD7">
      <w:pPr>
        <w:pStyle w:val="paragraph"/>
        <w:spacing w:line="480" w:lineRule="auto"/>
        <w:ind w:left="720" w:hanging="720"/>
        <w:textAlignment w:val="baseline"/>
        <w:rPr>
          <w:spacing w:val="2"/>
          <w:lang w:val="de-DE"/>
        </w:rPr>
      </w:pPr>
      <w:r w:rsidRPr="00531F49">
        <w:t xml:space="preserve">Nakamura, J., &amp; Csikszentmihalyi, M. (2014). The concept of flow. In </w:t>
      </w:r>
      <w:r w:rsidRPr="4591DD26">
        <w:rPr>
          <w:i/>
          <w:iCs/>
        </w:rPr>
        <w:t>Flow and the foundations of positive psychology</w:t>
      </w:r>
      <w:r w:rsidRPr="00531F49">
        <w:t xml:space="preserve"> (pp. 239-263). </w:t>
      </w:r>
      <w:r w:rsidRPr="00CE4183">
        <w:rPr>
          <w:noProof/>
        </w:rPr>
        <w:t>Dordrecht: Springer Netherlands. https://doi.org/10.1007/978-94-017-9088-8_16</w:t>
      </w:r>
    </w:p>
    <w:p w14:paraId="6E079A24" w14:textId="77777777" w:rsidR="008B1DD7" w:rsidRDefault="008B1DD7" w:rsidP="008B1DD7">
      <w:pPr>
        <w:spacing w:after="0" w:line="480" w:lineRule="auto"/>
        <w:ind w:left="720" w:hanging="720"/>
      </w:pPr>
      <w:r w:rsidRPr="46464D66">
        <w:rPr>
          <w:rFonts w:ascii="Times New Roman" w:hAnsi="Times New Roman"/>
          <w:sz w:val="24"/>
          <w:szCs w:val="24"/>
          <w:lang w:val="de-DE"/>
        </w:rPr>
        <w:t xml:space="preserve">Nunnally, J. C., &amp; Bernstein, I. H. (1994). Validity. </w:t>
      </w:r>
      <w:r w:rsidRPr="46464D66">
        <w:rPr>
          <w:rFonts w:ascii="Times New Roman" w:hAnsi="Times New Roman"/>
          <w:i/>
          <w:iCs/>
          <w:sz w:val="24"/>
          <w:szCs w:val="24"/>
        </w:rPr>
        <w:t xml:space="preserve">Psychometric </w:t>
      </w:r>
      <w:r>
        <w:rPr>
          <w:rFonts w:ascii="Times New Roman" w:hAnsi="Times New Roman"/>
          <w:i/>
          <w:iCs/>
          <w:sz w:val="24"/>
          <w:szCs w:val="24"/>
        </w:rPr>
        <w:t>T</w:t>
      </w:r>
      <w:r w:rsidRPr="46464D66">
        <w:rPr>
          <w:rFonts w:ascii="Times New Roman" w:hAnsi="Times New Roman"/>
          <w:i/>
          <w:iCs/>
          <w:sz w:val="24"/>
          <w:szCs w:val="24"/>
        </w:rPr>
        <w:t>heory</w:t>
      </w:r>
      <w:r w:rsidRPr="46464D66">
        <w:rPr>
          <w:rFonts w:ascii="Times New Roman" w:hAnsi="Times New Roman"/>
          <w:sz w:val="24"/>
          <w:szCs w:val="24"/>
        </w:rPr>
        <w:t xml:space="preserve">, </w:t>
      </w:r>
      <w:r>
        <w:rPr>
          <w:rFonts w:ascii="Times New Roman" w:hAnsi="Times New Roman"/>
          <w:sz w:val="24"/>
          <w:szCs w:val="24"/>
        </w:rPr>
        <w:t xml:space="preserve">New York, NY: McGraw-Hill. </w:t>
      </w:r>
      <w:r w:rsidRPr="78EFDE9A">
        <w:rPr>
          <w:rFonts w:ascii="Times New Roman" w:hAnsi="Times New Roman"/>
          <w:sz w:val="24"/>
          <w:szCs w:val="24"/>
        </w:rPr>
        <w:t xml:space="preserve">OECD (2013). </w:t>
      </w:r>
      <w:r w:rsidRPr="78EFDE9A">
        <w:rPr>
          <w:rFonts w:ascii="Times New Roman" w:hAnsi="Times New Roman"/>
          <w:i/>
          <w:iCs/>
          <w:sz w:val="24"/>
          <w:szCs w:val="24"/>
        </w:rPr>
        <w:t xml:space="preserve">OECD </w:t>
      </w:r>
      <w:r>
        <w:rPr>
          <w:rFonts w:ascii="Times New Roman" w:hAnsi="Times New Roman"/>
          <w:i/>
          <w:iCs/>
          <w:sz w:val="24"/>
          <w:szCs w:val="24"/>
        </w:rPr>
        <w:t>g</w:t>
      </w:r>
      <w:r w:rsidRPr="78EFDE9A">
        <w:rPr>
          <w:rFonts w:ascii="Times New Roman" w:hAnsi="Times New Roman"/>
          <w:i/>
          <w:iCs/>
          <w:sz w:val="24"/>
          <w:szCs w:val="24"/>
        </w:rPr>
        <w:t xml:space="preserve">uidelines on </w:t>
      </w:r>
      <w:r>
        <w:rPr>
          <w:rFonts w:ascii="Times New Roman" w:hAnsi="Times New Roman"/>
          <w:i/>
          <w:iCs/>
          <w:sz w:val="24"/>
          <w:szCs w:val="24"/>
        </w:rPr>
        <w:t>m</w:t>
      </w:r>
      <w:r w:rsidRPr="78EFDE9A">
        <w:rPr>
          <w:rFonts w:ascii="Times New Roman" w:hAnsi="Times New Roman"/>
          <w:i/>
          <w:iCs/>
          <w:sz w:val="24"/>
          <w:szCs w:val="24"/>
        </w:rPr>
        <w:t xml:space="preserve">easuring </w:t>
      </w:r>
      <w:r>
        <w:rPr>
          <w:rFonts w:ascii="Times New Roman" w:hAnsi="Times New Roman"/>
          <w:i/>
          <w:iCs/>
          <w:sz w:val="24"/>
          <w:szCs w:val="24"/>
        </w:rPr>
        <w:t>s</w:t>
      </w:r>
      <w:r w:rsidRPr="78EFDE9A">
        <w:rPr>
          <w:rFonts w:ascii="Times New Roman" w:hAnsi="Times New Roman"/>
          <w:i/>
          <w:iCs/>
          <w:sz w:val="24"/>
          <w:szCs w:val="24"/>
        </w:rPr>
        <w:t xml:space="preserve">ubjective </w:t>
      </w:r>
      <w:r>
        <w:rPr>
          <w:rFonts w:ascii="Times New Roman" w:hAnsi="Times New Roman"/>
          <w:i/>
          <w:iCs/>
          <w:sz w:val="24"/>
          <w:szCs w:val="24"/>
        </w:rPr>
        <w:t>w</w:t>
      </w:r>
      <w:r w:rsidRPr="78EFDE9A">
        <w:rPr>
          <w:rFonts w:ascii="Times New Roman" w:hAnsi="Times New Roman"/>
          <w:i/>
          <w:iCs/>
          <w:sz w:val="24"/>
          <w:szCs w:val="24"/>
        </w:rPr>
        <w:t>ell-being.</w:t>
      </w:r>
      <w:r w:rsidRPr="78EFDE9A">
        <w:rPr>
          <w:rFonts w:ascii="Times New Roman" w:hAnsi="Times New Roman"/>
          <w:sz w:val="24"/>
          <w:szCs w:val="24"/>
        </w:rPr>
        <w:t xml:space="preserve"> </w:t>
      </w:r>
      <w:r>
        <w:rPr>
          <w:rFonts w:ascii="Times New Roman" w:hAnsi="Times New Roman"/>
          <w:sz w:val="24"/>
          <w:szCs w:val="24"/>
        </w:rPr>
        <w:t xml:space="preserve">Paris, France: </w:t>
      </w:r>
      <w:r w:rsidRPr="78EFDE9A">
        <w:rPr>
          <w:rFonts w:ascii="Times New Roman" w:hAnsi="Times New Roman"/>
          <w:sz w:val="24"/>
          <w:szCs w:val="24"/>
        </w:rPr>
        <w:t>OECD Publishing. https://doi.org/10.1787/9789264191655-en</w:t>
      </w:r>
    </w:p>
    <w:p w14:paraId="34B139D6" w14:textId="77777777" w:rsidR="008B1DD7" w:rsidRPr="00531F49" w:rsidRDefault="008B1DD7" w:rsidP="008B1DD7">
      <w:pPr>
        <w:spacing w:after="0" w:line="480" w:lineRule="auto"/>
        <w:ind w:left="720" w:hanging="720"/>
        <w:rPr>
          <w:rStyle w:val="Hyperlink"/>
          <w:rFonts w:ascii="Times New Roman" w:hAnsi="Times New Roman"/>
          <w:color w:val="auto"/>
          <w:sz w:val="24"/>
          <w:szCs w:val="24"/>
        </w:rPr>
      </w:pPr>
      <w:r w:rsidRPr="00531F49">
        <w:rPr>
          <w:rFonts w:ascii="Times New Roman" w:hAnsi="Times New Roman"/>
          <w:sz w:val="24"/>
          <w:szCs w:val="24"/>
          <w:shd w:val="clear" w:color="auto" w:fill="FFFFFF"/>
        </w:rPr>
        <w:t xml:space="preserve">Office for National Statistics. (2017) </w:t>
      </w:r>
      <w:r w:rsidRPr="4591DD26">
        <w:rPr>
          <w:rFonts w:ascii="Times New Roman" w:hAnsi="Times New Roman"/>
          <w:i/>
          <w:iCs/>
          <w:sz w:val="24"/>
          <w:szCs w:val="24"/>
          <w:shd w:val="clear" w:color="auto" w:fill="FFFFFF"/>
        </w:rPr>
        <w:t>Ethnic group, national identity and religion</w:t>
      </w:r>
      <w:r w:rsidRPr="00531F49">
        <w:rPr>
          <w:rFonts w:ascii="Times New Roman" w:hAnsi="Times New Roman"/>
          <w:sz w:val="24"/>
          <w:szCs w:val="24"/>
          <w:shd w:val="clear" w:color="auto" w:fill="FFFFFF"/>
        </w:rPr>
        <w:t>. </w:t>
      </w:r>
      <w:r w:rsidRPr="4591DD26">
        <w:rPr>
          <w:rFonts w:ascii="Times New Roman" w:hAnsi="Times New Roman"/>
          <w:i/>
          <w:iCs/>
          <w:sz w:val="24"/>
          <w:szCs w:val="24"/>
          <w:shd w:val="clear" w:color="auto" w:fill="FFFFFF"/>
        </w:rPr>
        <w:t>Ons.gov.uk</w:t>
      </w:r>
      <w:r w:rsidRPr="00531F49">
        <w:rPr>
          <w:rFonts w:ascii="Times New Roman" w:hAnsi="Times New Roman"/>
          <w:sz w:val="24"/>
          <w:szCs w:val="24"/>
          <w:shd w:val="clear" w:color="auto" w:fill="FFFFFF"/>
        </w:rPr>
        <w:t xml:space="preserve">. </w:t>
      </w:r>
      <w:hyperlink r:id="rId41" w:anchor="ethnic-group" w:history="1">
        <w:r w:rsidRPr="00531F49">
          <w:rPr>
            <w:rStyle w:val="Hyperlink"/>
            <w:rFonts w:ascii="Times New Roman" w:hAnsi="Times New Roman"/>
            <w:color w:val="auto"/>
            <w:sz w:val="24"/>
            <w:szCs w:val="24"/>
            <w:shd w:val="clear" w:color="auto" w:fill="FFFFFF"/>
          </w:rPr>
          <w:t>https://www.ons.gov.uk/methodology/classificationsandstandards/measuringequality/ethnicgroupnationalidentityandreligion#ethnic-group</w:t>
        </w:r>
      </w:hyperlink>
    </w:p>
    <w:p w14:paraId="0E0489CE" w14:textId="77777777" w:rsidR="008B1DD7" w:rsidRPr="00531F49" w:rsidRDefault="008B1DD7" w:rsidP="008B1DD7">
      <w:pPr>
        <w:pStyle w:val="paragraph"/>
        <w:spacing w:line="480" w:lineRule="auto"/>
        <w:ind w:left="720" w:hanging="720"/>
        <w:textAlignment w:val="baseline"/>
      </w:pPr>
      <w:r w:rsidRPr="46464D66">
        <w:rPr>
          <w:lang w:val="it-IT"/>
        </w:rPr>
        <w:t xml:space="preserve">Oishi, S., &amp; Gilbert, E. A. (2016). </w:t>
      </w:r>
      <w:r>
        <w:t xml:space="preserve">Current and future directions in culture and happiness research. </w:t>
      </w:r>
      <w:r w:rsidRPr="46464D66">
        <w:rPr>
          <w:i/>
          <w:iCs/>
        </w:rPr>
        <w:t>Current Opinion in Psychology</w:t>
      </w:r>
      <w:r>
        <w:t xml:space="preserve">, </w:t>
      </w:r>
      <w:r w:rsidRPr="46464D66">
        <w:rPr>
          <w:i/>
          <w:iCs/>
        </w:rPr>
        <w:t>8</w:t>
      </w:r>
      <w:r>
        <w:t xml:space="preserve">, 54-58. </w:t>
      </w:r>
      <w:hyperlink r:id="rId42">
        <w:r w:rsidRPr="46464D66">
          <w:rPr>
            <w:rStyle w:val="Hyperlink"/>
            <w:color w:val="auto"/>
          </w:rPr>
          <w:t>https://doi.org/10.1016/j.copsyc.2015.10.005</w:t>
        </w:r>
      </w:hyperlink>
    </w:p>
    <w:p w14:paraId="5F276D1D" w14:textId="77777777" w:rsidR="008B1DD7" w:rsidRPr="00531F49" w:rsidRDefault="008B1DD7" w:rsidP="008B1DD7">
      <w:pPr>
        <w:spacing w:after="0" w:line="480" w:lineRule="auto"/>
        <w:ind w:left="720" w:hanging="720"/>
        <w:rPr>
          <w:rFonts w:ascii="Times New Roman" w:hAnsi="Times New Roman"/>
          <w:sz w:val="24"/>
          <w:szCs w:val="24"/>
          <w:vertAlign w:val="superscript"/>
        </w:rPr>
      </w:pPr>
      <w:r w:rsidRPr="4591DD26">
        <w:rPr>
          <w:rFonts w:ascii="Times New Roman" w:hAnsi="Times New Roman"/>
          <w:sz w:val="24"/>
          <w:szCs w:val="24"/>
        </w:rPr>
        <w:t xml:space="preserve">Paulhus, D. L., &amp; Williams, K. M. (2002). The dark triad of personality: Narcissism, Machiavellianism, and psychopathy. </w:t>
      </w:r>
      <w:r w:rsidRPr="4591DD26">
        <w:rPr>
          <w:rFonts w:ascii="Times New Roman" w:hAnsi="Times New Roman"/>
          <w:i/>
          <w:iCs/>
          <w:sz w:val="24"/>
          <w:szCs w:val="24"/>
        </w:rPr>
        <w:t xml:space="preserve">Journal of </w:t>
      </w:r>
      <w:r>
        <w:rPr>
          <w:rFonts w:ascii="Times New Roman" w:hAnsi="Times New Roman"/>
          <w:i/>
          <w:iCs/>
          <w:sz w:val="24"/>
          <w:szCs w:val="24"/>
        </w:rPr>
        <w:t>R</w:t>
      </w:r>
      <w:r w:rsidRPr="4591DD26">
        <w:rPr>
          <w:rFonts w:ascii="Times New Roman" w:hAnsi="Times New Roman"/>
          <w:i/>
          <w:iCs/>
          <w:sz w:val="24"/>
          <w:szCs w:val="24"/>
        </w:rPr>
        <w:t>esearch in</w:t>
      </w:r>
      <w:r>
        <w:rPr>
          <w:rFonts w:ascii="Times New Roman" w:hAnsi="Times New Roman"/>
          <w:i/>
          <w:iCs/>
          <w:sz w:val="24"/>
          <w:szCs w:val="24"/>
        </w:rPr>
        <w:t xml:space="preserve"> P</w:t>
      </w:r>
      <w:r w:rsidRPr="4591DD26">
        <w:rPr>
          <w:rFonts w:ascii="Times New Roman" w:hAnsi="Times New Roman"/>
          <w:i/>
          <w:iCs/>
          <w:sz w:val="24"/>
          <w:szCs w:val="24"/>
        </w:rPr>
        <w:t>ersonality</w:t>
      </w:r>
      <w:r w:rsidRPr="4591DD26">
        <w:rPr>
          <w:rFonts w:ascii="Times New Roman" w:hAnsi="Times New Roman"/>
          <w:sz w:val="24"/>
          <w:szCs w:val="24"/>
        </w:rPr>
        <w:t xml:space="preserve">, </w:t>
      </w:r>
      <w:r w:rsidRPr="4591DD26">
        <w:rPr>
          <w:rFonts w:ascii="Times New Roman" w:hAnsi="Times New Roman"/>
          <w:i/>
          <w:iCs/>
          <w:sz w:val="24"/>
          <w:szCs w:val="24"/>
        </w:rPr>
        <w:t>36</w:t>
      </w:r>
      <w:r w:rsidRPr="4591DD26">
        <w:rPr>
          <w:rFonts w:ascii="Times New Roman" w:hAnsi="Times New Roman"/>
          <w:sz w:val="24"/>
          <w:szCs w:val="24"/>
        </w:rPr>
        <w:t xml:space="preserve">(6), 556-563.  </w:t>
      </w:r>
      <w:hyperlink r:id="rId43">
        <w:r w:rsidRPr="4591DD26">
          <w:rPr>
            <w:rStyle w:val="Hyperlink"/>
            <w:rFonts w:ascii="Times New Roman" w:hAnsi="Times New Roman"/>
            <w:color w:val="auto"/>
            <w:sz w:val="24"/>
            <w:szCs w:val="24"/>
          </w:rPr>
          <w:t>https://doi.org/10.1016/S0092-6566(02)00505-6</w:t>
        </w:r>
      </w:hyperlink>
    </w:p>
    <w:p w14:paraId="0691E41B" w14:textId="77777777" w:rsidR="008B1DD7" w:rsidRPr="00531F49" w:rsidRDefault="008B1DD7" w:rsidP="008B1DD7">
      <w:pPr>
        <w:pStyle w:val="paragraph"/>
        <w:spacing w:line="480" w:lineRule="auto"/>
        <w:ind w:left="720" w:hanging="720"/>
        <w:textAlignment w:val="baseline"/>
      </w:pPr>
      <w:r>
        <w:t xml:space="preserve">Pirot, M. (1986). The pathological thought and dynamics of the perfectionist. </w:t>
      </w:r>
      <w:r w:rsidRPr="46464D66">
        <w:rPr>
          <w:i/>
          <w:iCs/>
        </w:rPr>
        <w:t>Individual Psychology: Journal of Adlerian Theory, Research &amp; Practice</w:t>
      </w:r>
      <w:r>
        <w:rPr>
          <w:i/>
          <w:iCs/>
        </w:rPr>
        <w:t>, 42</w:t>
      </w:r>
      <w:r w:rsidRPr="00417DE3">
        <w:rPr>
          <w:iCs/>
        </w:rPr>
        <w:t>(1), 51-58</w:t>
      </w:r>
      <w:r w:rsidRPr="00417DE3">
        <w:t>.</w:t>
      </w:r>
    </w:p>
    <w:p w14:paraId="25E888DF" w14:textId="77777777" w:rsidR="008B1DD7" w:rsidRPr="00531F49" w:rsidRDefault="008B1DD7" w:rsidP="008B1DD7">
      <w:pPr>
        <w:spacing w:line="480" w:lineRule="auto"/>
        <w:ind w:left="720" w:hanging="720"/>
        <w:rPr>
          <w:rStyle w:val="Hyperlink"/>
          <w:rFonts w:ascii="Times New Roman" w:hAnsi="Times New Roman"/>
          <w:color w:val="auto"/>
          <w:sz w:val="24"/>
          <w:szCs w:val="24"/>
        </w:rPr>
      </w:pPr>
      <w:r w:rsidRPr="00531F49">
        <w:rPr>
          <w:rFonts w:ascii="Times New Roman" w:hAnsi="Times New Roman"/>
          <w:sz w:val="24"/>
          <w:szCs w:val="24"/>
        </w:rPr>
        <w:t xml:space="preserve">Raskin, R., &amp; Terry, H. (1988). A principal-components analysis of the Narcissistic Personality Inventory and further evidence of its construct validity. </w:t>
      </w:r>
      <w:r w:rsidRPr="4591DD26">
        <w:rPr>
          <w:rFonts w:ascii="Times New Roman" w:hAnsi="Times New Roman"/>
          <w:i/>
          <w:iCs/>
          <w:sz w:val="24"/>
          <w:szCs w:val="24"/>
        </w:rPr>
        <w:t xml:space="preserve">Journal of </w:t>
      </w:r>
      <w:r>
        <w:rPr>
          <w:rFonts w:ascii="Times New Roman" w:hAnsi="Times New Roman"/>
          <w:i/>
          <w:iCs/>
          <w:sz w:val="24"/>
          <w:szCs w:val="24"/>
        </w:rPr>
        <w:t>P</w:t>
      </w:r>
      <w:r w:rsidRPr="4591DD26">
        <w:rPr>
          <w:rFonts w:ascii="Times New Roman" w:hAnsi="Times New Roman"/>
          <w:i/>
          <w:iCs/>
          <w:sz w:val="24"/>
          <w:szCs w:val="24"/>
        </w:rPr>
        <w:t xml:space="preserve">ersonality and </w:t>
      </w:r>
      <w:r>
        <w:rPr>
          <w:rFonts w:ascii="Times New Roman" w:hAnsi="Times New Roman"/>
          <w:i/>
          <w:iCs/>
          <w:sz w:val="24"/>
          <w:szCs w:val="24"/>
        </w:rPr>
        <w:t>S</w:t>
      </w:r>
      <w:r w:rsidRPr="4591DD26">
        <w:rPr>
          <w:rFonts w:ascii="Times New Roman" w:hAnsi="Times New Roman"/>
          <w:i/>
          <w:iCs/>
          <w:sz w:val="24"/>
          <w:szCs w:val="24"/>
        </w:rPr>
        <w:t xml:space="preserve">ocial </w:t>
      </w:r>
      <w:r>
        <w:rPr>
          <w:rFonts w:ascii="Times New Roman" w:hAnsi="Times New Roman"/>
          <w:i/>
          <w:iCs/>
          <w:sz w:val="24"/>
          <w:szCs w:val="24"/>
        </w:rPr>
        <w:t>P</w:t>
      </w:r>
      <w:r w:rsidRPr="4591DD26">
        <w:rPr>
          <w:rFonts w:ascii="Times New Roman" w:hAnsi="Times New Roman"/>
          <w:i/>
          <w:iCs/>
          <w:sz w:val="24"/>
          <w:szCs w:val="24"/>
        </w:rPr>
        <w:t>sychology</w:t>
      </w:r>
      <w:r w:rsidRPr="00531F49">
        <w:rPr>
          <w:rFonts w:ascii="Times New Roman" w:hAnsi="Times New Roman"/>
          <w:sz w:val="24"/>
          <w:szCs w:val="24"/>
        </w:rPr>
        <w:t xml:space="preserve">, </w:t>
      </w:r>
      <w:r w:rsidRPr="4591DD26">
        <w:rPr>
          <w:rFonts w:ascii="Times New Roman" w:hAnsi="Times New Roman"/>
          <w:i/>
          <w:iCs/>
          <w:sz w:val="24"/>
          <w:szCs w:val="24"/>
        </w:rPr>
        <w:t>54</w:t>
      </w:r>
      <w:r w:rsidRPr="00531F49">
        <w:rPr>
          <w:rFonts w:ascii="Times New Roman" w:hAnsi="Times New Roman"/>
          <w:sz w:val="24"/>
          <w:szCs w:val="24"/>
        </w:rPr>
        <w:t>(5), 890</w:t>
      </w:r>
      <w:r>
        <w:rPr>
          <w:rFonts w:ascii="Times New Roman" w:hAnsi="Times New Roman"/>
          <w:sz w:val="24"/>
          <w:szCs w:val="24"/>
        </w:rPr>
        <w:t>-902</w:t>
      </w:r>
      <w:r w:rsidRPr="00531F49">
        <w:rPr>
          <w:rFonts w:ascii="Times New Roman" w:hAnsi="Times New Roman"/>
          <w:sz w:val="24"/>
          <w:szCs w:val="24"/>
        </w:rPr>
        <w:t xml:space="preserve">.  </w:t>
      </w:r>
      <w:r w:rsidRPr="00531F49">
        <w:rPr>
          <w:rFonts w:ascii="Times New Roman" w:hAnsi="Times New Roman"/>
          <w:spacing w:val="2"/>
          <w:sz w:val="24"/>
          <w:szCs w:val="24"/>
        </w:rPr>
        <w:t>https://doi.org/</w:t>
      </w:r>
      <w:hyperlink r:id="rId44" w:history="1">
        <w:r w:rsidRPr="00531F49">
          <w:rPr>
            <w:rStyle w:val="Hyperlink"/>
            <w:rFonts w:ascii="Times New Roman" w:hAnsi="Times New Roman"/>
            <w:color w:val="auto"/>
            <w:sz w:val="24"/>
            <w:szCs w:val="24"/>
            <w:bdr w:val="none" w:sz="0" w:space="0" w:color="auto" w:frame="1"/>
          </w:rPr>
          <w:t>10.1037//0022-3514.54.5.890</w:t>
        </w:r>
      </w:hyperlink>
    </w:p>
    <w:p w14:paraId="64D79B2A" w14:textId="77777777" w:rsidR="008B1DD7" w:rsidRPr="00531F49" w:rsidRDefault="008B1DD7" w:rsidP="008B1DD7">
      <w:pPr>
        <w:spacing w:line="480" w:lineRule="auto"/>
        <w:ind w:left="720" w:hanging="720"/>
        <w:rPr>
          <w:rFonts w:ascii="Times New Roman" w:hAnsi="Times New Roman"/>
          <w:sz w:val="24"/>
          <w:szCs w:val="24"/>
        </w:rPr>
      </w:pPr>
      <w:r w:rsidRPr="4591DD26">
        <w:rPr>
          <w:rFonts w:ascii="Times New Roman" w:hAnsi="Times New Roman"/>
          <w:sz w:val="24"/>
          <w:szCs w:val="24"/>
        </w:rPr>
        <w:t xml:space="preserve">Roberts, B. W., Jackson, J. J., Fayard, J. V., Edmonds, G., &amp; Meints, J. (2009). Conscientiousness. In M. R. Leary &amp; R. H. Hoyle (Eds.), </w:t>
      </w:r>
      <w:r w:rsidRPr="4591DD26">
        <w:rPr>
          <w:rStyle w:val="Emphasis"/>
          <w:rFonts w:ascii="Times New Roman" w:hAnsi="Times New Roman"/>
          <w:sz w:val="24"/>
          <w:szCs w:val="24"/>
        </w:rPr>
        <w:t>Handbook of individual differences in social behavior</w:t>
      </w:r>
      <w:r w:rsidRPr="4591DD26">
        <w:rPr>
          <w:rFonts w:ascii="Times New Roman" w:hAnsi="Times New Roman"/>
          <w:sz w:val="24"/>
          <w:szCs w:val="24"/>
        </w:rPr>
        <w:t xml:space="preserve"> (pp. 369-381). New York, NY: Guilford Press. </w:t>
      </w:r>
    </w:p>
    <w:p w14:paraId="3E689763" w14:textId="77777777" w:rsidR="008B1DD7" w:rsidRPr="00531F49" w:rsidRDefault="008B1DD7" w:rsidP="008B1DD7">
      <w:pPr>
        <w:spacing w:line="480" w:lineRule="auto"/>
        <w:ind w:left="720" w:hanging="720"/>
        <w:rPr>
          <w:rFonts w:ascii="Times New Roman" w:hAnsi="Times New Roman"/>
          <w:sz w:val="24"/>
          <w:szCs w:val="24"/>
        </w:rPr>
      </w:pPr>
      <w:r w:rsidRPr="4591DD26">
        <w:rPr>
          <w:rFonts w:ascii="Times New Roman" w:hAnsi="Times New Roman"/>
          <w:sz w:val="24"/>
          <w:szCs w:val="24"/>
        </w:rPr>
        <w:t xml:space="preserve">Rose, P. (2002). The happy and unhappy faces of narcissism. </w:t>
      </w:r>
      <w:r w:rsidRPr="4591DD26">
        <w:rPr>
          <w:rFonts w:ascii="Times New Roman" w:hAnsi="Times New Roman"/>
          <w:i/>
          <w:iCs/>
          <w:sz w:val="24"/>
          <w:szCs w:val="24"/>
        </w:rPr>
        <w:t xml:space="preserve">Personality and </w:t>
      </w:r>
      <w:r>
        <w:rPr>
          <w:rFonts w:ascii="Times New Roman" w:hAnsi="Times New Roman"/>
          <w:i/>
          <w:iCs/>
          <w:sz w:val="24"/>
          <w:szCs w:val="24"/>
        </w:rPr>
        <w:t>I</w:t>
      </w:r>
      <w:r w:rsidRPr="4591DD26">
        <w:rPr>
          <w:rFonts w:ascii="Times New Roman" w:hAnsi="Times New Roman"/>
          <w:i/>
          <w:iCs/>
          <w:sz w:val="24"/>
          <w:szCs w:val="24"/>
        </w:rPr>
        <w:t xml:space="preserve">ndividual </w:t>
      </w:r>
      <w:r>
        <w:rPr>
          <w:rFonts w:ascii="Times New Roman" w:hAnsi="Times New Roman"/>
          <w:i/>
          <w:iCs/>
          <w:sz w:val="24"/>
          <w:szCs w:val="24"/>
        </w:rPr>
        <w:t>D</w:t>
      </w:r>
      <w:r w:rsidRPr="4591DD26">
        <w:rPr>
          <w:rFonts w:ascii="Times New Roman" w:hAnsi="Times New Roman"/>
          <w:i/>
          <w:iCs/>
          <w:sz w:val="24"/>
          <w:szCs w:val="24"/>
        </w:rPr>
        <w:t>ifferences</w:t>
      </w:r>
      <w:r w:rsidRPr="4591DD26">
        <w:rPr>
          <w:rFonts w:ascii="Times New Roman" w:hAnsi="Times New Roman"/>
          <w:sz w:val="24"/>
          <w:szCs w:val="24"/>
        </w:rPr>
        <w:t xml:space="preserve">, </w:t>
      </w:r>
      <w:r w:rsidRPr="4591DD26">
        <w:rPr>
          <w:rFonts w:ascii="Times New Roman" w:hAnsi="Times New Roman"/>
          <w:i/>
          <w:iCs/>
          <w:sz w:val="24"/>
          <w:szCs w:val="24"/>
        </w:rPr>
        <w:t>33</w:t>
      </w:r>
      <w:r w:rsidRPr="4591DD26">
        <w:rPr>
          <w:rFonts w:ascii="Times New Roman" w:hAnsi="Times New Roman"/>
          <w:sz w:val="24"/>
          <w:szCs w:val="24"/>
        </w:rPr>
        <w:t xml:space="preserve">(3), 379-391.  </w:t>
      </w:r>
      <w:hyperlink r:id="rId45">
        <w:r w:rsidRPr="4591DD26">
          <w:rPr>
            <w:rStyle w:val="Hyperlink"/>
            <w:rFonts w:ascii="Times New Roman" w:hAnsi="Times New Roman"/>
            <w:color w:val="auto"/>
            <w:sz w:val="24"/>
            <w:szCs w:val="24"/>
          </w:rPr>
          <w:t>https://doi.org/10.1016/S0191-8869(01)00162-3</w:t>
        </w:r>
      </w:hyperlink>
    </w:p>
    <w:p w14:paraId="4D8497D7" w14:textId="77777777" w:rsidR="008B1DD7" w:rsidRPr="00531F49" w:rsidRDefault="008B1DD7" w:rsidP="008B1DD7">
      <w:pPr>
        <w:pStyle w:val="paragraph"/>
        <w:spacing w:line="480" w:lineRule="auto"/>
        <w:ind w:left="720" w:hanging="720"/>
        <w:textAlignment w:val="baseline"/>
      </w:pPr>
      <w:r w:rsidRPr="00531F49">
        <w:t xml:space="preserve">Rosenthal, R., &amp; Jacobson, L. (1968). Pygmalion in the classroom. </w:t>
      </w:r>
      <w:r w:rsidRPr="4591DD26">
        <w:rPr>
          <w:i/>
          <w:iCs/>
        </w:rPr>
        <w:t xml:space="preserve">The </w:t>
      </w:r>
      <w:r>
        <w:rPr>
          <w:i/>
          <w:iCs/>
        </w:rPr>
        <w:t>U</w:t>
      </w:r>
      <w:r w:rsidRPr="4591DD26">
        <w:rPr>
          <w:i/>
          <w:iCs/>
        </w:rPr>
        <w:t xml:space="preserve">rban </w:t>
      </w:r>
      <w:r>
        <w:rPr>
          <w:i/>
          <w:iCs/>
        </w:rPr>
        <w:t>R</w:t>
      </w:r>
      <w:r w:rsidRPr="4591DD26">
        <w:rPr>
          <w:i/>
          <w:iCs/>
        </w:rPr>
        <w:t>eview</w:t>
      </w:r>
      <w:r w:rsidRPr="00531F49">
        <w:t xml:space="preserve">, </w:t>
      </w:r>
      <w:r w:rsidRPr="4591DD26">
        <w:rPr>
          <w:i/>
          <w:iCs/>
        </w:rPr>
        <w:t>3</w:t>
      </w:r>
      <w:r w:rsidRPr="00531F49">
        <w:t xml:space="preserve">(1), 16-20.  </w:t>
      </w:r>
      <w:r w:rsidRPr="00531F49">
        <w:rPr>
          <w:spacing w:val="2"/>
        </w:rPr>
        <w:t>https://doi.org/10.1007/BF02322211</w:t>
      </w:r>
    </w:p>
    <w:p w14:paraId="72C1FC01" w14:textId="77777777" w:rsidR="008B1DD7" w:rsidRPr="00531F49" w:rsidRDefault="008B1DD7" w:rsidP="008B1DD7">
      <w:pPr>
        <w:pStyle w:val="paragraph"/>
        <w:spacing w:line="480" w:lineRule="auto"/>
        <w:ind w:left="720" w:hanging="720"/>
        <w:textAlignment w:val="baseline"/>
        <w:rPr>
          <w:rStyle w:val="eop"/>
        </w:rPr>
      </w:pPr>
      <w:r>
        <w:t xml:space="preserve">Rusk, R. D., &amp; Waters, L. (2015). A psycho-social system approach to wellbeing: Empirically deriving the five domains of positive functioning. </w:t>
      </w:r>
      <w:r w:rsidRPr="4591DD26">
        <w:rPr>
          <w:i/>
          <w:iCs/>
        </w:rPr>
        <w:t>The Journal of Positive Psychology</w:t>
      </w:r>
      <w:r>
        <w:t xml:space="preserve">, </w:t>
      </w:r>
      <w:r w:rsidRPr="4591DD26">
        <w:rPr>
          <w:i/>
          <w:iCs/>
        </w:rPr>
        <w:t>10</w:t>
      </w:r>
      <w:r>
        <w:t xml:space="preserve">(2), 141-152.  </w:t>
      </w:r>
      <w:hyperlink r:id="rId46">
        <w:r w:rsidRPr="4591DD26">
          <w:rPr>
            <w:rStyle w:val="Hyperlink"/>
            <w:color w:val="auto"/>
          </w:rPr>
          <w:t>https://doi.org/10.1080/17439760.2014.920409</w:t>
        </w:r>
      </w:hyperlink>
    </w:p>
    <w:p w14:paraId="16ED9798" w14:textId="77777777" w:rsidR="008B1DD7" w:rsidRPr="00531F49" w:rsidRDefault="008B1DD7" w:rsidP="008B1DD7">
      <w:pPr>
        <w:pStyle w:val="paragraph"/>
        <w:spacing w:line="480" w:lineRule="auto"/>
        <w:ind w:left="720" w:hanging="720"/>
        <w:textAlignment w:val="baseline"/>
        <w:rPr>
          <w:rStyle w:val="eop"/>
        </w:rPr>
      </w:pPr>
      <w:r>
        <w:t xml:space="preserve">Ryan, R. M., &amp; Deci, E. L. (2001). On happiness and human potentials: A review of research on hedonic and eudaimonic wellbeing. </w:t>
      </w:r>
      <w:r w:rsidRPr="46464D66">
        <w:rPr>
          <w:i/>
          <w:iCs/>
        </w:rPr>
        <w:t xml:space="preserve">Annual </w:t>
      </w:r>
      <w:r>
        <w:rPr>
          <w:i/>
          <w:iCs/>
        </w:rPr>
        <w:t>R</w:t>
      </w:r>
      <w:r w:rsidRPr="46464D66">
        <w:rPr>
          <w:i/>
          <w:iCs/>
        </w:rPr>
        <w:t xml:space="preserve">eview of </w:t>
      </w:r>
      <w:r>
        <w:rPr>
          <w:i/>
          <w:iCs/>
        </w:rPr>
        <w:t>P</w:t>
      </w:r>
      <w:r w:rsidRPr="46464D66">
        <w:rPr>
          <w:i/>
          <w:iCs/>
        </w:rPr>
        <w:t>sychology</w:t>
      </w:r>
      <w:r>
        <w:t xml:space="preserve">, </w:t>
      </w:r>
      <w:r w:rsidRPr="46464D66">
        <w:rPr>
          <w:i/>
          <w:iCs/>
        </w:rPr>
        <w:t>52</w:t>
      </w:r>
      <w:r>
        <w:t xml:space="preserve">(1), 141-166.  </w:t>
      </w:r>
      <w:hyperlink r:id="rId47">
        <w:r w:rsidRPr="46464D66">
          <w:rPr>
            <w:rStyle w:val="Hyperlink"/>
            <w:color w:val="auto"/>
          </w:rPr>
          <w:t>https://doi.org/10.1146/annurev.psych.52.1.141</w:t>
        </w:r>
      </w:hyperlink>
    </w:p>
    <w:p w14:paraId="33DD64FB" w14:textId="77777777" w:rsidR="008B1DD7" w:rsidRPr="00531F49" w:rsidRDefault="008B1DD7" w:rsidP="008B1DD7">
      <w:pPr>
        <w:pStyle w:val="paragraph"/>
        <w:spacing w:line="480" w:lineRule="auto"/>
        <w:ind w:left="720" w:hanging="720"/>
        <w:textAlignment w:val="baseline"/>
      </w:pPr>
      <w:r>
        <w:t xml:space="preserve">Ryff, C. D. (1989). Happiness is everything, or is it? Explorations on the meaning of psychological wellbeing. </w:t>
      </w:r>
      <w:r w:rsidRPr="46464D66">
        <w:rPr>
          <w:i/>
          <w:iCs/>
        </w:rPr>
        <w:t xml:space="preserve">Journal of </w:t>
      </w:r>
      <w:r>
        <w:rPr>
          <w:i/>
          <w:iCs/>
        </w:rPr>
        <w:t>P</w:t>
      </w:r>
      <w:r w:rsidRPr="46464D66">
        <w:rPr>
          <w:i/>
          <w:iCs/>
        </w:rPr>
        <w:t xml:space="preserve">ersonality and </w:t>
      </w:r>
      <w:r>
        <w:rPr>
          <w:i/>
          <w:iCs/>
        </w:rPr>
        <w:t>S</w:t>
      </w:r>
      <w:r w:rsidRPr="46464D66">
        <w:rPr>
          <w:i/>
          <w:iCs/>
        </w:rPr>
        <w:t xml:space="preserve">ocial </w:t>
      </w:r>
      <w:r>
        <w:rPr>
          <w:i/>
          <w:iCs/>
        </w:rPr>
        <w:t>P</w:t>
      </w:r>
      <w:r w:rsidRPr="46464D66">
        <w:rPr>
          <w:i/>
          <w:iCs/>
        </w:rPr>
        <w:t>sychology</w:t>
      </w:r>
      <w:r>
        <w:t xml:space="preserve">, </w:t>
      </w:r>
      <w:r w:rsidRPr="46464D66">
        <w:rPr>
          <w:i/>
          <w:iCs/>
        </w:rPr>
        <w:t>57</w:t>
      </w:r>
      <w:r>
        <w:t xml:space="preserve">(6), 1069-1081.  </w:t>
      </w:r>
      <w:hyperlink r:id="rId48">
        <w:r w:rsidRPr="46464D66">
          <w:rPr>
            <w:rStyle w:val="Hyperlink"/>
            <w:color w:val="auto"/>
          </w:rPr>
          <w:t>https://doi.org/10.1037/0022-3514.57.6.1069</w:t>
        </w:r>
      </w:hyperlink>
    </w:p>
    <w:p w14:paraId="4F77C4F4" w14:textId="77777777" w:rsidR="008B1DD7" w:rsidRPr="00531F49" w:rsidRDefault="008B1DD7" w:rsidP="008B1DD7">
      <w:pPr>
        <w:pStyle w:val="paragraph"/>
        <w:spacing w:line="480" w:lineRule="auto"/>
        <w:ind w:left="720" w:hanging="720"/>
        <w:textAlignment w:val="baseline"/>
        <w:rPr>
          <w:rStyle w:val="eop"/>
        </w:rPr>
      </w:pPr>
      <w:r>
        <w:t xml:space="preserve">Sedikides, C., Rudich, E. A., Gregg, A. P., Kumashiro, M., &amp; Rusbult, C. (2004). Are normal narcissists psychologically healthy?: Self-esteem matters. </w:t>
      </w:r>
      <w:r w:rsidRPr="46464D66">
        <w:rPr>
          <w:i/>
          <w:iCs/>
        </w:rPr>
        <w:t xml:space="preserve">Journal of </w:t>
      </w:r>
      <w:r>
        <w:rPr>
          <w:i/>
          <w:iCs/>
        </w:rPr>
        <w:t>P</w:t>
      </w:r>
      <w:r w:rsidRPr="46464D66">
        <w:rPr>
          <w:i/>
          <w:iCs/>
        </w:rPr>
        <w:t xml:space="preserve">ersonality and </w:t>
      </w:r>
      <w:r>
        <w:rPr>
          <w:i/>
          <w:iCs/>
        </w:rPr>
        <w:t>S</w:t>
      </w:r>
      <w:r w:rsidRPr="46464D66">
        <w:rPr>
          <w:i/>
          <w:iCs/>
        </w:rPr>
        <w:t xml:space="preserve">ocial </w:t>
      </w:r>
      <w:r>
        <w:rPr>
          <w:i/>
          <w:iCs/>
        </w:rPr>
        <w:t>P</w:t>
      </w:r>
      <w:r w:rsidRPr="46464D66">
        <w:rPr>
          <w:i/>
          <w:iCs/>
        </w:rPr>
        <w:t>sychology</w:t>
      </w:r>
      <w:r>
        <w:t xml:space="preserve">, </w:t>
      </w:r>
      <w:r w:rsidRPr="46464D66">
        <w:rPr>
          <w:i/>
          <w:iCs/>
        </w:rPr>
        <w:t>87</w:t>
      </w:r>
      <w:r>
        <w:t xml:space="preserve">(3), 400.  </w:t>
      </w:r>
      <w:hyperlink r:id="rId49">
        <w:r>
          <w:t>https://doi.org/10.1037/0022-3514.87.3.400</w:t>
        </w:r>
      </w:hyperlink>
    </w:p>
    <w:p w14:paraId="40CBA154" w14:textId="77777777" w:rsidR="008B1DD7" w:rsidRDefault="008B1DD7" w:rsidP="008B1DD7">
      <w:pPr>
        <w:pStyle w:val="paragraph"/>
        <w:spacing w:line="480" w:lineRule="auto"/>
        <w:ind w:left="720" w:hanging="720"/>
      </w:pPr>
      <w:r>
        <w:t xml:space="preserve">Seligman, M. E. P. (2011). </w:t>
      </w:r>
      <w:r w:rsidRPr="78EFDE9A">
        <w:rPr>
          <w:i/>
          <w:iCs/>
        </w:rPr>
        <w:t>Flourishing</w:t>
      </w:r>
      <w:r>
        <w:rPr>
          <w:i/>
          <w:iCs/>
        </w:rPr>
        <w:t>:</w:t>
      </w:r>
      <w:r>
        <w:t xml:space="preserve"> </w:t>
      </w:r>
      <w:r w:rsidRPr="78EFDE9A">
        <w:rPr>
          <w:i/>
          <w:iCs/>
        </w:rPr>
        <w:t xml:space="preserve">A New Understanding of Happiness and Wellbeing and How to Achieve Them. </w:t>
      </w:r>
      <w:r>
        <w:t>Boston, MA: Nicholas Brealey.</w:t>
      </w:r>
    </w:p>
    <w:p w14:paraId="5EF8E171" w14:textId="77777777" w:rsidR="008B1DD7" w:rsidRPr="00531F49" w:rsidRDefault="008B1DD7" w:rsidP="008B1DD7">
      <w:pPr>
        <w:spacing w:line="480" w:lineRule="auto"/>
        <w:ind w:left="720" w:hanging="720"/>
        <w:rPr>
          <w:rFonts w:ascii="Times New Roman" w:hAnsi="Times New Roman"/>
          <w:sz w:val="24"/>
          <w:szCs w:val="24"/>
        </w:rPr>
      </w:pPr>
      <w:r w:rsidRPr="46464D66">
        <w:rPr>
          <w:rFonts w:ascii="Times New Roman" w:hAnsi="Times New Roman"/>
          <w:sz w:val="24"/>
          <w:szCs w:val="24"/>
        </w:rPr>
        <w:t xml:space="preserve">Shoss, M. K., Callison, K., &amp; Witt, L. A. (2015). The effects of other-oriented perfectionism and conscientiousness on helping at work. </w:t>
      </w:r>
      <w:r w:rsidRPr="46464D66">
        <w:rPr>
          <w:rFonts w:ascii="Times New Roman" w:hAnsi="Times New Roman"/>
          <w:i/>
          <w:iCs/>
          <w:sz w:val="24"/>
          <w:szCs w:val="24"/>
        </w:rPr>
        <w:t>Applied Psychology</w:t>
      </w:r>
      <w:r w:rsidRPr="46464D66">
        <w:rPr>
          <w:rFonts w:ascii="Times New Roman" w:hAnsi="Times New Roman"/>
          <w:sz w:val="24"/>
          <w:szCs w:val="24"/>
        </w:rPr>
        <w:t>, 64, 233-251.  https://doi.org/10.1111/apps.12039</w:t>
      </w:r>
    </w:p>
    <w:p w14:paraId="0CED824C" w14:textId="77777777" w:rsidR="008B1DD7" w:rsidRPr="00531F49" w:rsidRDefault="008B1DD7" w:rsidP="008B1DD7">
      <w:pPr>
        <w:pStyle w:val="paragraph"/>
        <w:spacing w:line="480" w:lineRule="auto"/>
        <w:ind w:left="720" w:hanging="720"/>
        <w:textAlignment w:val="baseline"/>
        <w:rPr>
          <w:rStyle w:val="eop"/>
        </w:rPr>
      </w:pPr>
      <w:r>
        <w:t xml:space="preserve">Slaney, R. B., Rice, K. G., Mobley, M., Trippi, J., &amp; Ashby, J. S. (2001). The revised almost perfect scale. </w:t>
      </w:r>
      <w:r w:rsidRPr="46464D66">
        <w:rPr>
          <w:i/>
          <w:iCs/>
        </w:rPr>
        <w:t xml:space="preserve">Measurement and </w:t>
      </w:r>
      <w:r>
        <w:rPr>
          <w:i/>
          <w:iCs/>
        </w:rPr>
        <w:t>E</w:t>
      </w:r>
      <w:r w:rsidRPr="46464D66">
        <w:rPr>
          <w:i/>
          <w:iCs/>
        </w:rPr>
        <w:t xml:space="preserve">valuation in </w:t>
      </w:r>
      <w:r>
        <w:rPr>
          <w:i/>
          <w:iCs/>
        </w:rPr>
        <w:t>C</w:t>
      </w:r>
      <w:r w:rsidRPr="46464D66">
        <w:rPr>
          <w:i/>
          <w:iCs/>
        </w:rPr>
        <w:t xml:space="preserve">ounseling and </w:t>
      </w:r>
      <w:r>
        <w:rPr>
          <w:i/>
          <w:iCs/>
        </w:rPr>
        <w:t>D</w:t>
      </w:r>
      <w:r w:rsidRPr="46464D66">
        <w:rPr>
          <w:i/>
          <w:iCs/>
        </w:rPr>
        <w:t>evelopment</w:t>
      </w:r>
      <w:r>
        <w:t xml:space="preserve">, </w:t>
      </w:r>
      <w:r w:rsidRPr="46464D66">
        <w:rPr>
          <w:i/>
          <w:iCs/>
        </w:rPr>
        <w:t>34</w:t>
      </w:r>
      <w:r>
        <w:t>(3), 130-145.</w:t>
      </w:r>
    </w:p>
    <w:p w14:paraId="0EAC53B6" w14:textId="77777777" w:rsidR="008B1DD7" w:rsidRPr="00531F49" w:rsidRDefault="008B1DD7" w:rsidP="008B1DD7">
      <w:pPr>
        <w:pStyle w:val="paragraph"/>
        <w:spacing w:line="480" w:lineRule="auto"/>
        <w:ind w:left="720" w:hanging="720"/>
        <w:textAlignment w:val="baseline"/>
      </w:pPr>
      <w:r w:rsidRPr="46464D66">
        <w:rPr>
          <w:rStyle w:val="normaltextrun1"/>
        </w:rPr>
        <w:t xml:space="preserve">Smith, M. M., </w:t>
      </w:r>
      <w:r w:rsidRPr="46464D66">
        <w:rPr>
          <w:rStyle w:val="spellingerror"/>
        </w:rPr>
        <w:t>Saklofske</w:t>
      </w:r>
      <w:r w:rsidRPr="46464D66">
        <w:rPr>
          <w:rStyle w:val="normaltextrun1"/>
        </w:rPr>
        <w:t xml:space="preserve">, D. H., Stoeber, J., &amp; Sherry, S. B. (2016). The big three perfectionism scale: A new measure of perfectionism. </w:t>
      </w:r>
      <w:r w:rsidRPr="46464D66">
        <w:rPr>
          <w:rStyle w:val="normaltextrun1"/>
          <w:i/>
          <w:iCs/>
        </w:rPr>
        <w:t>Journal of Psychoeducational Assessment</w:t>
      </w:r>
      <w:r w:rsidRPr="46464D66">
        <w:rPr>
          <w:rStyle w:val="normaltextrun1"/>
        </w:rPr>
        <w:t xml:space="preserve">, </w:t>
      </w:r>
      <w:r w:rsidRPr="46464D66">
        <w:rPr>
          <w:rStyle w:val="normaltextrun1"/>
          <w:i/>
          <w:iCs/>
        </w:rPr>
        <w:t>34</w:t>
      </w:r>
      <w:r w:rsidRPr="46464D66">
        <w:rPr>
          <w:rStyle w:val="normaltextrun1"/>
        </w:rPr>
        <w:t>(7), 670-687.</w:t>
      </w:r>
      <w:r w:rsidRPr="46464D66">
        <w:rPr>
          <w:rStyle w:val="eop"/>
        </w:rPr>
        <w:t xml:space="preserve">  </w:t>
      </w:r>
      <w:hyperlink r:id="rId50">
        <w:r w:rsidRPr="46464D66">
          <w:rPr>
            <w:rStyle w:val="Hyperlink"/>
            <w:color w:val="auto"/>
          </w:rPr>
          <w:t>https://doi.org/10.1177/0734282916651539</w:t>
        </w:r>
      </w:hyperlink>
    </w:p>
    <w:p w14:paraId="04142624" w14:textId="77777777" w:rsidR="008B1DD7" w:rsidRPr="00531F49" w:rsidRDefault="008B1DD7" w:rsidP="008B1DD7">
      <w:pPr>
        <w:pStyle w:val="paragraph"/>
        <w:spacing w:line="480" w:lineRule="auto"/>
        <w:ind w:left="720" w:hanging="720"/>
        <w:textAlignment w:val="baseline"/>
      </w:pPr>
      <w:r>
        <w:t xml:space="preserve">Smith, M. M., Speth, T. A., Sherry, S. B., Saklofske, D. H., Stewart, S. H., &amp; Glowacka, M. (2017). Is socially prescribed perfectionism veridical? A new take on the stressfulness of perfectionism. </w:t>
      </w:r>
      <w:r w:rsidRPr="46464D66">
        <w:rPr>
          <w:i/>
          <w:iCs/>
        </w:rPr>
        <w:t>Personality and Individual Differences</w:t>
      </w:r>
      <w:r>
        <w:t xml:space="preserve">, </w:t>
      </w:r>
      <w:r w:rsidRPr="46464D66">
        <w:rPr>
          <w:i/>
          <w:iCs/>
        </w:rPr>
        <w:t>110</w:t>
      </w:r>
      <w:r>
        <w:t xml:space="preserve">, 115-118.  </w:t>
      </w:r>
      <w:hyperlink r:id="rId51">
        <w:r w:rsidRPr="46464D66">
          <w:rPr>
            <w:rStyle w:val="Hyperlink"/>
            <w:color w:val="auto"/>
          </w:rPr>
          <w:t>https://doi.org/10.1016/j.paid.2017.01.031</w:t>
        </w:r>
      </w:hyperlink>
    </w:p>
    <w:p w14:paraId="1407EF53" w14:textId="77777777" w:rsidR="008B1DD7" w:rsidRPr="00531F49" w:rsidRDefault="008B1DD7" w:rsidP="008B1DD7">
      <w:pPr>
        <w:spacing w:line="480" w:lineRule="auto"/>
        <w:ind w:left="720" w:hanging="720"/>
        <w:rPr>
          <w:rFonts w:ascii="Times New Roman" w:hAnsi="Times New Roman"/>
          <w:sz w:val="24"/>
          <w:szCs w:val="24"/>
        </w:rPr>
      </w:pPr>
      <w:r w:rsidRPr="46464D66">
        <w:rPr>
          <w:rFonts w:ascii="Times New Roman" w:hAnsi="Times New Roman"/>
          <w:sz w:val="24"/>
          <w:szCs w:val="24"/>
        </w:rPr>
        <w:t xml:space="preserve">Spurk, D., Keller, A. C., &amp; Hirschi, A. (2016). Do bad guys get ahead or fall behind? Relationships of the dark triad of personality with objective and subjective career success. </w:t>
      </w:r>
      <w:r w:rsidRPr="46464D66">
        <w:rPr>
          <w:rFonts w:ascii="Times New Roman" w:hAnsi="Times New Roman"/>
          <w:i/>
          <w:iCs/>
          <w:sz w:val="24"/>
          <w:szCs w:val="24"/>
        </w:rPr>
        <w:t xml:space="preserve">Social </w:t>
      </w:r>
      <w:r>
        <w:rPr>
          <w:rFonts w:ascii="Times New Roman" w:hAnsi="Times New Roman"/>
          <w:i/>
          <w:iCs/>
          <w:sz w:val="24"/>
          <w:szCs w:val="24"/>
        </w:rPr>
        <w:t>P</w:t>
      </w:r>
      <w:r w:rsidRPr="46464D66">
        <w:rPr>
          <w:rFonts w:ascii="Times New Roman" w:hAnsi="Times New Roman"/>
          <w:i/>
          <w:iCs/>
          <w:sz w:val="24"/>
          <w:szCs w:val="24"/>
        </w:rPr>
        <w:t xml:space="preserve">sychological and </w:t>
      </w:r>
      <w:r>
        <w:rPr>
          <w:rFonts w:ascii="Times New Roman" w:hAnsi="Times New Roman"/>
          <w:i/>
          <w:iCs/>
          <w:sz w:val="24"/>
          <w:szCs w:val="24"/>
        </w:rPr>
        <w:t>P</w:t>
      </w:r>
      <w:r w:rsidRPr="46464D66">
        <w:rPr>
          <w:rFonts w:ascii="Times New Roman" w:hAnsi="Times New Roman"/>
          <w:i/>
          <w:iCs/>
          <w:sz w:val="24"/>
          <w:szCs w:val="24"/>
        </w:rPr>
        <w:t xml:space="preserve">ersonality </w:t>
      </w:r>
      <w:r>
        <w:rPr>
          <w:rFonts w:ascii="Times New Roman" w:hAnsi="Times New Roman"/>
          <w:i/>
          <w:iCs/>
          <w:sz w:val="24"/>
          <w:szCs w:val="24"/>
        </w:rPr>
        <w:t>S</w:t>
      </w:r>
      <w:r w:rsidRPr="46464D66">
        <w:rPr>
          <w:rFonts w:ascii="Times New Roman" w:hAnsi="Times New Roman"/>
          <w:i/>
          <w:iCs/>
          <w:sz w:val="24"/>
          <w:szCs w:val="24"/>
        </w:rPr>
        <w:t>cience</w:t>
      </w:r>
      <w:r w:rsidRPr="46464D66">
        <w:rPr>
          <w:rFonts w:ascii="Times New Roman" w:hAnsi="Times New Roman"/>
          <w:sz w:val="24"/>
          <w:szCs w:val="24"/>
        </w:rPr>
        <w:t xml:space="preserve">, </w:t>
      </w:r>
      <w:r w:rsidRPr="46464D66">
        <w:rPr>
          <w:rFonts w:ascii="Times New Roman" w:hAnsi="Times New Roman"/>
          <w:i/>
          <w:iCs/>
          <w:sz w:val="24"/>
          <w:szCs w:val="24"/>
        </w:rPr>
        <w:t>7</w:t>
      </w:r>
      <w:r w:rsidRPr="46464D66">
        <w:rPr>
          <w:rFonts w:ascii="Times New Roman" w:hAnsi="Times New Roman"/>
          <w:sz w:val="24"/>
          <w:szCs w:val="24"/>
        </w:rPr>
        <w:t xml:space="preserve">(2), 113-121.  </w:t>
      </w:r>
      <w:hyperlink r:id="rId52">
        <w:r w:rsidRPr="46464D66">
          <w:rPr>
            <w:rStyle w:val="Hyperlink"/>
            <w:rFonts w:ascii="Times New Roman" w:hAnsi="Times New Roman"/>
            <w:color w:val="auto"/>
            <w:sz w:val="24"/>
            <w:szCs w:val="24"/>
          </w:rPr>
          <w:t>https://doi.org/10.1177/1948550615609735</w:t>
        </w:r>
      </w:hyperlink>
    </w:p>
    <w:p w14:paraId="0F74F821" w14:textId="77777777" w:rsidR="008B1DD7" w:rsidRPr="00531F49" w:rsidRDefault="008B1DD7" w:rsidP="008B1DD7">
      <w:pPr>
        <w:pStyle w:val="paragraph"/>
        <w:spacing w:line="480" w:lineRule="auto"/>
        <w:ind w:left="720" w:hanging="720"/>
        <w:textAlignment w:val="baseline"/>
        <w:rPr>
          <w:rStyle w:val="eop"/>
        </w:rPr>
      </w:pPr>
      <w:r w:rsidRPr="00531F49">
        <w:t xml:space="preserve">Stoeber, J. (2014). How other-oriented perfectionism differs from self-oriented and socially prescribed perfectionism. </w:t>
      </w:r>
      <w:r w:rsidRPr="46464D66">
        <w:rPr>
          <w:i/>
          <w:iCs/>
        </w:rPr>
        <w:t>Journal of Psychopathology and Behavioral Assessment</w:t>
      </w:r>
      <w:r w:rsidRPr="46464D66">
        <w:t xml:space="preserve">, </w:t>
      </w:r>
      <w:r w:rsidRPr="46464D66">
        <w:rPr>
          <w:i/>
          <w:iCs/>
        </w:rPr>
        <w:t>36</w:t>
      </w:r>
      <w:r w:rsidRPr="00531F49">
        <w:t>(2), 329-338.</w:t>
      </w:r>
      <w:r w:rsidRPr="46464D66">
        <w:t xml:space="preserve">  </w:t>
      </w:r>
      <w:r w:rsidRPr="00531F49">
        <w:rPr>
          <w:spacing w:val="2"/>
        </w:rPr>
        <w:t>https://doi.org/10.1007/s10862-013-9397-7</w:t>
      </w:r>
    </w:p>
    <w:p w14:paraId="155FCD94" w14:textId="77777777" w:rsidR="008B1DD7" w:rsidRPr="00531F49" w:rsidRDefault="008B1DD7" w:rsidP="008B1DD7">
      <w:pPr>
        <w:pStyle w:val="paragraph"/>
        <w:spacing w:line="480" w:lineRule="auto"/>
        <w:ind w:left="720" w:hanging="720"/>
        <w:textAlignment w:val="baseline"/>
        <w:rPr>
          <w:rStyle w:val="eop"/>
        </w:rPr>
      </w:pPr>
      <w:r w:rsidRPr="00531F49">
        <w:t xml:space="preserve">Stoeber, J. (2015). How other-oriented perfectionism differs from self-oriented and socially prescribed perfectionism: Further findings. </w:t>
      </w:r>
      <w:r w:rsidRPr="46464D66">
        <w:rPr>
          <w:i/>
          <w:iCs/>
        </w:rPr>
        <w:t>Journal of Psychopathology and Behavioral Assessment</w:t>
      </w:r>
      <w:r w:rsidRPr="46464D66">
        <w:t xml:space="preserve">, </w:t>
      </w:r>
      <w:r w:rsidRPr="46464D66">
        <w:rPr>
          <w:i/>
          <w:iCs/>
        </w:rPr>
        <w:t>37</w:t>
      </w:r>
      <w:r w:rsidRPr="00531F49">
        <w:t>(4), 611-623.</w:t>
      </w:r>
      <w:r w:rsidRPr="46464D66">
        <w:t xml:space="preserve">  </w:t>
      </w:r>
      <w:r w:rsidRPr="00531F49">
        <w:rPr>
          <w:spacing w:val="2"/>
        </w:rPr>
        <w:t>https://doi.org/10.1007/s10862-013-9397-7</w:t>
      </w:r>
    </w:p>
    <w:p w14:paraId="175E541A" w14:textId="77777777" w:rsidR="008B1DD7" w:rsidRPr="00531F49" w:rsidRDefault="008B1DD7" w:rsidP="008B1DD7">
      <w:pPr>
        <w:pStyle w:val="paragraph"/>
        <w:spacing w:line="480" w:lineRule="auto"/>
        <w:ind w:left="720" w:hanging="720"/>
        <w:textAlignment w:val="baseline"/>
      </w:pPr>
      <w:r>
        <w:t xml:space="preserve">Stoeber, J. (Ed.). (2017). </w:t>
      </w:r>
      <w:r w:rsidRPr="4591DD26">
        <w:rPr>
          <w:i/>
          <w:iCs/>
        </w:rPr>
        <w:t>The psychology of perfectionism: Theory, research, applications</w:t>
      </w:r>
      <w:r>
        <w:t>. London, United Kingdom: Routledge.</w:t>
      </w:r>
    </w:p>
    <w:p w14:paraId="18CD18CD" w14:textId="77777777" w:rsidR="008B1DD7" w:rsidRPr="00531F49" w:rsidRDefault="008B1DD7" w:rsidP="008B1DD7">
      <w:pPr>
        <w:pStyle w:val="paragraph"/>
        <w:spacing w:line="480" w:lineRule="auto"/>
        <w:ind w:left="720" w:hanging="720"/>
        <w:textAlignment w:val="baseline"/>
        <w:rPr>
          <w:rStyle w:val="Hyperlink"/>
          <w:color w:val="auto"/>
        </w:rPr>
      </w:pPr>
      <w:r>
        <w:t xml:space="preserve">Stoeber, J., &amp; Corr, P. J. (2016). A short empirical note on perfectionism and flourishing. </w:t>
      </w:r>
      <w:r w:rsidRPr="4591DD26">
        <w:rPr>
          <w:i/>
          <w:iCs/>
        </w:rPr>
        <w:t>Personality and Individual Differences</w:t>
      </w:r>
      <w:r>
        <w:t xml:space="preserve">, </w:t>
      </w:r>
      <w:r w:rsidRPr="4591DD26">
        <w:rPr>
          <w:i/>
          <w:iCs/>
        </w:rPr>
        <w:t>90</w:t>
      </w:r>
      <w:r>
        <w:t xml:space="preserve">, 50-53.  </w:t>
      </w:r>
      <w:hyperlink r:id="rId53">
        <w:r w:rsidRPr="4591DD26">
          <w:rPr>
            <w:rStyle w:val="Hyperlink"/>
            <w:color w:val="auto"/>
          </w:rPr>
          <w:t>https://doi.org/10.1016/j.paid.2015.10.036</w:t>
        </w:r>
      </w:hyperlink>
    </w:p>
    <w:p w14:paraId="0F3D4286" w14:textId="77777777" w:rsidR="008B1DD7" w:rsidRPr="00531F49" w:rsidRDefault="008B1DD7" w:rsidP="008B1DD7">
      <w:pPr>
        <w:pStyle w:val="paragraph"/>
        <w:spacing w:line="480" w:lineRule="auto"/>
        <w:ind w:left="720" w:hanging="720"/>
        <w:textAlignment w:val="baseline"/>
        <w:rPr>
          <w:rStyle w:val="eop"/>
        </w:rPr>
      </w:pPr>
      <w:r w:rsidRPr="00531F49">
        <w:t xml:space="preserve">Stoeber, J., &amp; Damian, L. E. (2016). Perfectionism in employees: Work engagement, workaholism, and burnout. In </w:t>
      </w:r>
      <w:r w:rsidRPr="4591DD26">
        <w:rPr>
          <w:i/>
          <w:iCs/>
        </w:rPr>
        <w:t>Perfectionism, health, and wellbeing</w:t>
      </w:r>
      <w:r w:rsidRPr="00531F49">
        <w:t xml:space="preserve"> (pp. 265-283).</w:t>
      </w:r>
      <w:r>
        <w:t xml:space="preserve"> Cham: </w:t>
      </w:r>
      <w:r w:rsidRPr="00531F49">
        <w:t xml:space="preserve"> </w:t>
      </w:r>
      <w:r w:rsidRPr="00CE4183">
        <w:rPr>
          <w:noProof/>
        </w:rPr>
        <w:t>Springer International Publishing</w:t>
      </w:r>
      <w:r>
        <w:t>.</w:t>
      </w:r>
      <w:r w:rsidRPr="00531F49">
        <w:t xml:space="preserve">  </w:t>
      </w:r>
      <w:r w:rsidRPr="00531F49">
        <w:rPr>
          <w:rStyle w:val="bibliographic-informationvalue1"/>
        </w:rPr>
        <w:t>https://doi.org/10.1007/978-3-319-18582-8_12</w:t>
      </w:r>
    </w:p>
    <w:p w14:paraId="3C2DBE2F" w14:textId="77777777" w:rsidR="008B1DD7" w:rsidRPr="00531F49" w:rsidRDefault="008B1DD7" w:rsidP="008B1DD7">
      <w:pPr>
        <w:spacing w:line="480" w:lineRule="auto"/>
        <w:ind w:left="720" w:hanging="720"/>
        <w:rPr>
          <w:rStyle w:val="Hyperlink"/>
          <w:rFonts w:ascii="Times New Roman" w:hAnsi="Times New Roman"/>
          <w:color w:val="auto"/>
          <w:sz w:val="24"/>
          <w:szCs w:val="24"/>
        </w:rPr>
      </w:pPr>
      <w:r w:rsidRPr="46464D66">
        <w:rPr>
          <w:rFonts w:ascii="Times New Roman" w:hAnsi="Times New Roman"/>
          <w:sz w:val="24"/>
          <w:szCs w:val="24"/>
        </w:rPr>
        <w:t xml:space="preserve">Stoeber, J., &amp; Gaudreau, P. (2017). The advantages of partialling perfectionistic strivings and perfectionistic concerns: Critical issues and recommendations. </w:t>
      </w:r>
      <w:r w:rsidRPr="46464D66">
        <w:rPr>
          <w:rFonts w:ascii="Times New Roman" w:hAnsi="Times New Roman"/>
          <w:i/>
          <w:iCs/>
          <w:sz w:val="24"/>
          <w:szCs w:val="24"/>
        </w:rPr>
        <w:t>Personality and Individual Differences</w:t>
      </w:r>
      <w:r w:rsidRPr="46464D66">
        <w:rPr>
          <w:rFonts w:ascii="Times New Roman" w:hAnsi="Times New Roman"/>
          <w:sz w:val="24"/>
          <w:szCs w:val="24"/>
        </w:rPr>
        <w:t xml:space="preserve">, </w:t>
      </w:r>
      <w:r w:rsidRPr="46464D66">
        <w:rPr>
          <w:rFonts w:ascii="Times New Roman" w:hAnsi="Times New Roman"/>
          <w:i/>
          <w:iCs/>
          <w:sz w:val="24"/>
          <w:szCs w:val="24"/>
        </w:rPr>
        <w:t>104</w:t>
      </w:r>
      <w:r w:rsidRPr="46464D66">
        <w:rPr>
          <w:rFonts w:ascii="Times New Roman" w:hAnsi="Times New Roman"/>
          <w:sz w:val="24"/>
          <w:szCs w:val="24"/>
        </w:rPr>
        <w:t xml:space="preserve">, 379-386.  </w:t>
      </w:r>
      <w:hyperlink r:id="rId54">
        <w:r w:rsidRPr="46464D66">
          <w:rPr>
            <w:rStyle w:val="Hyperlink"/>
            <w:rFonts w:ascii="Times New Roman" w:hAnsi="Times New Roman"/>
            <w:color w:val="auto"/>
            <w:sz w:val="24"/>
            <w:szCs w:val="24"/>
          </w:rPr>
          <w:t>https://doi.org/10.1016/j.paid.2016.08.039</w:t>
        </w:r>
      </w:hyperlink>
    </w:p>
    <w:p w14:paraId="41E5F10F" w14:textId="77777777" w:rsidR="008B1DD7" w:rsidRPr="00531F49" w:rsidRDefault="008B1DD7" w:rsidP="008B1DD7">
      <w:pPr>
        <w:spacing w:line="480" w:lineRule="auto"/>
        <w:ind w:left="720" w:hanging="720"/>
        <w:rPr>
          <w:rFonts w:ascii="Times New Roman" w:hAnsi="Times New Roman"/>
          <w:sz w:val="24"/>
          <w:szCs w:val="24"/>
          <w:lang w:val="it-IT" w:eastAsia="en-GB"/>
        </w:rPr>
      </w:pPr>
      <w:r w:rsidRPr="46464D66">
        <w:rPr>
          <w:rFonts w:ascii="Times New Roman" w:hAnsi="Times New Roman"/>
          <w:sz w:val="24"/>
          <w:szCs w:val="24"/>
        </w:rPr>
        <w:t xml:space="preserve">Stoeber, J., Harvey, L. N., Almeida, I., &amp; Lyons, E. (2013). Multidimensional sexual perfectionism. </w:t>
      </w:r>
      <w:r w:rsidRPr="46464D66">
        <w:rPr>
          <w:rFonts w:ascii="Times New Roman" w:hAnsi="Times New Roman"/>
          <w:i/>
          <w:iCs/>
          <w:sz w:val="24"/>
          <w:szCs w:val="24"/>
        </w:rPr>
        <w:t>Archives of Sexual Behavior</w:t>
      </w:r>
      <w:r w:rsidRPr="46464D66">
        <w:rPr>
          <w:rFonts w:ascii="Times New Roman" w:hAnsi="Times New Roman"/>
          <w:sz w:val="24"/>
          <w:szCs w:val="24"/>
        </w:rPr>
        <w:t xml:space="preserve">, </w:t>
      </w:r>
      <w:r w:rsidRPr="46464D66">
        <w:rPr>
          <w:rFonts w:ascii="Times New Roman" w:hAnsi="Times New Roman"/>
          <w:i/>
          <w:iCs/>
          <w:sz w:val="24"/>
          <w:szCs w:val="24"/>
        </w:rPr>
        <w:t>42</w:t>
      </w:r>
      <w:r w:rsidRPr="46464D66">
        <w:rPr>
          <w:rFonts w:ascii="Times New Roman" w:hAnsi="Times New Roman"/>
          <w:sz w:val="24"/>
          <w:szCs w:val="24"/>
        </w:rPr>
        <w:t xml:space="preserve">(8), 1593-1604.  </w:t>
      </w:r>
      <w:r w:rsidRPr="46464D66">
        <w:rPr>
          <w:rFonts w:ascii="Times New Roman" w:hAnsi="Times New Roman"/>
          <w:sz w:val="24"/>
          <w:szCs w:val="24"/>
          <w:lang w:val="it-IT"/>
        </w:rPr>
        <w:t>https://doi.org/10.1007/s10508-013-0135-8</w:t>
      </w:r>
    </w:p>
    <w:p w14:paraId="2D5D9A14" w14:textId="77777777" w:rsidR="008B1DD7" w:rsidRPr="00531F49" w:rsidRDefault="008B1DD7" w:rsidP="008B1DD7">
      <w:pPr>
        <w:spacing w:line="480" w:lineRule="auto"/>
        <w:ind w:left="720" w:hanging="720"/>
        <w:rPr>
          <w:rStyle w:val="eop"/>
          <w:rFonts w:ascii="Times New Roman" w:hAnsi="Times New Roman"/>
          <w:sz w:val="24"/>
          <w:szCs w:val="24"/>
          <w:lang w:eastAsia="en-GB"/>
        </w:rPr>
      </w:pPr>
      <w:r w:rsidRPr="00531F49">
        <w:rPr>
          <w:rFonts w:ascii="Times New Roman" w:hAnsi="Times New Roman"/>
          <w:sz w:val="24"/>
          <w:szCs w:val="24"/>
          <w:lang w:val="it-IT"/>
        </w:rPr>
        <w:t xml:space="preserve">Stoeber, J., Madigan, D. J., Damian, L. E., Esposito, R. M., &amp; Lombardo, C. (2017). </w:t>
      </w:r>
      <w:r w:rsidRPr="00531F49">
        <w:rPr>
          <w:rFonts w:ascii="Times New Roman" w:hAnsi="Times New Roman"/>
          <w:sz w:val="24"/>
          <w:szCs w:val="24"/>
        </w:rPr>
        <w:t xml:space="preserve">Perfectionism and eating disorder symptoms in female university students: </w:t>
      </w:r>
      <w:r>
        <w:rPr>
          <w:rFonts w:ascii="Times New Roman" w:hAnsi="Times New Roman"/>
          <w:sz w:val="24"/>
          <w:szCs w:val="24"/>
        </w:rPr>
        <w:t>T</w:t>
      </w:r>
      <w:r w:rsidRPr="00531F49">
        <w:rPr>
          <w:rFonts w:ascii="Times New Roman" w:hAnsi="Times New Roman"/>
          <w:sz w:val="24"/>
          <w:szCs w:val="24"/>
        </w:rPr>
        <w:t xml:space="preserve">he central role of perfectionistic self-presentation. </w:t>
      </w:r>
      <w:r w:rsidRPr="46464D66">
        <w:rPr>
          <w:rFonts w:ascii="Times New Roman" w:hAnsi="Times New Roman"/>
          <w:i/>
          <w:iCs/>
          <w:sz w:val="24"/>
          <w:szCs w:val="24"/>
        </w:rPr>
        <w:t>Eating and Weight Disorders-Studies on Anorexia, Bulimia and Obesity</w:t>
      </w:r>
      <w:r w:rsidRPr="00531F49">
        <w:rPr>
          <w:rFonts w:ascii="Times New Roman" w:hAnsi="Times New Roman"/>
          <w:sz w:val="24"/>
          <w:szCs w:val="24"/>
        </w:rPr>
        <w:t xml:space="preserve">, </w:t>
      </w:r>
      <w:r w:rsidRPr="46464D66">
        <w:rPr>
          <w:rFonts w:ascii="Times New Roman" w:hAnsi="Times New Roman"/>
          <w:i/>
          <w:iCs/>
          <w:sz w:val="24"/>
          <w:szCs w:val="24"/>
        </w:rPr>
        <w:t>22</w:t>
      </w:r>
      <w:r w:rsidRPr="00531F49">
        <w:rPr>
          <w:rFonts w:ascii="Times New Roman" w:hAnsi="Times New Roman"/>
          <w:sz w:val="24"/>
          <w:szCs w:val="24"/>
        </w:rPr>
        <w:t xml:space="preserve">(4), 641-648.  </w:t>
      </w:r>
      <w:r w:rsidRPr="00531F49">
        <w:rPr>
          <w:rFonts w:ascii="Times New Roman" w:hAnsi="Times New Roman"/>
          <w:spacing w:val="2"/>
          <w:sz w:val="24"/>
          <w:szCs w:val="24"/>
        </w:rPr>
        <w:t>https://doi.org/10.1007/s40519-016-0297-1</w:t>
      </w:r>
    </w:p>
    <w:p w14:paraId="7AECABA2" w14:textId="77777777" w:rsidR="008B1DD7" w:rsidRPr="00531F49" w:rsidRDefault="008B1DD7" w:rsidP="008B1DD7">
      <w:pPr>
        <w:pStyle w:val="paragraph"/>
        <w:spacing w:line="480" w:lineRule="auto"/>
        <w:ind w:left="720" w:hanging="720"/>
        <w:textAlignment w:val="baseline"/>
      </w:pPr>
      <w:r>
        <w:t xml:space="preserve">Stoeber, J., &amp; Otto, K. (2006). Positive conceptions of perfectionism: Approaches, evidence, challenges. </w:t>
      </w:r>
      <w:r w:rsidRPr="4591DD26">
        <w:rPr>
          <w:i/>
          <w:iCs/>
        </w:rPr>
        <w:t xml:space="preserve">Personality and </w:t>
      </w:r>
      <w:r>
        <w:rPr>
          <w:i/>
          <w:iCs/>
        </w:rPr>
        <w:t>S</w:t>
      </w:r>
      <w:r w:rsidRPr="4591DD26">
        <w:rPr>
          <w:i/>
          <w:iCs/>
        </w:rPr>
        <w:t xml:space="preserve">ocial </w:t>
      </w:r>
      <w:r>
        <w:rPr>
          <w:i/>
          <w:iCs/>
        </w:rPr>
        <w:t>P</w:t>
      </w:r>
      <w:r w:rsidRPr="4591DD26">
        <w:rPr>
          <w:i/>
          <w:iCs/>
        </w:rPr>
        <w:t xml:space="preserve">sychology </w:t>
      </w:r>
      <w:r>
        <w:rPr>
          <w:i/>
          <w:iCs/>
        </w:rPr>
        <w:t>R</w:t>
      </w:r>
      <w:r w:rsidRPr="4591DD26">
        <w:rPr>
          <w:i/>
          <w:iCs/>
        </w:rPr>
        <w:t>eview</w:t>
      </w:r>
      <w:r>
        <w:t xml:space="preserve">, </w:t>
      </w:r>
      <w:r w:rsidRPr="4591DD26">
        <w:rPr>
          <w:i/>
          <w:iCs/>
        </w:rPr>
        <w:t>10</w:t>
      </w:r>
      <w:r>
        <w:t xml:space="preserve">(4), 295-319.  </w:t>
      </w:r>
      <w:hyperlink r:id="rId55">
        <w:r w:rsidRPr="4591DD26">
          <w:rPr>
            <w:rStyle w:val="Hyperlink"/>
            <w:color w:val="auto"/>
          </w:rPr>
          <w:t>https://doi.org/10.1207/s15327957pspr1004_2</w:t>
        </w:r>
      </w:hyperlink>
    </w:p>
    <w:p w14:paraId="648152CC" w14:textId="77777777" w:rsidR="008B1DD7" w:rsidRPr="00531F49" w:rsidRDefault="008B1DD7" w:rsidP="008B1DD7">
      <w:pPr>
        <w:pStyle w:val="paragraph"/>
        <w:spacing w:line="480" w:lineRule="auto"/>
        <w:ind w:left="720" w:hanging="720"/>
        <w:textAlignment w:val="baseline"/>
      </w:pPr>
      <w:r>
        <w:t xml:space="preserve">Stoeber, J., &amp; Rambow, A. (2007). Perfectionism in adolescent school students: Relations with motivation, achievement, and wellbeing. </w:t>
      </w:r>
      <w:r w:rsidRPr="46464D66">
        <w:rPr>
          <w:i/>
          <w:iCs/>
        </w:rPr>
        <w:t xml:space="preserve">Personality and </w:t>
      </w:r>
      <w:r>
        <w:rPr>
          <w:i/>
          <w:iCs/>
        </w:rPr>
        <w:t>I</w:t>
      </w:r>
      <w:r w:rsidRPr="46464D66">
        <w:rPr>
          <w:i/>
          <w:iCs/>
        </w:rPr>
        <w:t xml:space="preserve">ndividual </w:t>
      </w:r>
      <w:r>
        <w:rPr>
          <w:i/>
          <w:iCs/>
        </w:rPr>
        <w:t>D</w:t>
      </w:r>
      <w:r w:rsidRPr="46464D66">
        <w:rPr>
          <w:i/>
          <w:iCs/>
        </w:rPr>
        <w:t>ifferences</w:t>
      </w:r>
      <w:r>
        <w:t xml:space="preserve">, </w:t>
      </w:r>
      <w:r w:rsidRPr="46464D66">
        <w:rPr>
          <w:i/>
          <w:iCs/>
        </w:rPr>
        <w:t>42</w:t>
      </w:r>
      <w:r>
        <w:t xml:space="preserve">(7), 1379-1389.  </w:t>
      </w:r>
      <w:hyperlink r:id="rId56">
        <w:r w:rsidRPr="46464D66">
          <w:rPr>
            <w:rStyle w:val="Hyperlink"/>
            <w:color w:val="auto"/>
          </w:rPr>
          <w:t>https://doi.org/10.1016/j.paid.2006.10.015</w:t>
        </w:r>
      </w:hyperlink>
    </w:p>
    <w:p w14:paraId="50523A25" w14:textId="77777777" w:rsidR="008B1DD7" w:rsidRPr="00531F49" w:rsidRDefault="008B1DD7" w:rsidP="008B1DD7">
      <w:pPr>
        <w:spacing w:line="480" w:lineRule="auto"/>
        <w:ind w:left="720" w:hanging="720"/>
        <w:rPr>
          <w:rFonts w:ascii="Times New Roman" w:hAnsi="Times New Roman"/>
          <w:sz w:val="24"/>
          <w:szCs w:val="24"/>
        </w:rPr>
      </w:pPr>
      <w:r w:rsidRPr="46464D66">
        <w:rPr>
          <w:rFonts w:ascii="Times New Roman" w:hAnsi="Times New Roman"/>
          <w:sz w:val="24"/>
          <w:szCs w:val="24"/>
        </w:rPr>
        <w:t xml:space="preserve">Stoeber, J., Sherry, S. B., &amp; Nealis, L. J. (2015). Multidimensional perfectionism and narcissism: Grandiose or vulnerable?. </w:t>
      </w:r>
      <w:r w:rsidRPr="46464D66">
        <w:rPr>
          <w:rFonts w:ascii="Times New Roman" w:hAnsi="Times New Roman"/>
          <w:i/>
          <w:iCs/>
          <w:sz w:val="24"/>
          <w:szCs w:val="24"/>
        </w:rPr>
        <w:t>Personality and Individual Differences</w:t>
      </w:r>
      <w:r w:rsidRPr="46464D66">
        <w:rPr>
          <w:rFonts w:ascii="Times New Roman" w:hAnsi="Times New Roman"/>
          <w:sz w:val="24"/>
          <w:szCs w:val="24"/>
        </w:rPr>
        <w:t xml:space="preserve">, </w:t>
      </w:r>
      <w:r w:rsidRPr="46464D66">
        <w:rPr>
          <w:rFonts w:ascii="Times New Roman" w:hAnsi="Times New Roman"/>
          <w:i/>
          <w:iCs/>
          <w:sz w:val="24"/>
          <w:szCs w:val="24"/>
        </w:rPr>
        <w:t>80</w:t>
      </w:r>
      <w:r w:rsidRPr="46464D66">
        <w:rPr>
          <w:rFonts w:ascii="Times New Roman" w:hAnsi="Times New Roman"/>
          <w:sz w:val="24"/>
          <w:szCs w:val="24"/>
        </w:rPr>
        <w:t xml:space="preserve">, 85-90.  </w:t>
      </w:r>
      <w:hyperlink r:id="rId57">
        <w:r w:rsidRPr="46464D66">
          <w:rPr>
            <w:rStyle w:val="Hyperlink"/>
            <w:rFonts w:ascii="Times New Roman" w:hAnsi="Times New Roman"/>
            <w:color w:val="auto"/>
            <w:sz w:val="24"/>
            <w:szCs w:val="24"/>
          </w:rPr>
          <w:t>https://doi.org/10.1016/j.paid.2015.02.027</w:t>
        </w:r>
      </w:hyperlink>
    </w:p>
    <w:p w14:paraId="7D8D75B4" w14:textId="77777777" w:rsidR="008B1DD7" w:rsidRPr="00531F49" w:rsidRDefault="008B1DD7" w:rsidP="008B1DD7">
      <w:pPr>
        <w:spacing w:line="480" w:lineRule="auto"/>
        <w:ind w:left="720" w:hanging="720"/>
        <w:rPr>
          <w:rStyle w:val="Hyperlink"/>
          <w:rFonts w:ascii="Times New Roman" w:hAnsi="Times New Roman"/>
          <w:color w:val="auto"/>
          <w:sz w:val="24"/>
          <w:szCs w:val="24"/>
        </w:rPr>
      </w:pPr>
      <w:r w:rsidRPr="46464D66">
        <w:rPr>
          <w:rFonts w:ascii="Times New Roman" w:hAnsi="Times New Roman"/>
          <w:sz w:val="24"/>
          <w:szCs w:val="24"/>
        </w:rPr>
        <w:t xml:space="preserve">Suh, H., Gnilka, P. B., &amp; Rice, K. G. (2017). Perfectionism and wellbeing: A positive psychology framework. </w:t>
      </w:r>
      <w:r w:rsidRPr="46464D66">
        <w:rPr>
          <w:rFonts w:ascii="Times New Roman" w:hAnsi="Times New Roman"/>
          <w:i/>
          <w:iCs/>
          <w:sz w:val="24"/>
          <w:szCs w:val="24"/>
        </w:rPr>
        <w:t>Personality and Individual Differences</w:t>
      </w:r>
      <w:r w:rsidRPr="46464D66">
        <w:rPr>
          <w:rFonts w:ascii="Times New Roman" w:hAnsi="Times New Roman"/>
          <w:sz w:val="24"/>
          <w:szCs w:val="24"/>
        </w:rPr>
        <w:t xml:space="preserve">, </w:t>
      </w:r>
      <w:r w:rsidRPr="46464D66">
        <w:rPr>
          <w:rFonts w:ascii="Times New Roman" w:hAnsi="Times New Roman"/>
          <w:i/>
          <w:iCs/>
          <w:sz w:val="24"/>
          <w:szCs w:val="24"/>
        </w:rPr>
        <w:t>111</w:t>
      </w:r>
      <w:r w:rsidRPr="46464D66">
        <w:rPr>
          <w:rFonts w:ascii="Times New Roman" w:hAnsi="Times New Roman"/>
          <w:sz w:val="24"/>
          <w:szCs w:val="24"/>
        </w:rPr>
        <w:t xml:space="preserve">, 25-30.  </w:t>
      </w:r>
      <w:hyperlink r:id="rId58">
        <w:r w:rsidRPr="46464D66">
          <w:rPr>
            <w:rStyle w:val="Hyperlink"/>
            <w:rFonts w:ascii="Times New Roman" w:hAnsi="Times New Roman"/>
            <w:color w:val="auto"/>
            <w:sz w:val="24"/>
            <w:szCs w:val="24"/>
          </w:rPr>
          <w:t>https://doi.org/10.1016/j.paid.2017.01.041</w:t>
        </w:r>
      </w:hyperlink>
    </w:p>
    <w:p w14:paraId="36E9798B" w14:textId="77777777" w:rsidR="008B1DD7" w:rsidRPr="00531F49" w:rsidRDefault="008B1DD7" w:rsidP="008B1DD7">
      <w:pPr>
        <w:spacing w:line="480" w:lineRule="auto"/>
        <w:ind w:left="720" w:hanging="720"/>
        <w:rPr>
          <w:rFonts w:ascii="Times New Roman" w:hAnsi="Times New Roman"/>
          <w:sz w:val="24"/>
          <w:szCs w:val="24"/>
        </w:rPr>
      </w:pPr>
      <w:r w:rsidRPr="46464D66">
        <w:rPr>
          <w:rStyle w:val="selectable"/>
          <w:rFonts w:ascii="Times New Roman" w:hAnsi="Times New Roman"/>
          <w:sz w:val="24"/>
          <w:szCs w:val="24"/>
        </w:rPr>
        <w:t xml:space="preserve">Tabachnick, B., &amp; Fidell, L. (2014). </w:t>
      </w:r>
      <w:r w:rsidRPr="46464D66">
        <w:rPr>
          <w:rStyle w:val="selectable"/>
          <w:rFonts w:ascii="Times New Roman" w:hAnsi="Times New Roman"/>
          <w:i/>
          <w:iCs/>
          <w:sz w:val="24"/>
          <w:szCs w:val="24"/>
        </w:rPr>
        <w:t>Using multivariate statistics</w:t>
      </w:r>
      <w:r w:rsidRPr="46464D66">
        <w:rPr>
          <w:rStyle w:val="selectable"/>
          <w:rFonts w:ascii="Times New Roman" w:hAnsi="Times New Roman"/>
          <w:sz w:val="24"/>
          <w:szCs w:val="24"/>
        </w:rPr>
        <w:t>. Essex</w:t>
      </w:r>
      <w:r>
        <w:rPr>
          <w:rStyle w:val="selectable"/>
          <w:rFonts w:ascii="Times New Roman" w:hAnsi="Times New Roman"/>
          <w:sz w:val="24"/>
          <w:szCs w:val="24"/>
        </w:rPr>
        <w:t>, United Kingdom</w:t>
      </w:r>
      <w:r w:rsidRPr="46464D66">
        <w:rPr>
          <w:rStyle w:val="selectable"/>
          <w:rFonts w:ascii="Times New Roman" w:hAnsi="Times New Roman"/>
          <w:sz w:val="24"/>
          <w:szCs w:val="24"/>
        </w:rPr>
        <w:t>: Pearson Education.</w:t>
      </w:r>
    </w:p>
    <w:p w14:paraId="35E8ACC7" w14:textId="77777777" w:rsidR="008B1DD7" w:rsidRPr="00531F49" w:rsidRDefault="008B1DD7" w:rsidP="008B1DD7">
      <w:pPr>
        <w:pStyle w:val="paragraph"/>
        <w:spacing w:line="480" w:lineRule="auto"/>
        <w:ind w:left="720" w:hanging="720"/>
        <w:textAlignment w:val="baseline"/>
      </w:pPr>
      <w:r>
        <w:t xml:space="preserve">Watson, P. J., Hickman, S. E., &amp; Morris, R. J. (1996). Self-reported narcissism and shame: Testing the defensive self-esteem and continuum hypotheses. </w:t>
      </w:r>
      <w:r w:rsidRPr="4591DD26">
        <w:rPr>
          <w:i/>
          <w:iCs/>
        </w:rPr>
        <w:t>Personality and Individual Differences</w:t>
      </w:r>
      <w:r>
        <w:t xml:space="preserve">, </w:t>
      </w:r>
      <w:r w:rsidRPr="4591DD26">
        <w:rPr>
          <w:i/>
          <w:iCs/>
        </w:rPr>
        <w:t>21</w:t>
      </w:r>
      <w:r>
        <w:t xml:space="preserve">(2), 253-259.  </w:t>
      </w:r>
      <w:hyperlink r:id="rId59">
        <w:r w:rsidRPr="4591DD26">
          <w:rPr>
            <w:rStyle w:val="Hyperlink"/>
            <w:color w:val="auto"/>
          </w:rPr>
          <w:t>https://doi.org/10.1016/0191-8869(96)00063-3</w:t>
        </w:r>
      </w:hyperlink>
    </w:p>
    <w:p w14:paraId="3A391B9F" w14:textId="77777777" w:rsidR="008B1DD7" w:rsidRPr="00531F49" w:rsidRDefault="008B1DD7" w:rsidP="008B1DD7">
      <w:pPr>
        <w:spacing w:line="480" w:lineRule="auto"/>
        <w:ind w:left="720" w:hanging="720"/>
        <w:rPr>
          <w:rFonts w:ascii="Times New Roman" w:hAnsi="Times New Roman"/>
          <w:sz w:val="24"/>
          <w:szCs w:val="24"/>
        </w:rPr>
      </w:pPr>
      <w:r w:rsidRPr="00531F49">
        <w:rPr>
          <w:rFonts w:ascii="Times New Roman" w:hAnsi="Times New Roman"/>
          <w:sz w:val="24"/>
          <w:szCs w:val="24"/>
        </w:rPr>
        <w:t xml:space="preserve">Wink, P. (1991). Two faces of narcissism. </w:t>
      </w:r>
      <w:r w:rsidRPr="4591DD26">
        <w:rPr>
          <w:rFonts w:ascii="Times New Roman" w:hAnsi="Times New Roman"/>
          <w:i/>
          <w:iCs/>
          <w:sz w:val="24"/>
          <w:szCs w:val="24"/>
        </w:rPr>
        <w:t xml:space="preserve">Journal of </w:t>
      </w:r>
      <w:r>
        <w:rPr>
          <w:rFonts w:ascii="Times New Roman" w:hAnsi="Times New Roman"/>
          <w:i/>
          <w:iCs/>
          <w:sz w:val="24"/>
          <w:szCs w:val="24"/>
        </w:rPr>
        <w:t>P</w:t>
      </w:r>
      <w:r w:rsidRPr="4591DD26">
        <w:rPr>
          <w:rFonts w:ascii="Times New Roman" w:hAnsi="Times New Roman"/>
          <w:i/>
          <w:iCs/>
          <w:sz w:val="24"/>
          <w:szCs w:val="24"/>
        </w:rPr>
        <w:t xml:space="preserve">ersonality and </w:t>
      </w:r>
      <w:r>
        <w:rPr>
          <w:rFonts w:ascii="Times New Roman" w:hAnsi="Times New Roman"/>
          <w:i/>
          <w:iCs/>
          <w:sz w:val="24"/>
          <w:szCs w:val="24"/>
        </w:rPr>
        <w:t>S</w:t>
      </w:r>
      <w:r w:rsidRPr="4591DD26">
        <w:rPr>
          <w:rFonts w:ascii="Times New Roman" w:hAnsi="Times New Roman"/>
          <w:i/>
          <w:iCs/>
          <w:sz w:val="24"/>
          <w:szCs w:val="24"/>
        </w:rPr>
        <w:t xml:space="preserve">ocial </w:t>
      </w:r>
      <w:r>
        <w:rPr>
          <w:rFonts w:ascii="Times New Roman" w:hAnsi="Times New Roman"/>
          <w:i/>
          <w:iCs/>
          <w:sz w:val="24"/>
          <w:szCs w:val="24"/>
        </w:rPr>
        <w:t>P</w:t>
      </w:r>
      <w:r w:rsidRPr="4591DD26">
        <w:rPr>
          <w:rFonts w:ascii="Times New Roman" w:hAnsi="Times New Roman"/>
          <w:i/>
          <w:iCs/>
          <w:sz w:val="24"/>
          <w:szCs w:val="24"/>
        </w:rPr>
        <w:t>sychology</w:t>
      </w:r>
      <w:r w:rsidRPr="00531F49">
        <w:rPr>
          <w:rFonts w:ascii="Times New Roman" w:hAnsi="Times New Roman"/>
          <w:sz w:val="24"/>
          <w:szCs w:val="24"/>
        </w:rPr>
        <w:t xml:space="preserve">, </w:t>
      </w:r>
      <w:r w:rsidRPr="4591DD26">
        <w:rPr>
          <w:rFonts w:ascii="Times New Roman" w:hAnsi="Times New Roman"/>
          <w:i/>
          <w:iCs/>
          <w:sz w:val="24"/>
          <w:szCs w:val="24"/>
        </w:rPr>
        <w:t>61</w:t>
      </w:r>
      <w:r w:rsidRPr="00531F49">
        <w:rPr>
          <w:rFonts w:ascii="Times New Roman" w:hAnsi="Times New Roman"/>
          <w:sz w:val="24"/>
          <w:szCs w:val="24"/>
        </w:rPr>
        <w:t>(4), 590.  http://dx.doi.org/</w:t>
      </w:r>
      <w:hyperlink r:id="rId60" w:history="1">
        <w:r w:rsidRPr="00531F49">
          <w:rPr>
            <w:rStyle w:val="Hyperlink"/>
            <w:rFonts w:ascii="Times New Roman" w:hAnsi="Times New Roman"/>
            <w:color w:val="auto"/>
            <w:sz w:val="24"/>
            <w:szCs w:val="24"/>
            <w:bdr w:val="none" w:sz="0" w:space="0" w:color="auto" w:frame="1"/>
          </w:rPr>
          <w:t>10.1037//0022-3514.61.4.590</w:t>
        </w:r>
      </w:hyperlink>
    </w:p>
    <w:p w14:paraId="3BE5679F" w14:textId="77777777" w:rsidR="008B1DD7" w:rsidRPr="00531F49" w:rsidRDefault="008B1DD7" w:rsidP="008B1DD7">
      <w:pPr>
        <w:autoSpaceDE w:val="0"/>
        <w:autoSpaceDN w:val="0"/>
        <w:adjustRightInd w:val="0"/>
        <w:spacing w:after="0" w:line="480" w:lineRule="auto"/>
        <w:ind w:left="720" w:hanging="720"/>
        <w:rPr>
          <w:rFonts w:ascii="Times New Roman" w:hAnsi="Times New Roman"/>
          <w:sz w:val="24"/>
          <w:szCs w:val="24"/>
        </w:rPr>
      </w:pPr>
      <w:r w:rsidRPr="4591DD26">
        <w:rPr>
          <w:rFonts w:ascii="Times New Roman" w:hAnsi="Times New Roman"/>
          <w:sz w:val="24"/>
          <w:szCs w:val="24"/>
        </w:rPr>
        <w:t xml:space="preserve">Wink, P., &amp; Donahue, K. (1997). The relation between two types of narcissism and boredom. </w:t>
      </w:r>
      <w:r w:rsidRPr="4591DD26">
        <w:rPr>
          <w:rFonts w:ascii="Times New Roman" w:hAnsi="Times New Roman"/>
          <w:i/>
          <w:iCs/>
          <w:sz w:val="24"/>
          <w:szCs w:val="24"/>
        </w:rPr>
        <w:t>Journal of Research in Personality</w:t>
      </w:r>
      <w:r w:rsidRPr="4591DD26">
        <w:rPr>
          <w:rFonts w:ascii="Times New Roman" w:hAnsi="Times New Roman"/>
          <w:sz w:val="24"/>
          <w:szCs w:val="24"/>
        </w:rPr>
        <w:t xml:space="preserve">, </w:t>
      </w:r>
      <w:r w:rsidRPr="4591DD26">
        <w:rPr>
          <w:rFonts w:ascii="Times New Roman" w:hAnsi="Times New Roman"/>
          <w:i/>
          <w:iCs/>
          <w:sz w:val="24"/>
          <w:szCs w:val="24"/>
        </w:rPr>
        <w:t>31</w:t>
      </w:r>
      <w:r w:rsidRPr="4591DD26">
        <w:rPr>
          <w:rFonts w:ascii="Times New Roman" w:hAnsi="Times New Roman"/>
          <w:sz w:val="24"/>
          <w:szCs w:val="24"/>
        </w:rPr>
        <w:t xml:space="preserve">(1), 136-140.  </w:t>
      </w:r>
      <w:hyperlink r:id="rId61">
        <w:r w:rsidRPr="4591DD26">
          <w:rPr>
            <w:rStyle w:val="Hyperlink"/>
            <w:rFonts w:ascii="Times New Roman" w:hAnsi="Times New Roman"/>
            <w:color w:val="auto"/>
            <w:sz w:val="24"/>
            <w:szCs w:val="24"/>
          </w:rPr>
          <w:t>https://doi.org/10.1006/jrpe.1997.2176</w:t>
        </w:r>
      </w:hyperlink>
    </w:p>
    <w:p w14:paraId="6AC515D3" w14:textId="77777777" w:rsidR="008B1DD7" w:rsidRPr="00531F49" w:rsidRDefault="008B1DD7" w:rsidP="008B1DD7">
      <w:pPr>
        <w:autoSpaceDE w:val="0"/>
        <w:autoSpaceDN w:val="0"/>
        <w:adjustRightInd w:val="0"/>
        <w:spacing w:after="0" w:line="480" w:lineRule="auto"/>
        <w:ind w:left="720" w:hanging="720"/>
        <w:rPr>
          <w:rFonts w:ascii="Times New Roman" w:hAnsi="Times New Roman"/>
          <w:sz w:val="24"/>
          <w:szCs w:val="24"/>
        </w:rPr>
      </w:pPr>
      <w:r w:rsidRPr="00531F49">
        <w:rPr>
          <w:rFonts w:ascii="Times New Roman" w:hAnsi="Times New Roman"/>
          <w:sz w:val="24"/>
          <w:szCs w:val="24"/>
        </w:rPr>
        <w:t xml:space="preserve">Zerach, G. (2016). The mediating role of emptiness and materialism in the association between pathological narcissism and compulsive buying. </w:t>
      </w:r>
      <w:r w:rsidRPr="46464D66">
        <w:rPr>
          <w:rFonts w:ascii="Times New Roman" w:hAnsi="Times New Roman"/>
          <w:i/>
          <w:iCs/>
          <w:sz w:val="24"/>
          <w:szCs w:val="24"/>
        </w:rPr>
        <w:t>International Journal of Mental Health and Addiction</w:t>
      </w:r>
      <w:r w:rsidRPr="00531F49">
        <w:rPr>
          <w:rFonts w:ascii="Times New Roman" w:hAnsi="Times New Roman"/>
          <w:sz w:val="24"/>
          <w:szCs w:val="24"/>
        </w:rPr>
        <w:t xml:space="preserve">, </w:t>
      </w:r>
      <w:r w:rsidRPr="46464D66">
        <w:rPr>
          <w:rFonts w:ascii="Times New Roman" w:hAnsi="Times New Roman"/>
          <w:i/>
          <w:iCs/>
          <w:sz w:val="24"/>
          <w:szCs w:val="24"/>
        </w:rPr>
        <w:t>14</w:t>
      </w:r>
      <w:r w:rsidRPr="00531F49">
        <w:rPr>
          <w:rFonts w:ascii="Times New Roman" w:hAnsi="Times New Roman"/>
          <w:sz w:val="24"/>
          <w:szCs w:val="24"/>
        </w:rPr>
        <w:t xml:space="preserve">(4), 424-437.  </w:t>
      </w:r>
      <w:r w:rsidRPr="00531F49">
        <w:rPr>
          <w:rFonts w:ascii="Times New Roman" w:hAnsi="Times New Roman"/>
          <w:spacing w:val="2"/>
          <w:sz w:val="24"/>
          <w:szCs w:val="24"/>
        </w:rPr>
        <w:t>https://doi.org/10.1007/s11469-015-9591-9</w:t>
      </w:r>
    </w:p>
    <w:p w14:paraId="25E34267" w14:textId="77777777" w:rsidR="008B1DD7" w:rsidRPr="00531F49" w:rsidRDefault="008B1DD7" w:rsidP="008B1DD7">
      <w:pPr>
        <w:spacing w:line="480" w:lineRule="auto"/>
        <w:ind w:left="720" w:hanging="720"/>
        <w:rPr>
          <w:rStyle w:val="normaltextrun1"/>
          <w:rFonts w:ascii="Times New Roman" w:hAnsi="Times New Roman"/>
          <w:sz w:val="24"/>
          <w:szCs w:val="24"/>
        </w:rPr>
      </w:pPr>
      <w:r w:rsidRPr="00531F49">
        <w:rPr>
          <w:rFonts w:ascii="Times New Roman" w:hAnsi="Times New Roman"/>
          <w:sz w:val="24"/>
          <w:szCs w:val="24"/>
        </w:rPr>
        <w:t xml:space="preserve">Zettler, I., &amp; Solga, M. (2013). Not enough of a ‘dark’trait? Linking Machiavellianism to job performance. </w:t>
      </w:r>
      <w:r w:rsidRPr="46464D66">
        <w:rPr>
          <w:rFonts w:ascii="Times New Roman" w:hAnsi="Times New Roman"/>
          <w:i/>
          <w:iCs/>
          <w:sz w:val="24"/>
          <w:szCs w:val="24"/>
        </w:rPr>
        <w:t>European Journal of Personality</w:t>
      </w:r>
      <w:r w:rsidRPr="00531F49">
        <w:rPr>
          <w:rFonts w:ascii="Times New Roman" w:hAnsi="Times New Roman"/>
          <w:sz w:val="24"/>
          <w:szCs w:val="24"/>
        </w:rPr>
        <w:t xml:space="preserve">, </w:t>
      </w:r>
      <w:r w:rsidRPr="46464D66">
        <w:rPr>
          <w:rFonts w:ascii="Times New Roman" w:hAnsi="Times New Roman"/>
          <w:i/>
          <w:iCs/>
          <w:sz w:val="24"/>
          <w:szCs w:val="24"/>
        </w:rPr>
        <w:t>27</w:t>
      </w:r>
      <w:r w:rsidRPr="00531F49">
        <w:rPr>
          <w:rFonts w:ascii="Times New Roman" w:hAnsi="Times New Roman"/>
          <w:sz w:val="24"/>
          <w:szCs w:val="24"/>
        </w:rPr>
        <w:t xml:space="preserve">(6), 545-554.  </w:t>
      </w:r>
      <w:r w:rsidRPr="00531F49">
        <w:rPr>
          <w:rFonts w:ascii="Times New Roman" w:hAnsi="Times New Roman"/>
          <w:spacing w:val="2"/>
          <w:sz w:val="24"/>
          <w:szCs w:val="24"/>
        </w:rPr>
        <w:t>https://doi.org/</w:t>
      </w:r>
      <w:r w:rsidRPr="00531F49">
        <w:rPr>
          <w:rFonts w:ascii="Times New Roman" w:hAnsi="Times New Roman"/>
          <w:sz w:val="24"/>
          <w:szCs w:val="24"/>
        </w:rPr>
        <w:t>10.1002/per.1912</w:t>
      </w:r>
    </w:p>
    <w:p w14:paraId="1A7741E9" w14:textId="77777777" w:rsidR="008B1DD7" w:rsidRPr="00531F49" w:rsidRDefault="008B1DD7" w:rsidP="008B1DD7">
      <w:pPr>
        <w:autoSpaceDE w:val="0"/>
        <w:autoSpaceDN w:val="0"/>
        <w:adjustRightInd w:val="0"/>
        <w:spacing w:after="0" w:line="480" w:lineRule="auto"/>
        <w:ind w:left="720" w:hanging="720"/>
        <w:rPr>
          <w:rFonts w:ascii="Times New Roman" w:hAnsi="Times New Roman"/>
          <w:sz w:val="24"/>
          <w:szCs w:val="24"/>
        </w:rPr>
      </w:pPr>
      <w:r w:rsidRPr="00531F49">
        <w:rPr>
          <w:rFonts w:ascii="Times New Roman" w:hAnsi="Times New Roman"/>
          <w:sz w:val="24"/>
          <w:szCs w:val="24"/>
        </w:rPr>
        <w:t>Zondag, H. (2005). Between imposing one’s will and protecting oneself</w:t>
      </w:r>
      <w:r>
        <w:rPr>
          <w:rFonts w:ascii="Times New Roman" w:hAnsi="Times New Roman"/>
          <w:sz w:val="24"/>
          <w:szCs w:val="24"/>
        </w:rPr>
        <w:t>:</w:t>
      </w:r>
      <w:r w:rsidRPr="00531F49">
        <w:rPr>
          <w:rFonts w:ascii="Times New Roman" w:hAnsi="Times New Roman"/>
          <w:sz w:val="24"/>
          <w:szCs w:val="24"/>
        </w:rPr>
        <w:t xml:space="preserve"> Narcissism and the meaning of life among Dutch pastors. </w:t>
      </w:r>
      <w:r w:rsidRPr="46464D66">
        <w:rPr>
          <w:rFonts w:ascii="Times New Roman" w:hAnsi="Times New Roman"/>
          <w:i/>
          <w:iCs/>
          <w:sz w:val="24"/>
          <w:szCs w:val="24"/>
        </w:rPr>
        <w:t>Journal of Religion and Health</w:t>
      </w:r>
      <w:r w:rsidRPr="00531F49">
        <w:rPr>
          <w:rFonts w:ascii="Times New Roman" w:hAnsi="Times New Roman"/>
          <w:sz w:val="24"/>
          <w:szCs w:val="24"/>
        </w:rPr>
        <w:t xml:space="preserve">, </w:t>
      </w:r>
      <w:r w:rsidRPr="46464D66">
        <w:rPr>
          <w:rFonts w:ascii="Times New Roman" w:hAnsi="Times New Roman"/>
          <w:i/>
          <w:iCs/>
          <w:sz w:val="24"/>
          <w:szCs w:val="24"/>
        </w:rPr>
        <w:t>44</w:t>
      </w:r>
      <w:r w:rsidRPr="00531F49">
        <w:rPr>
          <w:rFonts w:ascii="Times New Roman" w:hAnsi="Times New Roman"/>
          <w:sz w:val="24"/>
          <w:szCs w:val="24"/>
        </w:rPr>
        <w:t xml:space="preserve">(4), 413-426.  </w:t>
      </w:r>
      <w:r w:rsidRPr="00531F49">
        <w:rPr>
          <w:rFonts w:ascii="Times New Roman" w:hAnsi="Times New Roman"/>
          <w:spacing w:val="2"/>
          <w:sz w:val="24"/>
          <w:szCs w:val="24"/>
        </w:rPr>
        <w:t>https://doi.org/10.1007/s10943-005-7180-0</w:t>
      </w:r>
    </w:p>
    <w:p w14:paraId="6C284EF9" w14:textId="77777777" w:rsidR="008B1DD7" w:rsidRPr="00531F49" w:rsidRDefault="008B1DD7" w:rsidP="008B1DD7">
      <w:pPr>
        <w:autoSpaceDE w:val="0"/>
        <w:autoSpaceDN w:val="0"/>
        <w:adjustRightInd w:val="0"/>
        <w:spacing w:after="0" w:line="480" w:lineRule="auto"/>
        <w:ind w:left="720" w:hanging="720"/>
        <w:rPr>
          <w:rFonts w:ascii="Times New Roman" w:hAnsi="Times New Roman"/>
          <w:sz w:val="24"/>
          <w:szCs w:val="24"/>
          <w:lang w:val="de-DE"/>
        </w:rPr>
      </w:pPr>
      <w:r w:rsidRPr="46464D66">
        <w:rPr>
          <w:rFonts w:ascii="Times New Roman" w:hAnsi="Times New Roman"/>
          <w:sz w:val="24"/>
          <w:szCs w:val="24"/>
        </w:rPr>
        <w:t xml:space="preserve">Zondag, H. J. (2013). Narcissism and boredom revisited: An exploration of correlates of overt and covert narcissism among Dutch university students. </w:t>
      </w:r>
      <w:r w:rsidRPr="46464D66">
        <w:rPr>
          <w:rFonts w:ascii="Times New Roman" w:hAnsi="Times New Roman"/>
          <w:i/>
          <w:iCs/>
          <w:sz w:val="24"/>
          <w:szCs w:val="24"/>
          <w:lang w:val="de-DE"/>
        </w:rPr>
        <w:t xml:space="preserve">Psychological </w:t>
      </w:r>
      <w:r>
        <w:rPr>
          <w:rFonts w:ascii="Times New Roman" w:hAnsi="Times New Roman"/>
          <w:i/>
          <w:iCs/>
          <w:sz w:val="24"/>
          <w:szCs w:val="24"/>
          <w:lang w:val="de-DE"/>
        </w:rPr>
        <w:t>R</w:t>
      </w:r>
      <w:r w:rsidRPr="46464D66">
        <w:rPr>
          <w:rFonts w:ascii="Times New Roman" w:hAnsi="Times New Roman"/>
          <w:i/>
          <w:iCs/>
          <w:sz w:val="24"/>
          <w:szCs w:val="24"/>
          <w:lang w:val="de-DE"/>
        </w:rPr>
        <w:t>eports</w:t>
      </w:r>
      <w:r w:rsidRPr="46464D66">
        <w:rPr>
          <w:rFonts w:ascii="Times New Roman" w:hAnsi="Times New Roman"/>
          <w:sz w:val="24"/>
          <w:szCs w:val="24"/>
          <w:lang w:val="de-DE"/>
        </w:rPr>
        <w:t xml:space="preserve">, </w:t>
      </w:r>
      <w:r w:rsidRPr="46464D66">
        <w:rPr>
          <w:rFonts w:ascii="Times New Roman" w:hAnsi="Times New Roman"/>
          <w:i/>
          <w:iCs/>
          <w:sz w:val="24"/>
          <w:szCs w:val="24"/>
          <w:lang w:val="de-DE"/>
        </w:rPr>
        <w:t>112</w:t>
      </w:r>
      <w:r w:rsidRPr="46464D66">
        <w:rPr>
          <w:rFonts w:ascii="Times New Roman" w:hAnsi="Times New Roman"/>
          <w:sz w:val="24"/>
          <w:szCs w:val="24"/>
          <w:lang w:val="de-DE"/>
        </w:rPr>
        <w:t xml:space="preserve">(2), 563-576.  </w:t>
      </w:r>
      <w:hyperlink r:id="rId62">
        <w:r w:rsidRPr="46464D66">
          <w:rPr>
            <w:rStyle w:val="Hyperlink"/>
            <w:rFonts w:ascii="Times New Roman" w:hAnsi="Times New Roman"/>
            <w:color w:val="auto"/>
            <w:sz w:val="24"/>
            <w:szCs w:val="24"/>
            <w:lang w:val="de-DE"/>
          </w:rPr>
          <w:t>https://doi.org/10.2466/09.02.PR0.112.2.563-576</w:t>
        </w:r>
      </w:hyperlink>
    </w:p>
    <w:p w14:paraId="616AA3A9" w14:textId="77777777" w:rsidR="008B1DD7" w:rsidRDefault="008B1DD7" w:rsidP="008B1DD7">
      <w:pPr>
        <w:autoSpaceDE w:val="0"/>
        <w:autoSpaceDN w:val="0"/>
        <w:adjustRightInd w:val="0"/>
        <w:spacing w:after="0" w:line="480" w:lineRule="auto"/>
        <w:ind w:left="720" w:hanging="720"/>
        <w:rPr>
          <w:rStyle w:val="Hyperlink"/>
          <w:rFonts w:ascii="Times New Roman" w:hAnsi="Times New Roman"/>
          <w:color w:val="auto"/>
          <w:sz w:val="24"/>
          <w:szCs w:val="24"/>
        </w:rPr>
      </w:pPr>
      <w:r w:rsidRPr="46464D66">
        <w:rPr>
          <w:rFonts w:ascii="Times New Roman" w:hAnsi="Times New Roman"/>
          <w:sz w:val="24"/>
          <w:szCs w:val="24"/>
          <w:lang w:val="de-DE"/>
        </w:rPr>
        <w:t xml:space="preserve">Zondag, H. J., Van Halen, C., &amp; Wojtkowiak, J. (2009). </w:t>
      </w:r>
      <w:r w:rsidRPr="46464D66">
        <w:rPr>
          <w:rFonts w:ascii="Times New Roman" w:hAnsi="Times New Roman"/>
          <w:sz w:val="24"/>
          <w:szCs w:val="24"/>
        </w:rPr>
        <w:t xml:space="preserve">Overt and covert narcissism in Poland and the Netherlands. </w:t>
      </w:r>
      <w:r w:rsidRPr="46464D66">
        <w:rPr>
          <w:rFonts w:ascii="Times New Roman" w:hAnsi="Times New Roman"/>
          <w:i/>
          <w:iCs/>
          <w:sz w:val="24"/>
          <w:szCs w:val="24"/>
        </w:rPr>
        <w:t xml:space="preserve">Psychological </w:t>
      </w:r>
      <w:r>
        <w:rPr>
          <w:rFonts w:ascii="Times New Roman" w:hAnsi="Times New Roman"/>
          <w:i/>
          <w:iCs/>
          <w:sz w:val="24"/>
          <w:szCs w:val="24"/>
        </w:rPr>
        <w:t>R</w:t>
      </w:r>
      <w:r w:rsidRPr="46464D66">
        <w:rPr>
          <w:rFonts w:ascii="Times New Roman" w:hAnsi="Times New Roman"/>
          <w:i/>
          <w:iCs/>
          <w:sz w:val="24"/>
          <w:szCs w:val="24"/>
        </w:rPr>
        <w:t>eports</w:t>
      </w:r>
      <w:r w:rsidRPr="46464D66">
        <w:rPr>
          <w:rFonts w:ascii="Times New Roman" w:hAnsi="Times New Roman"/>
          <w:sz w:val="24"/>
          <w:szCs w:val="24"/>
        </w:rPr>
        <w:t xml:space="preserve">, </w:t>
      </w:r>
      <w:r w:rsidRPr="46464D66">
        <w:rPr>
          <w:rFonts w:ascii="Times New Roman" w:hAnsi="Times New Roman"/>
          <w:i/>
          <w:iCs/>
          <w:sz w:val="24"/>
          <w:szCs w:val="24"/>
        </w:rPr>
        <w:t>104</w:t>
      </w:r>
      <w:r w:rsidRPr="46464D66">
        <w:rPr>
          <w:rFonts w:ascii="Times New Roman" w:hAnsi="Times New Roman"/>
          <w:sz w:val="24"/>
          <w:szCs w:val="24"/>
        </w:rPr>
        <w:t xml:space="preserve">(3), 833-843.  </w:t>
      </w:r>
      <w:hyperlink r:id="rId63">
        <w:r w:rsidRPr="46464D66">
          <w:rPr>
            <w:rStyle w:val="Hyperlink"/>
            <w:rFonts w:ascii="Times New Roman" w:hAnsi="Times New Roman"/>
            <w:color w:val="auto"/>
            <w:sz w:val="24"/>
            <w:szCs w:val="24"/>
          </w:rPr>
          <w:t>https://doi.org/10.2466/PR0.104.3.833-843</w:t>
        </w:r>
      </w:hyperlink>
    </w:p>
    <w:p w14:paraId="53157850" w14:textId="77777777" w:rsidR="008B1DD7" w:rsidRPr="002D3E7C" w:rsidRDefault="008B1DD7" w:rsidP="008B1DD7">
      <w:pPr>
        <w:rPr>
          <w:rFonts w:ascii="Times New Roman" w:hAnsi="Times New Roman"/>
          <w:sz w:val="24"/>
          <w:szCs w:val="24"/>
        </w:rPr>
      </w:pPr>
    </w:p>
    <w:p w14:paraId="095E360D" w14:textId="77777777" w:rsidR="008B1DD7" w:rsidRDefault="008B1DD7"/>
    <w:sectPr w:rsidR="008B1DD7" w:rsidSect="008B1DD7">
      <w:headerReference w:type="default" r:id="rId6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4E171" w14:textId="77777777" w:rsidR="00FF5A21" w:rsidRDefault="00FF5A21" w:rsidP="008B1DD7">
      <w:pPr>
        <w:spacing w:after="0" w:line="240" w:lineRule="auto"/>
      </w:pPr>
      <w:r>
        <w:separator/>
      </w:r>
    </w:p>
  </w:endnote>
  <w:endnote w:type="continuationSeparator" w:id="0">
    <w:p w14:paraId="51F5AFE6" w14:textId="77777777" w:rsidR="00FF5A21" w:rsidRDefault="00FF5A21" w:rsidP="008B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等? Light">
    <w:panose1 w:val="00000000000000000000"/>
    <w:charset w:val="80"/>
    <w:family w:val="roman"/>
    <w:notTrueType/>
    <w:pitch w:val="default"/>
    <w:sig w:usb0="00000001" w:usb1="08070000" w:usb2="00000010" w:usb3="00000000" w:csb0="00020000"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E7F0" w14:textId="77777777" w:rsidR="008B1DD7" w:rsidRDefault="008B1DD7">
    <w:pPr>
      <w:pStyle w:val="Footer"/>
    </w:pPr>
    <w:r>
      <w:t>Of OF</w:t>
    </w:r>
  </w:p>
  <w:p w14:paraId="13B3D19C" w14:textId="77777777" w:rsidR="008B1DD7" w:rsidRDefault="008B1DD7">
    <w:r>
      <w:t>OTH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73A1B" w14:textId="77777777" w:rsidR="00FF5A21" w:rsidRDefault="00FF5A21" w:rsidP="008B1DD7">
      <w:pPr>
        <w:spacing w:after="0" w:line="240" w:lineRule="auto"/>
      </w:pPr>
      <w:r>
        <w:separator/>
      </w:r>
    </w:p>
  </w:footnote>
  <w:footnote w:type="continuationSeparator" w:id="0">
    <w:p w14:paraId="78D3E148" w14:textId="77777777" w:rsidR="00FF5A21" w:rsidRDefault="00FF5A21" w:rsidP="008B1DD7">
      <w:pPr>
        <w:spacing w:after="0" w:line="240" w:lineRule="auto"/>
      </w:pPr>
      <w:r>
        <w:continuationSeparator/>
      </w:r>
    </w:p>
  </w:footnote>
  <w:footnote w:id="1">
    <w:p w14:paraId="68859F9F" w14:textId="77777777" w:rsidR="008B1DD7" w:rsidRDefault="008B1DD7" w:rsidP="008B1DD7">
      <w:pPr>
        <w:pStyle w:val="FootnoteText"/>
      </w:pPr>
      <w:r w:rsidRPr="00FF0424">
        <w:rPr>
          <w:rStyle w:val="FootnoteReference"/>
          <w:rFonts w:ascii="Times New Roman" w:hAnsi="Times New Roman"/>
        </w:rPr>
        <w:footnoteRef/>
      </w:r>
      <w:r w:rsidRPr="00FF0424">
        <w:rPr>
          <w:rFonts w:ascii="Times New Roman" w:hAnsi="Times New Roman"/>
        </w:rPr>
        <w:t xml:space="preserve"> The terms </w:t>
      </w:r>
      <w:r>
        <w:rPr>
          <w:rFonts w:ascii="Times New Roman" w:hAnsi="Times New Roman"/>
        </w:rPr>
        <w:t>“</w:t>
      </w:r>
      <w:r w:rsidRPr="00FF0424">
        <w:rPr>
          <w:rFonts w:ascii="Times New Roman" w:hAnsi="Times New Roman"/>
        </w:rPr>
        <w:t>flourishing</w:t>
      </w:r>
      <w:r>
        <w:rPr>
          <w:rFonts w:ascii="Times New Roman" w:hAnsi="Times New Roman"/>
        </w:rPr>
        <w:t>”</w:t>
      </w:r>
      <w:r w:rsidRPr="00FF0424">
        <w:rPr>
          <w:rFonts w:ascii="Times New Roman" w:hAnsi="Times New Roman"/>
        </w:rPr>
        <w:t xml:space="preserve"> and </w:t>
      </w:r>
      <w:r>
        <w:rPr>
          <w:rFonts w:ascii="Times New Roman" w:hAnsi="Times New Roman"/>
        </w:rPr>
        <w:t>“</w:t>
      </w:r>
      <w:r w:rsidRPr="00FF0424">
        <w:rPr>
          <w:rFonts w:ascii="Times New Roman" w:hAnsi="Times New Roman"/>
        </w:rPr>
        <w:t>wellbeing</w:t>
      </w:r>
      <w:r>
        <w:rPr>
          <w:rFonts w:ascii="Times New Roman" w:hAnsi="Times New Roman"/>
        </w:rPr>
        <w:t>”</w:t>
      </w:r>
      <w:r w:rsidRPr="00FF0424">
        <w:rPr>
          <w:rFonts w:ascii="Times New Roman" w:hAnsi="Times New Roman"/>
        </w:rPr>
        <w:t xml:space="preserve"> will be used interchangeably from hereon in.</w:t>
      </w:r>
    </w:p>
  </w:footnote>
  <w:footnote w:id="2">
    <w:p w14:paraId="69498521" w14:textId="77777777" w:rsidR="008B1DD7" w:rsidRDefault="008B1DD7" w:rsidP="008B1DD7">
      <w:pPr>
        <w:pStyle w:val="FootnoteText"/>
      </w:pPr>
      <w:r w:rsidRPr="00FF0424">
        <w:rPr>
          <w:rStyle w:val="FootnoteReference"/>
          <w:rFonts w:ascii="Times New Roman" w:hAnsi="Times New Roman"/>
        </w:rPr>
        <w:footnoteRef/>
      </w:r>
      <w:r w:rsidRPr="00FF0424">
        <w:rPr>
          <w:rFonts w:ascii="Times New Roman" w:hAnsi="Times New Roman"/>
        </w:rPr>
        <w:t xml:space="preserve"> Health, negative emotion, loneliness and happiness items were included</w:t>
      </w:r>
      <w:r>
        <w:rPr>
          <w:rFonts w:ascii="Times New Roman" w:hAnsi="Times New Roman"/>
        </w:rPr>
        <w:t>,</w:t>
      </w:r>
      <w:r w:rsidRPr="00FF0424">
        <w:rPr>
          <w:rFonts w:ascii="Times New Roman" w:hAnsi="Times New Roman"/>
        </w:rPr>
        <w:t xml:space="preserve"> as per Butler and Kern’s (2016) recommendations, however</w:t>
      </w:r>
      <w:r>
        <w:rPr>
          <w:rFonts w:ascii="Times New Roman" w:hAnsi="Times New Roman"/>
        </w:rPr>
        <w:t>,</w:t>
      </w:r>
      <w:r w:rsidRPr="00FF0424">
        <w:rPr>
          <w:rFonts w:ascii="Times New Roman" w:hAnsi="Times New Roman"/>
        </w:rPr>
        <w:t xml:space="preserve"> as the focus of the present study was the PERMA elements, these subscales were not included as outcome variables in the subsequent regression analyses.</w:t>
      </w:r>
    </w:p>
  </w:footnote>
  <w:footnote w:id="3">
    <w:p w14:paraId="4485322F" w14:textId="77777777" w:rsidR="008B1DD7" w:rsidRDefault="008B1DD7" w:rsidP="008B1DD7">
      <w:pPr>
        <w:pStyle w:val="FootnoteText"/>
      </w:pPr>
      <w:r w:rsidRPr="00FF0424">
        <w:rPr>
          <w:rStyle w:val="FootnoteReference"/>
          <w:rFonts w:ascii="Times New Roman" w:hAnsi="Times New Roman"/>
        </w:rPr>
        <w:footnoteRef/>
      </w:r>
      <w:r w:rsidRPr="00FF0424">
        <w:rPr>
          <w:rFonts w:ascii="Times New Roman" w:hAnsi="Times New Roman"/>
        </w:rPr>
        <w:t xml:space="preserve"> Cronbach’s alpha could not be calculated for the loneliness and happiness subscales</w:t>
      </w:r>
      <w:r>
        <w:rPr>
          <w:rFonts w:ascii="Times New Roman" w:hAnsi="Times New Roman"/>
        </w:rPr>
        <w:t>,</w:t>
      </w:r>
      <w:r w:rsidRPr="00FF0424">
        <w:rPr>
          <w:rFonts w:ascii="Times New Roman" w:hAnsi="Times New Roman"/>
        </w:rPr>
        <w:t xml:space="preserve"> as they are single item measures.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2FDD4" w14:textId="77777777" w:rsidR="008B1DD7" w:rsidRPr="00FF0424" w:rsidRDefault="008B1DD7">
    <w:pPr>
      <w:pStyle w:val="Header"/>
      <w:jc w:val="right"/>
      <w:rPr>
        <w:rFonts w:ascii="Times New Roman" w:hAnsi="Times New Roman"/>
        <w:sz w:val="24"/>
      </w:rPr>
    </w:pPr>
    <w:r w:rsidRPr="00FF0424">
      <w:rPr>
        <w:rFonts w:ascii="Times New Roman" w:hAnsi="Times New Roman"/>
        <w:sz w:val="24"/>
      </w:rPr>
      <w:fldChar w:fldCharType="begin"/>
    </w:r>
    <w:r w:rsidRPr="00FF0424">
      <w:rPr>
        <w:rFonts w:ascii="Times New Roman" w:hAnsi="Times New Roman"/>
        <w:sz w:val="24"/>
      </w:rPr>
      <w:instrText xml:space="preserve"> PAGE   \* MERGEFORMAT </w:instrText>
    </w:r>
    <w:r w:rsidRPr="00FF0424">
      <w:rPr>
        <w:rFonts w:ascii="Times New Roman" w:hAnsi="Times New Roman"/>
        <w:sz w:val="24"/>
      </w:rPr>
      <w:fldChar w:fldCharType="separate"/>
    </w:r>
    <w:r>
      <w:rPr>
        <w:rFonts w:ascii="Times New Roman" w:hAnsi="Times New Roman"/>
        <w:noProof/>
        <w:sz w:val="24"/>
      </w:rPr>
      <w:t>7</w:t>
    </w:r>
    <w:r w:rsidRPr="00FF0424">
      <w:rPr>
        <w:rFonts w:ascii="Times New Roman" w:hAnsi="Times New Roman"/>
        <w:sz w:val="24"/>
      </w:rPr>
      <w:fldChar w:fldCharType="end"/>
    </w:r>
  </w:p>
  <w:p w14:paraId="5330962A" w14:textId="77777777" w:rsidR="008B1DD7" w:rsidRPr="00FF0424" w:rsidRDefault="008B1DD7" w:rsidP="008B1DD7">
    <w:pPr>
      <w:pStyle w:val="Header"/>
      <w:rPr>
        <w:rFonts w:ascii="Times New Roman" w:hAnsi="Times New Roman"/>
        <w:sz w:val="24"/>
        <w:szCs w:val="24"/>
      </w:rPr>
    </w:pPr>
    <w:r w:rsidRPr="4591DD26">
      <w:rPr>
        <w:rFonts w:ascii="Times New Roman" w:hAnsi="Times New Roman"/>
        <w:sz w:val="24"/>
        <w:szCs w:val="24"/>
      </w:rPr>
      <w:t>PERFECTIONISM AND PERMA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479E1" w14:textId="77777777" w:rsidR="008B1DD7" w:rsidRPr="00FF0424" w:rsidRDefault="008B1DD7" w:rsidP="008B1DD7">
    <w:pPr>
      <w:pStyle w:val="Header"/>
      <w:rPr>
        <w:rFonts w:ascii="Times New Roman" w:hAnsi="Times New Roman"/>
        <w:sz w:val="24"/>
        <w:szCs w:val="24"/>
      </w:rPr>
    </w:pPr>
    <w:r w:rsidRPr="4591DD26">
      <w:rPr>
        <w:rFonts w:ascii="Times New Roman" w:hAnsi="Times New Roman"/>
        <w:sz w:val="24"/>
        <w:szCs w:val="24"/>
      </w:rPr>
      <w:t>Running Head: PERFECTIONISM AND PERMA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CCBA1" w14:textId="77777777" w:rsidR="008B1DD7" w:rsidRPr="00BD2CB6" w:rsidRDefault="008B1DD7">
    <w:pPr>
      <w:pStyle w:val="Header"/>
      <w:jc w:val="right"/>
      <w:rPr>
        <w:rFonts w:ascii="Times New Roman" w:hAnsi="Times New Roman"/>
        <w:sz w:val="24"/>
      </w:rPr>
    </w:pPr>
    <w:r w:rsidRPr="00BD2CB6">
      <w:rPr>
        <w:rFonts w:ascii="Times New Roman" w:hAnsi="Times New Roman"/>
        <w:sz w:val="24"/>
      </w:rPr>
      <w:fldChar w:fldCharType="begin"/>
    </w:r>
    <w:r w:rsidRPr="00BD2CB6">
      <w:rPr>
        <w:rFonts w:ascii="Times New Roman" w:hAnsi="Times New Roman"/>
        <w:sz w:val="24"/>
      </w:rPr>
      <w:instrText xml:space="preserve"> PAGE   \* MERGEFORMAT </w:instrText>
    </w:r>
    <w:r w:rsidRPr="00BD2CB6">
      <w:rPr>
        <w:rFonts w:ascii="Times New Roman" w:hAnsi="Times New Roman"/>
        <w:sz w:val="24"/>
      </w:rPr>
      <w:fldChar w:fldCharType="separate"/>
    </w:r>
    <w:r>
      <w:rPr>
        <w:rFonts w:ascii="Times New Roman" w:hAnsi="Times New Roman"/>
        <w:noProof/>
        <w:sz w:val="24"/>
      </w:rPr>
      <w:t>34</w:t>
    </w:r>
    <w:r w:rsidRPr="00BD2CB6">
      <w:rPr>
        <w:rFonts w:ascii="Times New Roman" w:hAnsi="Times New Roman"/>
        <w:sz w:val="24"/>
      </w:rPr>
      <w:fldChar w:fldCharType="end"/>
    </w:r>
  </w:p>
  <w:p w14:paraId="0DECBA4E" w14:textId="77777777" w:rsidR="008B1DD7" w:rsidRPr="00BD2CB6" w:rsidRDefault="008B1DD7" w:rsidP="008B1DD7">
    <w:pPr>
      <w:pStyle w:val="Header"/>
      <w:rPr>
        <w:rFonts w:ascii="Times New Roman" w:hAnsi="Times New Roman"/>
        <w:sz w:val="24"/>
        <w:szCs w:val="24"/>
      </w:rPr>
    </w:pPr>
    <w:r w:rsidRPr="4591DD26">
      <w:rPr>
        <w:rFonts w:ascii="Times New Roman" w:hAnsi="Times New Roman"/>
        <w:sz w:val="24"/>
        <w:szCs w:val="24"/>
      </w:rPr>
      <w:t>PERFECTIONISM AND PERMA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1B1"/>
    <w:multiLevelType w:val="hybridMultilevel"/>
    <w:tmpl w:val="9A3EE79A"/>
    <w:lvl w:ilvl="0" w:tplc="AE80E088">
      <w:start w:val="1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9104A"/>
    <w:multiLevelType w:val="hybridMultilevel"/>
    <w:tmpl w:val="F81CFAA0"/>
    <w:lvl w:ilvl="0" w:tplc="E34EC382">
      <w:start w:val="1"/>
      <w:numFmt w:val="lowerLetter"/>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2" w15:restartNumberingAfterBreak="0">
    <w:nsid w:val="06E23B55"/>
    <w:multiLevelType w:val="hybridMultilevel"/>
    <w:tmpl w:val="AFCA6B2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90B2526"/>
    <w:multiLevelType w:val="multilevel"/>
    <w:tmpl w:val="A80C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69184C"/>
    <w:multiLevelType w:val="hybridMultilevel"/>
    <w:tmpl w:val="B6A8CAF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E592174"/>
    <w:multiLevelType w:val="hybridMultilevel"/>
    <w:tmpl w:val="4F4E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D53CB"/>
    <w:multiLevelType w:val="hybridMultilevel"/>
    <w:tmpl w:val="3C9460F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C0F0541"/>
    <w:multiLevelType w:val="hybridMultilevel"/>
    <w:tmpl w:val="81704B74"/>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A7B2EA8"/>
    <w:multiLevelType w:val="hybridMultilevel"/>
    <w:tmpl w:val="E5C69B4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C566E75"/>
    <w:multiLevelType w:val="hybridMultilevel"/>
    <w:tmpl w:val="906CF71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55D4C3C"/>
    <w:multiLevelType w:val="hybridMultilevel"/>
    <w:tmpl w:val="C54CA9C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FAB0B12"/>
    <w:multiLevelType w:val="hybridMultilevel"/>
    <w:tmpl w:val="1E02991E"/>
    <w:lvl w:ilvl="0" w:tplc="0E3A356E">
      <w:start w:val="1"/>
      <w:numFmt w:val="upp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4"/>
  </w:num>
  <w:num w:numId="2">
    <w:abstractNumId w:val="8"/>
  </w:num>
  <w:num w:numId="3">
    <w:abstractNumId w:val="5"/>
  </w:num>
  <w:num w:numId="4">
    <w:abstractNumId w:val="3"/>
  </w:num>
  <w:num w:numId="5">
    <w:abstractNumId w:val="0"/>
  </w:num>
  <w:num w:numId="6">
    <w:abstractNumId w:val="2"/>
  </w:num>
  <w:num w:numId="7">
    <w:abstractNumId w:val="11"/>
  </w:num>
  <w:num w:numId="8">
    <w:abstractNumId w:val="7"/>
  </w:num>
  <w:num w:numId="9">
    <w:abstractNumId w:val="10"/>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wNTU1NjEEUoZGRko6SsGpxcWZ+XkgBYa1AFL+WKEsAAAA"/>
  </w:docVars>
  <w:rsids>
    <w:rsidRoot w:val="008B1DD7"/>
    <w:rsid w:val="007C1342"/>
    <w:rsid w:val="008B1DD7"/>
    <w:rsid w:val="008E4AE3"/>
    <w:rsid w:val="00FF5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05E0"/>
  <w15:chartTrackingRefBased/>
  <w15:docId w15:val="{1EEE843D-876A-475A-9187-CB9DEAA1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D7"/>
    <w:rPr>
      <w:rFonts w:ascii="Calibri" w:eastAsia="等?" w:hAnsi="Calibri" w:cs="Times New Roman"/>
      <w:lang w:eastAsia="zh-CN"/>
    </w:rPr>
  </w:style>
  <w:style w:type="paragraph" w:styleId="Heading3">
    <w:name w:val="heading 3"/>
    <w:basedOn w:val="Normal"/>
    <w:link w:val="Heading3Char"/>
    <w:uiPriority w:val="99"/>
    <w:qFormat/>
    <w:rsid w:val="008B1DD7"/>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9"/>
    <w:qFormat/>
    <w:rsid w:val="008B1DD7"/>
    <w:pPr>
      <w:keepNext/>
      <w:keepLines/>
      <w:spacing w:before="40" w:after="0"/>
      <w:outlineLvl w:val="3"/>
    </w:pPr>
    <w:rPr>
      <w:rFonts w:ascii="Calibri Light" w:eastAsia="等?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B1DD7"/>
    <w:rPr>
      <w:rFonts w:ascii="Times New Roman" w:eastAsia="等?" w:hAnsi="Times New Roman" w:cs="Times New Roman"/>
      <w:b/>
      <w:bCs/>
      <w:sz w:val="27"/>
      <w:szCs w:val="27"/>
      <w:lang w:eastAsia="zh-CN"/>
    </w:rPr>
  </w:style>
  <w:style w:type="character" w:customStyle="1" w:styleId="Heading4Char">
    <w:name w:val="Heading 4 Char"/>
    <w:basedOn w:val="DefaultParagraphFont"/>
    <w:link w:val="Heading4"/>
    <w:uiPriority w:val="99"/>
    <w:rsid w:val="008B1DD7"/>
    <w:rPr>
      <w:rFonts w:ascii="Calibri Light" w:eastAsia="等? Light" w:hAnsi="Calibri Light" w:cs="Times New Roman"/>
      <w:i/>
      <w:iCs/>
      <w:color w:val="2E74B5"/>
      <w:lang w:eastAsia="zh-CN"/>
    </w:rPr>
  </w:style>
  <w:style w:type="paragraph" w:customStyle="1" w:styleId="paragraph">
    <w:name w:val="paragraph"/>
    <w:basedOn w:val="Normal"/>
    <w:uiPriority w:val="99"/>
    <w:rsid w:val="008B1DD7"/>
    <w:pPr>
      <w:spacing w:after="0" w:line="240" w:lineRule="auto"/>
    </w:pPr>
    <w:rPr>
      <w:rFonts w:ascii="Times New Roman" w:hAnsi="Times New Roman"/>
      <w:sz w:val="24"/>
      <w:szCs w:val="24"/>
    </w:rPr>
  </w:style>
  <w:style w:type="character" w:customStyle="1" w:styleId="contextualspellingandgrammarerror">
    <w:name w:val="contextualspellingandgrammarerror"/>
    <w:basedOn w:val="DefaultParagraphFont"/>
    <w:uiPriority w:val="99"/>
    <w:rsid w:val="008B1DD7"/>
    <w:rPr>
      <w:rFonts w:cs="Times New Roman"/>
    </w:rPr>
  </w:style>
  <w:style w:type="character" w:customStyle="1" w:styleId="normaltextrun1">
    <w:name w:val="normaltextrun1"/>
    <w:basedOn w:val="DefaultParagraphFont"/>
    <w:uiPriority w:val="99"/>
    <w:rsid w:val="008B1DD7"/>
    <w:rPr>
      <w:rFonts w:cs="Times New Roman"/>
    </w:rPr>
  </w:style>
  <w:style w:type="character" w:customStyle="1" w:styleId="eop">
    <w:name w:val="eop"/>
    <w:basedOn w:val="DefaultParagraphFont"/>
    <w:uiPriority w:val="99"/>
    <w:rsid w:val="008B1DD7"/>
    <w:rPr>
      <w:rFonts w:cs="Times New Roman"/>
    </w:rPr>
  </w:style>
  <w:style w:type="paragraph" w:styleId="Header">
    <w:name w:val="header"/>
    <w:basedOn w:val="Normal"/>
    <w:link w:val="HeaderChar"/>
    <w:uiPriority w:val="99"/>
    <w:rsid w:val="008B1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DD7"/>
    <w:rPr>
      <w:rFonts w:ascii="Calibri" w:eastAsia="等?" w:hAnsi="Calibri" w:cs="Times New Roman"/>
      <w:lang w:eastAsia="zh-CN"/>
    </w:rPr>
  </w:style>
  <w:style w:type="paragraph" w:styleId="Footer">
    <w:name w:val="footer"/>
    <w:basedOn w:val="Normal"/>
    <w:link w:val="FooterChar"/>
    <w:uiPriority w:val="99"/>
    <w:rsid w:val="008B1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DD7"/>
    <w:rPr>
      <w:rFonts w:ascii="Calibri" w:eastAsia="等?" w:hAnsi="Calibri" w:cs="Times New Roman"/>
      <w:lang w:eastAsia="zh-CN"/>
    </w:rPr>
  </w:style>
  <w:style w:type="paragraph" w:styleId="ListParagraph">
    <w:name w:val="List Paragraph"/>
    <w:basedOn w:val="Normal"/>
    <w:uiPriority w:val="99"/>
    <w:qFormat/>
    <w:rsid w:val="008B1DD7"/>
    <w:pPr>
      <w:ind w:left="720"/>
      <w:contextualSpacing/>
    </w:pPr>
  </w:style>
  <w:style w:type="character" w:customStyle="1" w:styleId="normaltextrun">
    <w:name w:val="normaltextrun"/>
    <w:basedOn w:val="DefaultParagraphFont"/>
    <w:uiPriority w:val="99"/>
    <w:rsid w:val="008B1DD7"/>
    <w:rPr>
      <w:rFonts w:cs="Times New Roman"/>
    </w:rPr>
  </w:style>
  <w:style w:type="character" w:customStyle="1" w:styleId="ya-q-text1">
    <w:name w:val="ya-q-text1"/>
    <w:basedOn w:val="DefaultParagraphFont"/>
    <w:uiPriority w:val="99"/>
    <w:rsid w:val="008B1DD7"/>
    <w:rPr>
      <w:rFonts w:cs="Times New Roman"/>
      <w:color w:val="26282A"/>
      <w:sz w:val="23"/>
      <w:szCs w:val="23"/>
    </w:rPr>
  </w:style>
  <w:style w:type="paragraph" w:styleId="BalloonText">
    <w:name w:val="Balloon Text"/>
    <w:basedOn w:val="Normal"/>
    <w:link w:val="BalloonTextChar"/>
    <w:uiPriority w:val="99"/>
    <w:semiHidden/>
    <w:rsid w:val="008B1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DD7"/>
    <w:rPr>
      <w:rFonts w:ascii="Segoe UI" w:eastAsia="等?" w:hAnsi="Segoe UI" w:cs="Segoe UI"/>
      <w:sz w:val="18"/>
      <w:szCs w:val="18"/>
      <w:lang w:eastAsia="zh-CN"/>
    </w:rPr>
  </w:style>
  <w:style w:type="character" w:styleId="Hyperlink">
    <w:name w:val="Hyperlink"/>
    <w:basedOn w:val="DefaultParagraphFont"/>
    <w:uiPriority w:val="99"/>
    <w:rsid w:val="008B1DD7"/>
    <w:rPr>
      <w:rFonts w:cs="Times New Roman"/>
      <w:color w:val="007398"/>
      <w:u w:val="none"/>
      <w:effect w:val="none"/>
    </w:rPr>
  </w:style>
  <w:style w:type="character" w:customStyle="1" w:styleId="spellingerror">
    <w:name w:val="spellingerror"/>
    <w:basedOn w:val="DefaultParagraphFont"/>
    <w:uiPriority w:val="99"/>
    <w:rsid w:val="008B1DD7"/>
    <w:rPr>
      <w:rFonts w:cs="Times New Roman"/>
    </w:rPr>
  </w:style>
  <w:style w:type="paragraph" w:styleId="NormalWeb">
    <w:name w:val="Normal (Web)"/>
    <w:basedOn w:val="Normal"/>
    <w:uiPriority w:val="99"/>
    <w:rsid w:val="008B1DD7"/>
    <w:pPr>
      <w:spacing w:before="100" w:beforeAutospacing="1" w:after="100" w:afterAutospacing="1" w:line="240" w:lineRule="auto"/>
    </w:pPr>
    <w:rPr>
      <w:rFonts w:ascii="Times New Roman" w:hAnsi="Times New Roman"/>
      <w:sz w:val="24"/>
      <w:szCs w:val="24"/>
      <w:lang w:eastAsia="en-US"/>
    </w:rPr>
  </w:style>
  <w:style w:type="character" w:styleId="CommentReference">
    <w:name w:val="annotation reference"/>
    <w:basedOn w:val="DefaultParagraphFont"/>
    <w:uiPriority w:val="99"/>
    <w:semiHidden/>
    <w:rsid w:val="008B1DD7"/>
    <w:rPr>
      <w:rFonts w:cs="Times New Roman"/>
      <w:sz w:val="16"/>
      <w:szCs w:val="16"/>
    </w:rPr>
  </w:style>
  <w:style w:type="paragraph" w:styleId="CommentText">
    <w:name w:val="annotation text"/>
    <w:basedOn w:val="Normal"/>
    <w:link w:val="CommentTextChar"/>
    <w:uiPriority w:val="99"/>
    <w:rsid w:val="008B1DD7"/>
    <w:pPr>
      <w:spacing w:line="240" w:lineRule="auto"/>
    </w:pPr>
    <w:rPr>
      <w:sz w:val="20"/>
      <w:szCs w:val="20"/>
    </w:rPr>
  </w:style>
  <w:style w:type="character" w:customStyle="1" w:styleId="CommentTextChar">
    <w:name w:val="Comment Text Char"/>
    <w:basedOn w:val="DefaultParagraphFont"/>
    <w:link w:val="CommentText"/>
    <w:uiPriority w:val="99"/>
    <w:rsid w:val="008B1DD7"/>
    <w:rPr>
      <w:rFonts w:ascii="Calibri" w:eastAsia="等?" w:hAnsi="Calibri" w:cs="Times New Roman"/>
      <w:sz w:val="20"/>
      <w:szCs w:val="20"/>
      <w:lang w:eastAsia="zh-CN"/>
    </w:rPr>
  </w:style>
  <w:style w:type="paragraph" w:styleId="CommentSubject">
    <w:name w:val="annotation subject"/>
    <w:basedOn w:val="CommentText"/>
    <w:next w:val="CommentText"/>
    <w:link w:val="CommentSubjectChar"/>
    <w:uiPriority w:val="99"/>
    <w:semiHidden/>
    <w:rsid w:val="008B1DD7"/>
    <w:rPr>
      <w:b/>
      <w:bCs/>
    </w:rPr>
  </w:style>
  <w:style w:type="character" w:customStyle="1" w:styleId="CommentSubjectChar">
    <w:name w:val="Comment Subject Char"/>
    <w:basedOn w:val="CommentTextChar"/>
    <w:link w:val="CommentSubject"/>
    <w:uiPriority w:val="99"/>
    <w:semiHidden/>
    <w:rsid w:val="008B1DD7"/>
    <w:rPr>
      <w:rFonts w:ascii="Calibri" w:eastAsia="等?" w:hAnsi="Calibri" w:cs="Times New Roman"/>
      <w:b/>
      <w:bCs/>
      <w:sz w:val="20"/>
      <w:szCs w:val="20"/>
      <w:lang w:eastAsia="zh-CN"/>
    </w:rPr>
  </w:style>
  <w:style w:type="character" w:customStyle="1" w:styleId="chapterdoi">
    <w:name w:val="chapterdoi"/>
    <w:basedOn w:val="DefaultParagraphFont"/>
    <w:uiPriority w:val="99"/>
    <w:rsid w:val="008B1DD7"/>
    <w:rPr>
      <w:rFonts w:cs="Times New Roman"/>
    </w:rPr>
  </w:style>
  <w:style w:type="character" w:customStyle="1" w:styleId="bibliographic-informationvalue">
    <w:name w:val="bibliographic-information__value"/>
    <w:basedOn w:val="DefaultParagraphFont"/>
    <w:uiPriority w:val="99"/>
    <w:rsid w:val="008B1DD7"/>
    <w:rPr>
      <w:rFonts w:cs="Times New Roman"/>
    </w:rPr>
  </w:style>
  <w:style w:type="character" w:customStyle="1" w:styleId="article-headermeta-info-data">
    <w:name w:val="article-header__meta-info-data"/>
    <w:basedOn w:val="DefaultParagraphFont"/>
    <w:uiPriority w:val="99"/>
    <w:rsid w:val="008B1DD7"/>
    <w:rPr>
      <w:rFonts w:cs="Times New Roman"/>
    </w:rPr>
  </w:style>
  <w:style w:type="character" w:customStyle="1" w:styleId="bibliographic-informationvalue1">
    <w:name w:val="bibliographic-information__value1"/>
    <w:basedOn w:val="DefaultParagraphFont"/>
    <w:uiPriority w:val="99"/>
    <w:rsid w:val="008B1DD7"/>
    <w:rPr>
      <w:rFonts w:cs="Times New Roman"/>
    </w:rPr>
  </w:style>
  <w:style w:type="paragraph" w:styleId="FootnoteText">
    <w:name w:val="footnote text"/>
    <w:basedOn w:val="Normal"/>
    <w:link w:val="FootnoteTextChar"/>
    <w:uiPriority w:val="99"/>
    <w:semiHidden/>
    <w:rsid w:val="008B1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1DD7"/>
    <w:rPr>
      <w:rFonts w:ascii="Calibri" w:eastAsia="等?" w:hAnsi="Calibri" w:cs="Times New Roman"/>
      <w:sz w:val="20"/>
      <w:szCs w:val="20"/>
      <w:lang w:eastAsia="zh-CN"/>
    </w:rPr>
  </w:style>
  <w:style w:type="character" w:styleId="FootnoteReference">
    <w:name w:val="footnote reference"/>
    <w:basedOn w:val="DefaultParagraphFont"/>
    <w:uiPriority w:val="99"/>
    <w:semiHidden/>
    <w:rsid w:val="008B1DD7"/>
    <w:rPr>
      <w:rFonts w:cs="Times New Roman"/>
      <w:vertAlign w:val="superscript"/>
    </w:rPr>
  </w:style>
  <w:style w:type="character" w:styleId="Emphasis">
    <w:name w:val="Emphasis"/>
    <w:basedOn w:val="DefaultParagraphFont"/>
    <w:uiPriority w:val="20"/>
    <w:qFormat/>
    <w:rsid w:val="008B1DD7"/>
    <w:rPr>
      <w:rFonts w:cs="Times New Roman"/>
      <w:i/>
      <w:iCs/>
    </w:rPr>
  </w:style>
  <w:style w:type="character" w:customStyle="1" w:styleId="selectable">
    <w:name w:val="selectable"/>
    <w:uiPriority w:val="99"/>
    <w:rsid w:val="008B1DD7"/>
  </w:style>
  <w:style w:type="character" w:customStyle="1" w:styleId="st">
    <w:name w:val="st"/>
    <w:basedOn w:val="DefaultParagraphFont"/>
    <w:uiPriority w:val="99"/>
    <w:rsid w:val="008B1D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5502/ijw.v6i3.526" TargetMode="External"/><Relationship Id="rId18" Type="http://schemas.openxmlformats.org/officeDocument/2006/relationships/hyperlink" Target="https://doi.org/10.1016/0163-8343(79)90056-2" TargetMode="External"/><Relationship Id="rId26" Type="http://schemas.openxmlformats.org/officeDocument/2006/relationships/hyperlink" Target="https://doi.org/10.1016/j.paid.2009.11.031" TargetMode="External"/><Relationship Id="rId39" Type="http://schemas.openxmlformats.org/officeDocument/2006/relationships/hyperlink" Target="https://doi.org/10.7334/psicothema2016.245" TargetMode="External"/><Relationship Id="rId21" Type="http://schemas.openxmlformats.org/officeDocument/2006/relationships/hyperlink" Target="https://doi.org/10.1177/1037969X1103600407" TargetMode="External"/><Relationship Id="rId34" Type="http://schemas.openxmlformats.org/officeDocument/2006/relationships/hyperlink" Target="https://doi.org/10.1016/j.paid.2009.12.011" TargetMode="External"/><Relationship Id="rId42" Type="http://schemas.openxmlformats.org/officeDocument/2006/relationships/hyperlink" Target="https://doi.org/10.1016/j.copsyc.2015.10.005" TargetMode="External"/><Relationship Id="rId47" Type="http://schemas.openxmlformats.org/officeDocument/2006/relationships/hyperlink" Target="https://doi.org/10.1146/annurev.psych.52.1.141" TargetMode="External"/><Relationship Id="rId50" Type="http://schemas.openxmlformats.org/officeDocument/2006/relationships/hyperlink" Target="https://doi.org/10.1177/0734282916651539" TargetMode="External"/><Relationship Id="rId55" Type="http://schemas.openxmlformats.org/officeDocument/2006/relationships/hyperlink" Target="https://doi.org/10.1207/s15327957pspr1004_2" TargetMode="External"/><Relationship Id="rId63" Type="http://schemas.openxmlformats.org/officeDocument/2006/relationships/hyperlink" Target="https://doi.org/10.2466/PR0.104.3.833-843"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037/1040-3590.14.3.365" TargetMode="External"/><Relationship Id="rId20" Type="http://schemas.openxmlformats.org/officeDocument/2006/relationships/hyperlink" Target="https://doi.org/10.1177/0963721414541462" TargetMode="External"/><Relationship Id="rId29" Type="http://schemas.openxmlformats.org/officeDocument/2006/relationships/hyperlink" Target="https://doi.org/10.1037/0893-3200.9.3.335" TargetMode="External"/><Relationship Id="rId41" Type="http://schemas.openxmlformats.org/officeDocument/2006/relationships/hyperlink" Target="https://www.ons.gov.uk/methodology/classificationsandstandards/measuringequality/ethnicgroupnationalidentityandreligion" TargetMode="External"/><Relationship Id="rId54" Type="http://schemas.openxmlformats.org/officeDocument/2006/relationships/hyperlink" Target="https://doi.org/10.1016/j.paid.2016.08.039" TargetMode="External"/><Relationship Id="rId62" Type="http://schemas.openxmlformats.org/officeDocument/2006/relationships/hyperlink" Target="https://doi.org/10.2466/09.02.PR0.112.2.563-57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riob.2009.06.010" TargetMode="External"/><Relationship Id="rId24" Type="http://schemas.openxmlformats.org/officeDocument/2006/relationships/hyperlink" Target="https://doi.org/10.1016/0191-8869(89)90119-0" TargetMode="External"/><Relationship Id="rId32" Type="http://schemas.openxmlformats.org/officeDocument/2006/relationships/hyperlink" Target="https://doi.org/10.1123/jsep.2013-0206" TargetMode="External"/><Relationship Id="rId37" Type="http://schemas.openxmlformats.org/officeDocument/2006/relationships/hyperlink" Target="https://doi.org/10.5502/ijw.v4i1.4" TargetMode="External"/><Relationship Id="rId40" Type="http://schemas.openxmlformats.org/officeDocument/2006/relationships/hyperlink" Target="https://doi.org/10.1177/1073191106290562" TargetMode="External"/><Relationship Id="rId45" Type="http://schemas.openxmlformats.org/officeDocument/2006/relationships/hyperlink" Target="https://doi.org/10.1016/S0191-8869(01)00162-3" TargetMode="External"/><Relationship Id="rId53" Type="http://schemas.openxmlformats.org/officeDocument/2006/relationships/hyperlink" Target="https://doi.org/10.1016/j.paid.2015.10.036" TargetMode="External"/><Relationship Id="rId58" Type="http://schemas.openxmlformats.org/officeDocument/2006/relationships/hyperlink" Target="https://doi.org/10.1016/j.paid.2017.01.041"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177/001316447403400105" TargetMode="External"/><Relationship Id="rId23" Type="http://schemas.openxmlformats.org/officeDocument/2006/relationships/hyperlink" Target="https://doi.org/10.1016/1048-9843(92)90018-B" TargetMode="External"/><Relationship Id="rId28" Type="http://schemas.openxmlformats.org/officeDocument/2006/relationships/hyperlink" Target="https://doi.org/10.1080/17439760.2017.1388434" TargetMode="External"/><Relationship Id="rId36" Type="http://schemas.openxmlformats.org/officeDocument/2006/relationships/hyperlink" Target="https://doi.org/10.1016/j.paid.2015.01.002" TargetMode="External"/><Relationship Id="rId49" Type="http://schemas.openxmlformats.org/officeDocument/2006/relationships/hyperlink" Target="https://doi.org/10.1037/0022-3514.87.3.400" TargetMode="External"/><Relationship Id="rId57" Type="http://schemas.openxmlformats.org/officeDocument/2006/relationships/hyperlink" Target="https://doi.org/10.1016/j.paid.2015.02.027" TargetMode="External"/><Relationship Id="rId61" Type="http://schemas.openxmlformats.org/officeDocument/2006/relationships/hyperlink" Target="https://doi.org/10.1006/jrpe.1997.2176" TargetMode="External"/><Relationship Id="rId10" Type="http://schemas.openxmlformats.org/officeDocument/2006/relationships/hyperlink" Target="https://doi.org/10.1177/1073191110382845" TargetMode="External"/><Relationship Id="rId19" Type="http://schemas.openxmlformats.org/officeDocument/2006/relationships/hyperlink" Target="https://doi.org/10.1002/job.2157" TargetMode="External"/><Relationship Id="rId31" Type="http://schemas.openxmlformats.org/officeDocument/2006/relationships/hyperlink" Target="https://doi.org/10.1016/j.paid.2016.12.026" TargetMode="External"/><Relationship Id="rId44" Type="http://schemas.openxmlformats.org/officeDocument/2006/relationships/hyperlink" Target="https://doi.org/10.1037/0022-3514.54.5.890" TargetMode="External"/><Relationship Id="rId52" Type="http://schemas.openxmlformats.org/officeDocument/2006/relationships/hyperlink" Target="https://doi.org/10.1177/1948550615609735" TargetMode="External"/><Relationship Id="rId60" Type="http://schemas.openxmlformats.org/officeDocument/2006/relationships/hyperlink" Target="https://doi.org/10.1037/0022-3514.61.4.590"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i.org/10.1007/978-0-387-79061-9_2327" TargetMode="External"/><Relationship Id="rId22" Type="http://schemas.openxmlformats.org/officeDocument/2006/relationships/hyperlink" Target="https://doi.org/10.1037/0022-3514.84.1.234" TargetMode="External"/><Relationship Id="rId27" Type="http://schemas.openxmlformats.org/officeDocument/2006/relationships/hyperlink" Target="https://doi.org/10.1037/a0025747" TargetMode="External"/><Relationship Id="rId30" Type="http://schemas.openxmlformats.org/officeDocument/2006/relationships/hyperlink" Target="https://doi.org/10.1080/1612197X.2014.919602" TargetMode="External"/><Relationship Id="rId35" Type="http://schemas.openxmlformats.org/officeDocument/2006/relationships/hyperlink" Target="https://doi.org/10.1207/s15327752jpa8201_13" TargetMode="External"/><Relationship Id="rId43" Type="http://schemas.openxmlformats.org/officeDocument/2006/relationships/hyperlink" Target="https://doi.org/10.1016/S0092-6566(02)00505-6" TargetMode="External"/><Relationship Id="rId48" Type="http://schemas.openxmlformats.org/officeDocument/2006/relationships/hyperlink" Target="https://doi.org/10.1037/0022-3514.57.6.1069" TargetMode="External"/><Relationship Id="rId56" Type="http://schemas.openxmlformats.org/officeDocument/2006/relationships/hyperlink" Target="https://doi.org/10.1016/j.paid.2006.10.015" TargetMode="External"/><Relationship Id="rId64" Type="http://schemas.openxmlformats.org/officeDocument/2006/relationships/header" Target="header3.xml"/><Relationship Id="rId8" Type="http://schemas.openxmlformats.org/officeDocument/2006/relationships/footer" Target="footer1.xml"/><Relationship Id="rId51" Type="http://schemas.openxmlformats.org/officeDocument/2006/relationships/hyperlink" Target="https://doi.org/10.1016/j.paid.2017.01.031" TargetMode="External"/><Relationship Id="rId3" Type="http://schemas.openxmlformats.org/officeDocument/2006/relationships/settings" Target="settings.xml"/><Relationship Id="rId12" Type="http://schemas.openxmlformats.org/officeDocument/2006/relationships/hyperlink" Target="https://doi.org/10.1016/S0191-8869(03)00235-6" TargetMode="External"/><Relationship Id="rId17" Type="http://schemas.openxmlformats.org/officeDocument/2006/relationships/hyperlink" Target="https://doi.org/10.1016/j.paid.2017.10.028" TargetMode="External"/><Relationship Id="rId25" Type="http://schemas.openxmlformats.org/officeDocument/2006/relationships/hyperlink" Target="https://doi.org/10.1016/0191-8869(93)90181-2" TargetMode="External"/><Relationship Id="rId33" Type="http://schemas.openxmlformats.org/officeDocument/2006/relationships/hyperlink" Target="https://doi.org/10.1177/1948550611415867" TargetMode="External"/><Relationship Id="rId38" Type="http://schemas.openxmlformats.org/officeDocument/2006/relationships/hyperlink" Target="https://doi.org/10.1016/S2212-5671(15)00522-5" TargetMode="External"/><Relationship Id="rId46" Type="http://schemas.openxmlformats.org/officeDocument/2006/relationships/hyperlink" Target="https://doi.org/10.1080/17439760.2014.920409" TargetMode="External"/><Relationship Id="rId59" Type="http://schemas.openxmlformats.org/officeDocument/2006/relationships/hyperlink" Target="https://doi.org/10.1016/0191-8869(96)000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12064</Words>
  <Characters>68771</Characters>
  <Application>Microsoft Office Word</Application>
  <DocSecurity>4</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2</cp:revision>
  <dcterms:created xsi:type="dcterms:W3CDTF">2019-01-16T10:49:00Z</dcterms:created>
  <dcterms:modified xsi:type="dcterms:W3CDTF">2019-01-16T10:49:00Z</dcterms:modified>
</cp:coreProperties>
</file>