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41102" w14:textId="77777777" w:rsidR="00050433" w:rsidRPr="00802E94" w:rsidRDefault="00050433" w:rsidP="00050433">
      <w:pPr>
        <w:pStyle w:val="Title"/>
        <w:spacing w:beforeLines="80" w:before="192" w:after="240" w:line="480" w:lineRule="auto"/>
        <w:contextualSpacing w:val="0"/>
        <w:rPr>
          <w:rFonts w:ascii="Arial" w:hAnsi="Arial" w:cs="Arial"/>
          <w:sz w:val="20"/>
          <w:szCs w:val="20"/>
        </w:rPr>
      </w:pPr>
      <w:bookmarkStart w:id="0" w:name="_Hlk489545469"/>
      <w:r w:rsidRPr="00802E94">
        <w:rPr>
          <w:rStyle w:val="normaltextrun"/>
          <w:rFonts w:ascii="Arial" w:hAnsi="Arial" w:cs="Arial"/>
          <w:sz w:val="20"/>
          <w:szCs w:val="20"/>
        </w:rPr>
        <w:t>Emotion recognition from body movement and gesture in children with Autism Spectrum Disorder is improved by situational cues</w:t>
      </w:r>
    </w:p>
    <w:bookmarkEnd w:id="0"/>
    <w:p w14:paraId="3DCD46FA" w14:textId="77777777" w:rsidR="00050433" w:rsidRPr="00802E94" w:rsidRDefault="00050433" w:rsidP="00050433">
      <w:pPr>
        <w:spacing w:beforeLines="80" w:before="192" w:after="240" w:line="480" w:lineRule="auto"/>
        <w:rPr>
          <w:rStyle w:val="eop"/>
          <w:rFonts w:ascii="Arial" w:hAnsi="Arial" w:cs="Arial"/>
          <w:b/>
          <w:sz w:val="20"/>
          <w:szCs w:val="20"/>
        </w:rPr>
      </w:pPr>
      <w:r w:rsidRPr="00802E94">
        <w:rPr>
          <w:rStyle w:val="eop"/>
          <w:rFonts w:ascii="Arial" w:hAnsi="Arial" w:cs="Arial"/>
          <w:b/>
          <w:sz w:val="20"/>
          <w:szCs w:val="20"/>
        </w:rPr>
        <w:t>Authors</w:t>
      </w:r>
    </w:p>
    <w:p w14:paraId="0728C914" w14:textId="77777777" w:rsidR="00050433" w:rsidRPr="00802E94" w:rsidRDefault="00050433" w:rsidP="00050433">
      <w:pPr>
        <w:spacing w:beforeLines="80" w:before="192" w:after="240" w:line="480" w:lineRule="auto"/>
        <w:rPr>
          <w:rFonts w:ascii="Arial" w:hAnsi="Arial" w:cs="Arial"/>
          <w:sz w:val="20"/>
          <w:szCs w:val="20"/>
        </w:rPr>
      </w:pPr>
      <w:r w:rsidRPr="00802E94">
        <w:rPr>
          <w:rStyle w:val="eop"/>
          <w:rFonts w:ascii="Arial" w:hAnsi="Arial" w:cs="Arial"/>
          <w:sz w:val="20"/>
          <w:szCs w:val="20"/>
        </w:rPr>
        <w:t>Dale Metcalfe</w:t>
      </w:r>
      <w:r w:rsidRPr="00802E94">
        <w:rPr>
          <w:rStyle w:val="eop"/>
          <w:rFonts w:ascii="Arial" w:hAnsi="Arial" w:cs="Arial"/>
          <w:sz w:val="20"/>
          <w:szCs w:val="20"/>
          <w:vertAlign w:val="superscript"/>
        </w:rPr>
        <w:t>1</w:t>
      </w:r>
      <w:r w:rsidRPr="00802E94">
        <w:rPr>
          <w:rStyle w:val="eop"/>
          <w:rFonts w:ascii="Arial" w:hAnsi="Arial" w:cs="Arial"/>
          <w:sz w:val="20"/>
          <w:szCs w:val="20"/>
        </w:rPr>
        <w:t>, Karen McKenzie</w:t>
      </w:r>
      <w:r w:rsidRPr="00802E94">
        <w:rPr>
          <w:rStyle w:val="eop"/>
          <w:rFonts w:ascii="Arial" w:hAnsi="Arial" w:cs="Arial"/>
          <w:sz w:val="20"/>
          <w:szCs w:val="20"/>
          <w:vertAlign w:val="superscript"/>
        </w:rPr>
        <w:t>1</w:t>
      </w:r>
      <w:r w:rsidRPr="00802E94">
        <w:rPr>
          <w:rStyle w:val="eop"/>
          <w:rFonts w:ascii="Arial" w:hAnsi="Arial" w:cs="Arial"/>
          <w:sz w:val="20"/>
          <w:szCs w:val="20"/>
        </w:rPr>
        <w:t xml:space="preserve">, </w:t>
      </w:r>
      <w:r w:rsidRPr="00802E94">
        <w:rPr>
          <w:rFonts w:ascii="Arial" w:hAnsi="Arial" w:cs="Arial"/>
          <w:sz w:val="20"/>
          <w:szCs w:val="20"/>
        </w:rPr>
        <w:t>Kristofor McCarty</w:t>
      </w:r>
      <w:r w:rsidRPr="00802E94">
        <w:rPr>
          <w:rStyle w:val="eop"/>
          <w:rFonts w:ascii="Arial" w:hAnsi="Arial" w:cs="Arial"/>
          <w:sz w:val="20"/>
          <w:szCs w:val="20"/>
          <w:vertAlign w:val="superscript"/>
        </w:rPr>
        <w:t>1</w:t>
      </w:r>
      <w:r w:rsidRPr="00802E94">
        <w:rPr>
          <w:rFonts w:ascii="Arial" w:hAnsi="Arial" w:cs="Arial"/>
          <w:sz w:val="20"/>
          <w:szCs w:val="20"/>
        </w:rPr>
        <w:t>, Thomas Pollet</w:t>
      </w:r>
      <w:r w:rsidRPr="00802E94">
        <w:rPr>
          <w:rStyle w:val="eop"/>
          <w:rFonts w:ascii="Arial" w:hAnsi="Arial" w:cs="Arial"/>
          <w:sz w:val="20"/>
          <w:szCs w:val="20"/>
          <w:vertAlign w:val="superscript"/>
        </w:rPr>
        <w:t>1</w:t>
      </w:r>
    </w:p>
    <w:p w14:paraId="42B6B917" w14:textId="77777777" w:rsidR="00050433" w:rsidRPr="00802E94" w:rsidRDefault="00050433" w:rsidP="00050433">
      <w:pPr>
        <w:spacing w:after="240" w:line="480" w:lineRule="auto"/>
        <w:rPr>
          <w:rFonts w:ascii="Arial" w:eastAsia="Calibri" w:hAnsi="Arial" w:cs="Arial"/>
          <w:sz w:val="20"/>
          <w:szCs w:val="20"/>
        </w:rPr>
      </w:pPr>
      <w:r w:rsidRPr="00802E94">
        <w:rPr>
          <w:rFonts w:ascii="Arial" w:eastAsia="Calibri" w:hAnsi="Arial" w:cs="Arial"/>
          <w:sz w:val="20"/>
          <w:szCs w:val="20"/>
          <w:vertAlign w:val="superscript"/>
        </w:rPr>
        <w:t>1</w:t>
      </w:r>
      <w:r w:rsidRPr="00802E94">
        <w:rPr>
          <w:rFonts w:ascii="Arial" w:eastAsia="Calibri" w:hAnsi="Arial" w:cs="Arial"/>
          <w:sz w:val="20"/>
          <w:szCs w:val="20"/>
        </w:rPr>
        <w:t>(Department of Psychology,) Northumbria University, UK</w:t>
      </w:r>
    </w:p>
    <w:p w14:paraId="76E7835D" w14:textId="77777777" w:rsidR="00050433" w:rsidRPr="00802E94" w:rsidRDefault="00050433" w:rsidP="00050433">
      <w:pPr>
        <w:spacing w:after="240" w:line="480" w:lineRule="auto"/>
        <w:rPr>
          <w:rFonts w:ascii="Arial" w:eastAsia="Calibri" w:hAnsi="Arial" w:cs="Arial"/>
          <w:b/>
          <w:sz w:val="20"/>
          <w:szCs w:val="20"/>
        </w:rPr>
      </w:pPr>
      <w:r w:rsidRPr="00802E94">
        <w:rPr>
          <w:rFonts w:ascii="Arial" w:eastAsia="Calibri" w:hAnsi="Arial" w:cs="Arial"/>
          <w:b/>
          <w:sz w:val="20"/>
          <w:szCs w:val="20"/>
        </w:rPr>
        <w:t>Corresponding author</w:t>
      </w:r>
    </w:p>
    <w:p w14:paraId="2AA78916" w14:textId="77777777" w:rsidR="00050433" w:rsidRPr="00802E94" w:rsidRDefault="00050433" w:rsidP="00050433">
      <w:pPr>
        <w:spacing w:beforeLines="80" w:before="192" w:after="240" w:line="480" w:lineRule="auto"/>
        <w:rPr>
          <w:rFonts w:ascii="Arial" w:eastAsia="Calibri" w:hAnsi="Arial" w:cs="Arial"/>
          <w:sz w:val="20"/>
          <w:szCs w:val="20"/>
        </w:rPr>
      </w:pPr>
      <w:r w:rsidRPr="00802E94">
        <w:rPr>
          <w:rStyle w:val="eop"/>
          <w:rFonts w:ascii="Arial" w:hAnsi="Arial" w:cs="Arial"/>
          <w:sz w:val="20"/>
          <w:szCs w:val="20"/>
        </w:rPr>
        <w:t xml:space="preserve">Dale Metcalfe, </w:t>
      </w:r>
      <w:r w:rsidRPr="00802E94">
        <w:rPr>
          <w:rFonts w:ascii="Arial" w:eastAsia="Calibri" w:hAnsi="Arial" w:cs="Arial"/>
          <w:sz w:val="20"/>
          <w:szCs w:val="20"/>
        </w:rPr>
        <w:t>Department of Psychology, Northumbria University, Northumberland Building, Newcastle-upon-Tyne, NE1 8ST, UK.</w:t>
      </w:r>
    </w:p>
    <w:p w14:paraId="7842E608" w14:textId="77777777" w:rsidR="00050433" w:rsidRPr="00802E94" w:rsidRDefault="00050433" w:rsidP="00050433">
      <w:pPr>
        <w:spacing w:beforeLines="80" w:before="192" w:after="240" w:line="480" w:lineRule="auto"/>
        <w:rPr>
          <w:rFonts w:ascii="Arial" w:hAnsi="Arial" w:cs="Arial"/>
          <w:sz w:val="20"/>
          <w:szCs w:val="20"/>
        </w:rPr>
      </w:pPr>
      <w:r w:rsidRPr="00802E94">
        <w:rPr>
          <w:rFonts w:ascii="Arial" w:hAnsi="Arial" w:cs="Arial"/>
          <w:sz w:val="20"/>
          <w:szCs w:val="20"/>
        </w:rPr>
        <w:t xml:space="preserve">Email: </w:t>
      </w:r>
      <w:hyperlink r:id="rId8" w:history="1">
        <w:r w:rsidRPr="00802E94">
          <w:rPr>
            <w:rStyle w:val="Hyperlink"/>
            <w:rFonts w:ascii="Arial" w:hAnsi="Arial" w:cs="Arial"/>
            <w:color w:val="auto"/>
            <w:sz w:val="20"/>
            <w:szCs w:val="20"/>
          </w:rPr>
          <w:t>dale.r.metcalfe@northumbria.ac.uk</w:t>
        </w:r>
      </w:hyperlink>
    </w:p>
    <w:p w14:paraId="0F186414" w14:textId="77777777" w:rsidR="00050433" w:rsidRPr="00802E94" w:rsidRDefault="00050433">
      <w:pPr>
        <w:rPr>
          <w:rFonts w:ascii="Arial" w:hAnsi="Arial" w:cs="Arial"/>
          <w:b/>
          <w:bCs/>
          <w:sz w:val="20"/>
          <w:szCs w:val="20"/>
          <w:lang w:val="en-GB" w:eastAsia="en-GB"/>
        </w:rPr>
      </w:pPr>
      <w:r w:rsidRPr="00802E94">
        <w:rPr>
          <w:rFonts w:ascii="Arial" w:hAnsi="Arial" w:cs="Arial"/>
          <w:sz w:val="20"/>
          <w:szCs w:val="20"/>
        </w:rPr>
        <w:br w:type="page"/>
      </w:r>
    </w:p>
    <w:p w14:paraId="507B88C7" w14:textId="426A9D11" w:rsidR="00C55988" w:rsidRPr="00802E94" w:rsidRDefault="00C55988" w:rsidP="000E656D">
      <w:pPr>
        <w:pStyle w:val="Heading2"/>
        <w:spacing w:line="480" w:lineRule="auto"/>
        <w:rPr>
          <w:rFonts w:ascii="Arial" w:hAnsi="Arial" w:cs="Arial"/>
          <w:sz w:val="20"/>
          <w:szCs w:val="20"/>
        </w:rPr>
      </w:pPr>
      <w:r w:rsidRPr="00802E94">
        <w:rPr>
          <w:rFonts w:ascii="Arial" w:hAnsi="Arial" w:cs="Arial"/>
          <w:sz w:val="20"/>
          <w:szCs w:val="20"/>
        </w:rPr>
        <w:lastRenderedPageBreak/>
        <w:t>Abstract</w:t>
      </w:r>
    </w:p>
    <w:p w14:paraId="0E4E278E" w14:textId="77777777" w:rsidR="00296B82" w:rsidRPr="00802E94" w:rsidRDefault="00296B82" w:rsidP="00296B82">
      <w:pPr>
        <w:spacing w:afterLines="80" w:after="192" w:line="480" w:lineRule="auto"/>
        <w:rPr>
          <w:rFonts w:ascii="Arial" w:hAnsi="Arial" w:cs="Arial"/>
          <w:sz w:val="20"/>
          <w:szCs w:val="20"/>
        </w:rPr>
      </w:pPr>
      <w:r w:rsidRPr="00802E94">
        <w:rPr>
          <w:rFonts w:ascii="Arial" w:hAnsi="Arial" w:cs="Arial"/>
          <w:b/>
          <w:sz w:val="20"/>
          <w:szCs w:val="20"/>
        </w:rPr>
        <w:t xml:space="preserve">Background: </w:t>
      </w:r>
      <w:r w:rsidRPr="00802E94">
        <w:rPr>
          <w:rFonts w:ascii="Arial" w:hAnsi="Arial" w:cs="Arial"/>
          <w:sz w:val="20"/>
          <w:szCs w:val="20"/>
        </w:rPr>
        <w:t xml:space="preserve"> Research shows people with Autism Spectrum Disorder (ASD) have poorer emotion recognition (ER) compared to their typically developing (TD) peers. However, it is not known whether this is the case when stimuli are limited to gesture and posture, and lack facial expressions. </w:t>
      </w:r>
    </w:p>
    <w:p w14:paraId="675031E6" w14:textId="353DBF3F" w:rsidR="00296B82" w:rsidRPr="00802E94" w:rsidRDefault="00296B82" w:rsidP="00296B82">
      <w:pPr>
        <w:spacing w:afterLines="80" w:after="192" w:line="480" w:lineRule="auto"/>
        <w:rPr>
          <w:rFonts w:ascii="Arial" w:hAnsi="Arial" w:cs="Arial"/>
          <w:sz w:val="20"/>
          <w:szCs w:val="20"/>
        </w:rPr>
      </w:pPr>
      <w:r w:rsidRPr="00802E94">
        <w:rPr>
          <w:rFonts w:ascii="Arial" w:hAnsi="Arial" w:cs="Arial"/>
          <w:b/>
          <w:sz w:val="20"/>
          <w:szCs w:val="20"/>
        </w:rPr>
        <w:t>Method:</w:t>
      </w:r>
      <w:r w:rsidRPr="00802E94">
        <w:rPr>
          <w:rFonts w:ascii="Arial" w:hAnsi="Arial" w:cs="Arial"/>
          <w:sz w:val="20"/>
          <w:szCs w:val="20"/>
        </w:rPr>
        <w:t xml:space="preserve"> Fifty-four children with (</w:t>
      </w:r>
      <w:r w:rsidRPr="00802E94">
        <w:rPr>
          <w:rFonts w:ascii="Arial" w:hAnsi="Arial" w:cs="Arial"/>
          <w:i/>
          <w:sz w:val="20"/>
          <w:szCs w:val="20"/>
        </w:rPr>
        <w:t>n</w:t>
      </w:r>
      <w:r w:rsidR="00307E70" w:rsidRPr="00802E94">
        <w:rPr>
          <w:rFonts w:ascii="Arial" w:hAnsi="Arial" w:cs="Arial"/>
          <w:i/>
          <w:sz w:val="20"/>
          <w:szCs w:val="20"/>
        </w:rPr>
        <w:t xml:space="preserve"> </w:t>
      </w:r>
      <w:r w:rsidRPr="00802E94">
        <w:rPr>
          <w:rFonts w:ascii="Arial" w:hAnsi="Arial" w:cs="Arial"/>
          <w:sz w:val="20"/>
          <w:szCs w:val="20"/>
        </w:rPr>
        <w:t>=</w:t>
      </w:r>
      <w:r w:rsidR="00307E70" w:rsidRPr="00802E94">
        <w:rPr>
          <w:rFonts w:ascii="Arial" w:hAnsi="Arial" w:cs="Arial"/>
          <w:sz w:val="20"/>
          <w:szCs w:val="20"/>
        </w:rPr>
        <w:t xml:space="preserve"> </w:t>
      </w:r>
      <w:r w:rsidRPr="00802E94">
        <w:rPr>
          <w:rFonts w:ascii="Arial" w:hAnsi="Arial" w:cs="Arial"/>
          <w:sz w:val="20"/>
          <w:szCs w:val="20"/>
        </w:rPr>
        <w:t>27) and without (</w:t>
      </w:r>
      <w:r w:rsidRPr="00802E94">
        <w:rPr>
          <w:rFonts w:ascii="Arial" w:hAnsi="Arial" w:cs="Arial"/>
          <w:i/>
          <w:sz w:val="20"/>
          <w:szCs w:val="20"/>
        </w:rPr>
        <w:t>n</w:t>
      </w:r>
      <w:r w:rsidR="00307E70" w:rsidRPr="00802E94">
        <w:rPr>
          <w:rFonts w:ascii="Arial" w:hAnsi="Arial" w:cs="Arial"/>
          <w:i/>
          <w:sz w:val="20"/>
          <w:szCs w:val="20"/>
        </w:rPr>
        <w:t xml:space="preserve"> </w:t>
      </w:r>
      <w:r w:rsidRPr="00802E94">
        <w:rPr>
          <w:rFonts w:ascii="Arial" w:hAnsi="Arial" w:cs="Arial"/>
          <w:sz w:val="20"/>
          <w:szCs w:val="20"/>
        </w:rPr>
        <w:t>=</w:t>
      </w:r>
      <w:r w:rsidR="00307E70" w:rsidRPr="00802E94">
        <w:rPr>
          <w:rFonts w:ascii="Arial" w:hAnsi="Arial" w:cs="Arial"/>
          <w:sz w:val="20"/>
          <w:szCs w:val="20"/>
        </w:rPr>
        <w:t xml:space="preserve"> </w:t>
      </w:r>
      <w:r w:rsidRPr="00802E94">
        <w:rPr>
          <w:rFonts w:ascii="Arial" w:hAnsi="Arial" w:cs="Arial"/>
          <w:sz w:val="20"/>
          <w:szCs w:val="20"/>
        </w:rPr>
        <w:t xml:space="preserve">27) ASD, matched on age and gender, completed an ER task, that used dynamic stimuli. Processing style bias, </w:t>
      </w:r>
      <w:r w:rsidRPr="00802E94">
        <w:rPr>
          <w:rFonts w:ascii="Arial" w:hAnsi="Arial" w:cs="Arial"/>
          <w:noProof/>
          <w:sz w:val="20"/>
          <w:szCs w:val="20"/>
        </w:rPr>
        <w:t>Autistic-like-traits</w:t>
      </w:r>
      <w:r w:rsidRPr="00802E94">
        <w:rPr>
          <w:rFonts w:ascii="Arial" w:hAnsi="Arial" w:cs="Arial"/>
          <w:sz w:val="20"/>
          <w:szCs w:val="20"/>
        </w:rPr>
        <w:t xml:space="preserve"> and empathy were also measured.  With ER as the outcome variable, a multilevel logistic model was created. </w:t>
      </w:r>
    </w:p>
    <w:p w14:paraId="0A97310E" w14:textId="026CF659" w:rsidR="00296B82" w:rsidRPr="00802E94" w:rsidRDefault="00296B82" w:rsidP="00296B82">
      <w:pPr>
        <w:spacing w:afterLines="80" w:after="192" w:line="480" w:lineRule="auto"/>
        <w:rPr>
          <w:rFonts w:ascii="Arial" w:hAnsi="Arial" w:cs="Arial"/>
          <w:sz w:val="20"/>
          <w:szCs w:val="20"/>
        </w:rPr>
      </w:pPr>
      <w:r w:rsidRPr="00802E94">
        <w:rPr>
          <w:rFonts w:ascii="Arial" w:hAnsi="Arial" w:cs="Arial"/>
          <w:b/>
          <w:sz w:val="20"/>
          <w:szCs w:val="20"/>
        </w:rPr>
        <w:t>Results:</w:t>
      </w:r>
      <w:r w:rsidRPr="00802E94">
        <w:rPr>
          <w:rFonts w:ascii="Arial" w:hAnsi="Arial" w:cs="Arial"/>
          <w:sz w:val="20"/>
          <w:szCs w:val="20"/>
        </w:rPr>
        <w:t xml:space="preserve"> </w:t>
      </w:r>
      <w:r w:rsidR="00255F2F" w:rsidRPr="00802E94">
        <w:rPr>
          <w:rFonts w:ascii="Arial" w:hAnsi="Arial" w:cs="Arial"/>
          <w:sz w:val="20"/>
          <w:szCs w:val="20"/>
        </w:rPr>
        <w:t>C</w:t>
      </w:r>
      <w:r w:rsidRPr="00802E94">
        <w:rPr>
          <w:rFonts w:ascii="Arial" w:hAnsi="Arial" w:cs="Arial"/>
          <w:sz w:val="20"/>
          <w:szCs w:val="20"/>
        </w:rPr>
        <w:t xml:space="preserve">hildren with ASD were found to be significantly less accurate in identifying </w:t>
      </w:r>
      <w:r w:rsidRPr="00802E94">
        <w:rPr>
          <w:rFonts w:ascii="Arial" w:hAnsi="Arial" w:cs="Arial"/>
          <w:noProof/>
          <w:sz w:val="20"/>
          <w:szCs w:val="20"/>
        </w:rPr>
        <w:t xml:space="preserve">emotions, </w:t>
      </w:r>
      <w:r w:rsidRPr="00802E94">
        <w:rPr>
          <w:rFonts w:ascii="Arial" w:hAnsi="Arial" w:cs="Arial"/>
          <w:sz w:val="20"/>
          <w:szCs w:val="20"/>
        </w:rPr>
        <w:t xml:space="preserve">compared to the control group. </w:t>
      </w:r>
      <w:r w:rsidR="00A414D4" w:rsidRPr="00802E94">
        <w:rPr>
          <w:rFonts w:ascii="Arial" w:hAnsi="Arial" w:cs="Arial"/>
          <w:sz w:val="20"/>
          <w:szCs w:val="20"/>
        </w:rPr>
        <w:t xml:space="preserve">Presence of situational cues aided both groups. </w:t>
      </w:r>
      <w:r w:rsidRPr="00802E94">
        <w:rPr>
          <w:rFonts w:ascii="Arial" w:hAnsi="Arial" w:cs="Arial"/>
          <w:sz w:val="20"/>
          <w:szCs w:val="20"/>
        </w:rPr>
        <w:t>Autistic-like-traits and empathy were found to correlate too highly with the diagnosed condition to use in the multilevel model. Processing style did not significantly impact ER ability.</w:t>
      </w:r>
    </w:p>
    <w:p w14:paraId="65419A29" w14:textId="3EF5396B" w:rsidR="00296B82" w:rsidRPr="00802E94" w:rsidRDefault="00296B82" w:rsidP="00296B82">
      <w:pPr>
        <w:spacing w:afterLines="80" w:after="192" w:line="480" w:lineRule="auto"/>
        <w:rPr>
          <w:rFonts w:ascii="Arial" w:hAnsi="Arial" w:cs="Arial"/>
          <w:sz w:val="20"/>
          <w:szCs w:val="20"/>
        </w:rPr>
      </w:pPr>
      <w:r w:rsidRPr="00802E94">
        <w:rPr>
          <w:rFonts w:ascii="Arial" w:hAnsi="Arial" w:cs="Arial"/>
          <w:b/>
          <w:sz w:val="20"/>
          <w:szCs w:val="20"/>
        </w:rPr>
        <w:t>Conclusions:</w:t>
      </w:r>
      <w:r w:rsidRPr="00802E94">
        <w:rPr>
          <w:rFonts w:ascii="Arial" w:hAnsi="Arial" w:cs="Arial"/>
          <w:sz w:val="20"/>
          <w:szCs w:val="20"/>
        </w:rPr>
        <w:t xml:space="preserve"> This study supports previous research which finds ER ability in people with ASD to be poorer than that of TD peers and that situational cues can aid ER ability. Importantly, the latter is true for people with ASD. The implication of these findings are </w:t>
      </w:r>
      <w:r w:rsidRPr="00802E94">
        <w:rPr>
          <w:rFonts w:ascii="Arial" w:hAnsi="Arial" w:cs="Arial"/>
          <w:sz w:val="20"/>
          <w:szCs w:val="20"/>
          <w:lang w:val="en-GB"/>
        </w:rPr>
        <w:t>programmes that aim to improve ER should consider using cues</w:t>
      </w:r>
      <w:r w:rsidRPr="00802E94">
        <w:rPr>
          <w:rFonts w:ascii="Arial" w:hAnsi="Arial" w:cs="Arial"/>
          <w:sz w:val="20"/>
          <w:szCs w:val="20"/>
        </w:rPr>
        <w:t xml:space="preserve">. Limitations of the study </w:t>
      </w:r>
      <w:r w:rsidRPr="00802E94">
        <w:rPr>
          <w:rFonts w:ascii="Arial" w:hAnsi="Arial" w:cs="Arial"/>
          <w:noProof/>
          <w:sz w:val="20"/>
          <w:szCs w:val="20"/>
        </w:rPr>
        <w:t>are discussed</w:t>
      </w:r>
      <w:r w:rsidRPr="00802E94">
        <w:rPr>
          <w:rFonts w:ascii="Arial" w:hAnsi="Arial" w:cs="Arial"/>
          <w:sz w:val="20"/>
          <w:szCs w:val="20"/>
        </w:rPr>
        <w:t>.</w:t>
      </w:r>
    </w:p>
    <w:p w14:paraId="0FEB5D47" w14:textId="48469453" w:rsidR="005221C0" w:rsidRPr="00802E94" w:rsidRDefault="005221C0" w:rsidP="00C42133">
      <w:pPr>
        <w:spacing w:afterLines="80" w:after="192" w:line="480" w:lineRule="auto"/>
        <w:rPr>
          <w:rFonts w:ascii="Arial" w:hAnsi="Arial" w:cs="Arial"/>
          <w:b/>
          <w:sz w:val="20"/>
          <w:szCs w:val="20"/>
        </w:rPr>
      </w:pPr>
      <w:r w:rsidRPr="00802E94">
        <w:rPr>
          <w:rFonts w:ascii="Arial" w:hAnsi="Arial" w:cs="Arial"/>
          <w:b/>
          <w:sz w:val="20"/>
          <w:szCs w:val="20"/>
        </w:rPr>
        <w:t>What this paper adds</w:t>
      </w:r>
      <w:r w:rsidR="004D3E37" w:rsidRPr="00802E94">
        <w:rPr>
          <w:rFonts w:ascii="Arial" w:hAnsi="Arial" w:cs="Arial"/>
          <w:b/>
          <w:sz w:val="20"/>
          <w:szCs w:val="20"/>
        </w:rPr>
        <w:t>?</w:t>
      </w:r>
    </w:p>
    <w:p w14:paraId="7C9E5384" w14:textId="76863084" w:rsidR="00EF3759" w:rsidRPr="00802E94" w:rsidRDefault="00EF3759" w:rsidP="00EF3759">
      <w:pPr>
        <w:pStyle w:val="Heading2"/>
        <w:spacing w:line="480" w:lineRule="auto"/>
        <w:rPr>
          <w:rFonts w:ascii="Arial" w:hAnsi="Arial" w:cs="Arial"/>
          <w:b w:val="0"/>
          <w:sz w:val="20"/>
          <w:szCs w:val="20"/>
        </w:rPr>
      </w:pPr>
      <w:r w:rsidRPr="00802E94">
        <w:rPr>
          <w:rFonts w:ascii="Arial" w:hAnsi="Arial" w:cs="Arial"/>
          <w:b w:val="0"/>
          <w:sz w:val="20"/>
          <w:szCs w:val="20"/>
        </w:rPr>
        <w:t>The current study furthers the understanding of factors that affect emotion recognition in children with Autism Spectrum Disorder (ASD). While there is evidence that indicates children with ASD have poorer emotion recognition, these findings may be due to the type of stimuli used and a focus on emotion recognition from the facial cues. This study is one of the few to use emotion stimuli that are both (depicting body movement, posture and gesture, created using motion capture and animation software) and that are devoid of many potentially influential factors such as facial features and expressions, background and sound. The study also adds to the sparse existing literature in respect of the role of situational cues and processing style in emotion recognition. Our results, using new and well controlled emotion stimuli, support previous research, finding poorer emotion recognition ability in children with ASD.  In addition, situational cues were found to improve emotion recognition for both groups. Processing style did not significantly influence emotion recognition, however, the study makes recommendations about how to better measure this in future research.</w:t>
      </w:r>
    </w:p>
    <w:p w14:paraId="411BAEDF" w14:textId="77777777" w:rsidR="00303269" w:rsidRPr="00802E94" w:rsidRDefault="00303269" w:rsidP="00303269">
      <w:pPr>
        <w:spacing w:afterLines="80" w:after="192" w:line="480" w:lineRule="auto"/>
        <w:rPr>
          <w:rFonts w:ascii="Arial" w:hAnsi="Arial" w:cs="Arial"/>
          <w:sz w:val="20"/>
          <w:szCs w:val="20"/>
        </w:rPr>
      </w:pPr>
      <w:r w:rsidRPr="00802E94">
        <w:rPr>
          <w:rFonts w:ascii="Arial" w:hAnsi="Arial" w:cs="Arial"/>
          <w:b/>
          <w:sz w:val="20"/>
          <w:szCs w:val="20"/>
        </w:rPr>
        <w:t xml:space="preserve">Keywords: </w:t>
      </w:r>
      <w:bookmarkStart w:id="1" w:name="_GoBack"/>
      <w:r w:rsidRPr="00802E94">
        <w:rPr>
          <w:rFonts w:ascii="Arial" w:hAnsi="Arial" w:cs="Arial"/>
          <w:sz w:val="20"/>
          <w:szCs w:val="20"/>
        </w:rPr>
        <w:t>autism spectrum disorder; emotion recognition; situational cues; processing style</w:t>
      </w:r>
      <w:bookmarkEnd w:id="1"/>
    </w:p>
    <w:p w14:paraId="5E107EF8" w14:textId="77777777" w:rsidR="00303269" w:rsidRPr="00802E94" w:rsidRDefault="00303269" w:rsidP="00303269">
      <w:pPr>
        <w:spacing w:afterLines="80" w:after="192" w:line="480" w:lineRule="auto"/>
        <w:rPr>
          <w:rFonts w:ascii="Arial" w:hAnsi="Arial" w:cs="Arial"/>
          <w:sz w:val="20"/>
          <w:szCs w:val="20"/>
        </w:rPr>
      </w:pPr>
      <w:r w:rsidRPr="00802E94">
        <w:rPr>
          <w:rFonts w:ascii="Arial" w:hAnsi="Arial" w:cs="Arial"/>
          <w:b/>
          <w:sz w:val="20"/>
          <w:szCs w:val="20"/>
        </w:rPr>
        <w:t>Conflict of interest</w:t>
      </w:r>
    </w:p>
    <w:p w14:paraId="39E3E7C1" w14:textId="77777777" w:rsidR="00303269" w:rsidRPr="00802E94" w:rsidRDefault="00303269" w:rsidP="00303269">
      <w:pPr>
        <w:spacing w:afterLines="80" w:after="192" w:line="480" w:lineRule="auto"/>
        <w:rPr>
          <w:rFonts w:ascii="Arial" w:hAnsi="Arial" w:cs="Arial"/>
          <w:sz w:val="20"/>
          <w:szCs w:val="20"/>
        </w:rPr>
      </w:pPr>
      <w:r w:rsidRPr="00802E94">
        <w:rPr>
          <w:rFonts w:ascii="Arial" w:hAnsi="Arial" w:cs="Arial"/>
          <w:sz w:val="20"/>
          <w:szCs w:val="20"/>
        </w:rPr>
        <w:t>No authors of this paper have any conflicts of interest that may have influenced this work.</w:t>
      </w:r>
    </w:p>
    <w:p w14:paraId="773EB405" w14:textId="77777777" w:rsidR="00303269" w:rsidRPr="00802E94" w:rsidRDefault="00303269" w:rsidP="00303269">
      <w:pPr>
        <w:spacing w:afterLines="80" w:after="192" w:line="480" w:lineRule="auto"/>
        <w:rPr>
          <w:rFonts w:ascii="Arial" w:hAnsi="Arial" w:cs="Arial"/>
          <w:b/>
          <w:sz w:val="20"/>
          <w:szCs w:val="20"/>
        </w:rPr>
      </w:pPr>
      <w:r w:rsidRPr="00802E94">
        <w:rPr>
          <w:rFonts w:ascii="Arial" w:hAnsi="Arial" w:cs="Arial"/>
          <w:b/>
          <w:sz w:val="20"/>
          <w:szCs w:val="20"/>
        </w:rPr>
        <w:t>Funding</w:t>
      </w:r>
    </w:p>
    <w:p w14:paraId="3B8D2D03" w14:textId="77777777" w:rsidR="00303269" w:rsidRPr="00802E94" w:rsidRDefault="00303269" w:rsidP="00303269">
      <w:pPr>
        <w:spacing w:afterLines="80" w:after="192" w:line="480" w:lineRule="auto"/>
        <w:rPr>
          <w:rFonts w:ascii="Arial" w:hAnsi="Arial" w:cs="Arial"/>
          <w:sz w:val="20"/>
          <w:szCs w:val="20"/>
        </w:rPr>
      </w:pPr>
      <w:r w:rsidRPr="00802E94">
        <w:rPr>
          <w:rFonts w:ascii="Arial" w:hAnsi="Arial" w:cs="Arial"/>
          <w:sz w:val="20"/>
          <w:szCs w:val="20"/>
        </w:rPr>
        <w:t>This research did not receive any specific grant from funding agencies in the public, commercial or not-for-profit sectors.</w:t>
      </w:r>
    </w:p>
    <w:p w14:paraId="3204960C" w14:textId="77777777" w:rsidR="00303269" w:rsidRPr="00802E94" w:rsidRDefault="00303269" w:rsidP="00303269">
      <w:pPr>
        <w:spacing w:afterLines="80" w:after="192" w:line="480" w:lineRule="auto"/>
        <w:rPr>
          <w:rFonts w:ascii="Arial" w:hAnsi="Arial" w:cs="Arial"/>
          <w:b/>
          <w:sz w:val="20"/>
          <w:szCs w:val="20"/>
        </w:rPr>
      </w:pPr>
      <w:r w:rsidRPr="00802E94">
        <w:rPr>
          <w:rFonts w:ascii="Arial" w:hAnsi="Arial" w:cs="Arial"/>
          <w:b/>
          <w:sz w:val="20"/>
          <w:szCs w:val="20"/>
        </w:rPr>
        <w:t>Highlights</w:t>
      </w:r>
    </w:p>
    <w:p w14:paraId="74FD088C" w14:textId="77777777" w:rsidR="00303269" w:rsidRPr="00802E94" w:rsidRDefault="00303269" w:rsidP="00303269">
      <w:pPr>
        <w:numPr>
          <w:ilvl w:val="0"/>
          <w:numId w:val="7"/>
        </w:numPr>
        <w:spacing w:afterLines="80" w:after="192" w:line="480" w:lineRule="auto"/>
        <w:contextualSpacing/>
        <w:rPr>
          <w:rFonts w:ascii="Arial" w:hAnsi="Arial" w:cs="Arial"/>
          <w:sz w:val="20"/>
          <w:szCs w:val="20"/>
        </w:rPr>
      </w:pPr>
      <w:r w:rsidRPr="00802E94">
        <w:rPr>
          <w:rFonts w:ascii="Arial" w:hAnsi="Arial" w:cs="Arial"/>
          <w:sz w:val="20"/>
          <w:szCs w:val="20"/>
        </w:rPr>
        <w:t>CGI gesture and posture stimuli, devoid of facial expressions, conveyed emotions</w:t>
      </w:r>
    </w:p>
    <w:p w14:paraId="2A3DD9EC" w14:textId="77777777" w:rsidR="00303269" w:rsidRPr="00802E94" w:rsidRDefault="00303269" w:rsidP="00303269">
      <w:pPr>
        <w:numPr>
          <w:ilvl w:val="0"/>
          <w:numId w:val="7"/>
        </w:numPr>
        <w:spacing w:afterLines="80" w:after="192" w:line="480" w:lineRule="auto"/>
        <w:contextualSpacing/>
        <w:rPr>
          <w:rFonts w:ascii="Arial" w:hAnsi="Arial" w:cs="Arial"/>
          <w:sz w:val="20"/>
          <w:szCs w:val="20"/>
        </w:rPr>
      </w:pPr>
      <w:r w:rsidRPr="00802E94">
        <w:rPr>
          <w:rFonts w:ascii="Arial" w:hAnsi="Arial" w:cs="Arial"/>
          <w:sz w:val="20"/>
          <w:szCs w:val="20"/>
        </w:rPr>
        <w:t>Supports previous findings of poorer emotion recognition in people with ASD</w:t>
      </w:r>
    </w:p>
    <w:p w14:paraId="21DDFE57" w14:textId="77777777" w:rsidR="00303269" w:rsidRPr="00802E94" w:rsidRDefault="00303269" w:rsidP="00303269">
      <w:pPr>
        <w:numPr>
          <w:ilvl w:val="0"/>
          <w:numId w:val="7"/>
        </w:numPr>
        <w:spacing w:afterLines="80" w:after="192" w:line="480" w:lineRule="auto"/>
        <w:contextualSpacing/>
        <w:rPr>
          <w:rFonts w:ascii="Arial" w:hAnsi="Arial" w:cs="Arial"/>
          <w:sz w:val="20"/>
          <w:szCs w:val="20"/>
        </w:rPr>
      </w:pPr>
      <w:r w:rsidRPr="00802E94">
        <w:rPr>
          <w:rFonts w:ascii="Arial" w:hAnsi="Arial" w:cs="Arial"/>
          <w:sz w:val="20"/>
          <w:szCs w:val="20"/>
        </w:rPr>
        <w:t>Situational cues aid both people with and without ASD correctly identify emotions</w:t>
      </w:r>
    </w:p>
    <w:p w14:paraId="2349A9CB" w14:textId="62036228" w:rsidR="00DE7F1D" w:rsidRPr="00802E94" w:rsidRDefault="00527BFB" w:rsidP="000E656D">
      <w:pPr>
        <w:pStyle w:val="Heading2"/>
        <w:spacing w:line="480" w:lineRule="auto"/>
        <w:rPr>
          <w:rFonts w:ascii="Arial" w:hAnsi="Arial" w:cs="Arial"/>
          <w:sz w:val="20"/>
          <w:szCs w:val="20"/>
        </w:rPr>
      </w:pPr>
      <w:r w:rsidRPr="00802E94">
        <w:rPr>
          <w:rFonts w:ascii="Arial" w:hAnsi="Arial" w:cs="Arial"/>
          <w:sz w:val="20"/>
          <w:szCs w:val="20"/>
        </w:rPr>
        <w:t xml:space="preserve">1.0 </w:t>
      </w:r>
      <w:r w:rsidR="00DE7F1D" w:rsidRPr="00802E94">
        <w:rPr>
          <w:rFonts w:ascii="Arial" w:hAnsi="Arial" w:cs="Arial"/>
          <w:sz w:val="20"/>
          <w:szCs w:val="20"/>
        </w:rPr>
        <w:t>Introduction</w:t>
      </w:r>
    </w:p>
    <w:p w14:paraId="5C038319" w14:textId="24343A8E"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Autism Spectrum Disorder (ASD) is a developmental disorder that is </w:t>
      </w:r>
      <w:r w:rsidRPr="00802E94">
        <w:rPr>
          <w:rFonts w:ascii="Arial" w:hAnsi="Arial" w:cs="Arial"/>
          <w:noProof/>
          <w:sz w:val="20"/>
          <w:szCs w:val="20"/>
        </w:rPr>
        <w:t>characterised</w:t>
      </w:r>
      <w:r w:rsidRPr="00802E94">
        <w:rPr>
          <w:rFonts w:ascii="Arial" w:hAnsi="Arial" w:cs="Arial"/>
          <w:sz w:val="20"/>
          <w:szCs w:val="20"/>
        </w:rPr>
        <w:t xml:space="preserve"> by, and diagnosed on the grounds of, social-communication deficits and repetitive stereotyped </w:t>
      </w:r>
      <w:r w:rsidRPr="00802E94">
        <w:rPr>
          <w:rFonts w:ascii="Arial" w:hAnsi="Arial" w:cs="Arial"/>
          <w:noProof/>
          <w:sz w:val="20"/>
          <w:szCs w:val="20"/>
        </w:rPr>
        <w:t>behaviour</w:t>
      </w:r>
      <w:r w:rsidRPr="00802E94">
        <w:rPr>
          <w:rFonts w:ascii="Arial" w:hAnsi="Arial" w:cs="Arial"/>
          <w:sz w:val="20"/>
          <w:szCs w:val="20"/>
        </w:rPr>
        <w:t xml:space="preserve"> </w:t>
      </w:r>
      <w:bookmarkStart w:id="2" w:name="_Hlk501442031"/>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{"citationItems":[{"id":"ITEM-1","itemData":{"DOI":"10.1177/1362361313508026","ISSN":"1461-7005","PMID":"24113342","abstract":"The recent Diagnostic and Statistical Manual of Mental Disorders-Fifth Edition (DSM-5) reformulation of autism spectrum disorder has received empirical support from North American and UK samples. Autism spectrum disorder is an increasingly global diagnosis, and research is needed to discover how well it generalises beyond North America and the United Kingdom. We tested the applicability of the DSM-5 model to a sample of Finnish young people with autism spectrum disorder (n = 130) or the broader autism phenotype (n = 110). Confirmatory factor analysis tested the DSM-5 model in Finland and compared the fit of this model between Finnish and UK participants (autism spectrum disorder, n = 488; broader autism phenotype, n = 220). In both countries, autistic symptoms were measured using the Developmental, Diagnostic and Dimensional Interview. Replicating findings from English-speaking samples, the DSM-5 model fitted well in Finnish autism spectrum disorder participants, outperforming a Diagnostic and Statistical Manual of Mental Disorders-Fourth Edition (DSM-IV) model. The DSM-5 model fitted equally well in Finnish and UK autism spectrum disorder samples. Among broader autism phenotype participants, this model fitted well in the United Kingdom but poorly in Finland, suggesting that cross-cultural variability may be greatest for milder autistic characteristics. We encourage researchers with data from other cultures to emulate our methodological approach, to map any cultural variability in the manifestation of autism spectrum disorder and the broader autism phenotype. This would be especially valuable given the ongoing revision of the International Classification of Diseases-11th Edition, the most global of the diagnostic manuals.","author":[{"dropping-particle":"","family":"Mandy","given":"William","non-dropping-particle":"","parse-names":false,"suffix":""},{"dropping-particle":"","family":"Charman","given":"Tony","non-dropping-particle":"","parse-names":false,"suffix":""},{"dropping-particle":"","family":"Puura","given":"Kaija","non-dropping-particle":"","parse-names":false,"suffix":""},{"dropping-particle":"","family":"Skuse","given":"David","non-dropping-particle":"","parse-names":false,"suffix":""}],"container-title":"Autism","id":"ITEM-1","issue":"1","issued":{"date-parts":[["2014","1"]]},"page":"45-54","title":"Investigating the cross-cultural validity of DSM-5 autism spectrum disorder: Evidence from Finnish and UK samples.","type":"article-journal","volume":"18"},"uris":["http://www.mendeley.com/documents/?uuid=f805d4d9-9dcb-4429-b156-e2ec20ec0e87","http://www.mendeley.com/documents/?uuid=f729a151-f5de-47a2-ba70-0a358506d459","http://www.mendeley.com/documents/?uuid=6beb0e26-126c-45fc-83ca-655bbe0fa239"]}],"mendeley":{"formattedCitation":"(Mandy, Charman, Puura, &amp; Skuse, 2014)","plainTextFormattedCitation":"(Mandy, Charman, Puura, &amp; Skuse, 2014)","previouslyFormattedCitation":"(Mandy, Charman, Puura, &amp; Skuse, 2014)"},"properties":{"noteIndex":0},"schema":"https://github.com/citation-style-language/schema/raw/master/csl-citation.json"}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(Mandy, Charman, Puura, &amp; Skuse, 2014)</w:t>
      </w:r>
      <w:r w:rsidRPr="00802E94">
        <w:rPr>
          <w:rFonts w:ascii="Arial" w:hAnsi="Arial" w:cs="Arial"/>
          <w:sz w:val="20"/>
          <w:szCs w:val="20"/>
        </w:rPr>
        <w:fldChar w:fldCharType="end"/>
      </w:r>
      <w:bookmarkEnd w:id="2"/>
      <w:r w:rsidR="00284565" w:rsidRPr="00802E94">
        <w:rPr>
          <w:rFonts w:ascii="Arial" w:hAnsi="Arial" w:cs="Arial"/>
          <w:sz w:val="20"/>
          <w:szCs w:val="20"/>
        </w:rPr>
        <w:t>.</w:t>
      </w:r>
      <w:r w:rsidRPr="00802E94">
        <w:rPr>
          <w:rFonts w:ascii="Arial" w:hAnsi="Arial" w:cs="Arial"/>
          <w:sz w:val="20"/>
          <w:szCs w:val="20"/>
        </w:rPr>
        <w:t xml:space="preserve"> Emotion recognition (ER) </w:t>
      </w:r>
      <w:r w:rsidRPr="00802E94">
        <w:rPr>
          <w:rFonts w:ascii="Arial" w:hAnsi="Arial" w:cs="Arial"/>
          <w:noProof/>
          <w:sz w:val="20"/>
          <w:szCs w:val="20"/>
        </w:rPr>
        <w:t>difficulties</w:t>
      </w:r>
      <w:r w:rsidRPr="00802E94">
        <w:rPr>
          <w:rFonts w:ascii="Arial" w:hAnsi="Arial" w:cs="Arial"/>
          <w:sz w:val="20"/>
          <w:szCs w:val="20"/>
        </w:rPr>
        <w:t xml:space="preserve"> are considered to be </w:t>
      </w:r>
      <w:r w:rsidRPr="00802E94">
        <w:rPr>
          <w:rFonts w:ascii="Arial" w:hAnsi="Arial" w:cs="Arial"/>
          <w:noProof/>
          <w:sz w:val="20"/>
          <w:szCs w:val="20"/>
        </w:rPr>
        <w:t>common</w:t>
      </w:r>
      <w:r w:rsidRPr="00802E94">
        <w:rPr>
          <w:rFonts w:ascii="Arial" w:hAnsi="Arial" w:cs="Arial"/>
          <w:sz w:val="20"/>
          <w:szCs w:val="20"/>
        </w:rPr>
        <w:t xml:space="preserve"> in many people with ASD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10.1016/j.cub.2005.09.033","ISSN":"0960-9822","PMID":"16213805","author":[{"dropping-particle":"","family":"Frith","given":"Uta","non-dropping-particle":"","parse-names":false,"suffix":""},{"dropping-particle":"","family":"Happé","given":"Francesca","non-dropping-particle":"","parse-names":false,"suffix":""}],"container-title":"Current Biology","id":"ITEM-1","issue":"19","issued":{"date-parts":[["2005","10"]]},"page":"786-790","title":"Autism spectrum disorder","type":"article-journal","volume":"15"},"uris":["http://www.mendeley.com/documents/?uuid=e149e90a-8e4a-4467-9136-a65290bb00d1","http://www.mendeley.com/documents/?uuid=5bb334cf-2299-4225-bd2a-42200f511931"]}],"mendeley":{"formattedCitation":"(Frith &amp; Happé, 2005)","plainTextFormattedCitation":"(Frith &amp; Happé, 2005)","previouslyFormattedCitation":"(Frith &amp; Happé, 2005)"},"properties":{"noteIndex":0},"schema":"https://github.com/citation-style-language/schema/raw/master/csl-citation.json"}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(Frith &amp; Happé, 2005)</w:t>
      </w:r>
      <w:r w:rsidRPr="00802E94">
        <w:rPr>
          <w:rFonts w:ascii="Arial" w:hAnsi="Arial" w:cs="Arial"/>
          <w:sz w:val="20"/>
          <w:szCs w:val="20"/>
        </w:rPr>
        <w:fldChar w:fldCharType="end"/>
      </w:r>
      <w:r w:rsidR="00284565" w:rsidRPr="00802E94">
        <w:rPr>
          <w:rFonts w:ascii="Arial" w:hAnsi="Arial" w:cs="Arial"/>
          <w:sz w:val="20"/>
          <w:szCs w:val="20"/>
        </w:rPr>
        <w:t xml:space="preserve"> </w:t>
      </w:r>
      <w:r w:rsidR="002809B0" w:rsidRPr="00802E94">
        <w:rPr>
          <w:rFonts w:ascii="Arial" w:hAnsi="Arial" w:cs="Arial"/>
          <w:sz w:val="20"/>
          <w:szCs w:val="20"/>
        </w:rPr>
        <w:t xml:space="preserve">and </w:t>
      </w:r>
      <w:r w:rsidR="00284565" w:rsidRPr="00802E94">
        <w:rPr>
          <w:rFonts w:ascii="Arial" w:hAnsi="Arial" w:cs="Arial"/>
          <w:noProof/>
          <w:sz w:val="20"/>
          <w:szCs w:val="20"/>
        </w:rPr>
        <w:t>t</w:t>
      </w:r>
      <w:r w:rsidRPr="00802E94">
        <w:rPr>
          <w:rFonts w:ascii="Arial" w:hAnsi="Arial" w:cs="Arial"/>
          <w:noProof/>
          <w:sz w:val="20"/>
          <w:szCs w:val="20"/>
        </w:rPr>
        <w:t>his</w:t>
      </w:r>
      <w:r w:rsidRPr="00802E94">
        <w:rPr>
          <w:rFonts w:ascii="Arial" w:hAnsi="Arial" w:cs="Arial"/>
          <w:sz w:val="20"/>
          <w:szCs w:val="20"/>
        </w:rPr>
        <w:t xml:space="preserve"> presents a challenge</w:t>
      </w:r>
      <w:r w:rsidR="00284565" w:rsidRPr="00802E94">
        <w:rPr>
          <w:rFonts w:ascii="Arial" w:hAnsi="Arial" w:cs="Arial"/>
          <w:sz w:val="20"/>
          <w:szCs w:val="20"/>
        </w:rPr>
        <w:t>,</w:t>
      </w:r>
      <w:r w:rsidRPr="00802E94">
        <w:rPr>
          <w:rFonts w:ascii="Arial" w:hAnsi="Arial" w:cs="Arial"/>
          <w:sz w:val="20"/>
          <w:szCs w:val="20"/>
        </w:rPr>
        <w:t xml:space="preserve"> as understanding emotions </w:t>
      </w:r>
      <w:r w:rsidRPr="00802E94">
        <w:rPr>
          <w:rFonts w:ascii="Arial" w:hAnsi="Arial" w:cs="Arial"/>
          <w:noProof/>
          <w:sz w:val="20"/>
          <w:szCs w:val="20"/>
        </w:rPr>
        <w:t>helps</w:t>
      </w:r>
      <w:r w:rsidRPr="00802E94">
        <w:rPr>
          <w:rFonts w:ascii="Arial" w:hAnsi="Arial" w:cs="Arial"/>
          <w:sz w:val="20"/>
          <w:szCs w:val="20"/>
        </w:rPr>
        <w:t xml:space="preserve"> people to act in a socially salient manner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{"citationItems":[{"id":"ITEM-1","itemData":{"DOI":"10.1016/S0006-3223(01)01330-0","ISSN":"00063223","abstract":"Face perception is mediated by a distributed neural system in humans that consists of multiple, bilateral regions. The functional organization of this system embodies a distinction between the representation of invariant aspects of faces, which is the basis for recognizing individuals, and the representation of changeable aspects, such as eye gaze, expression, and lip movement, which underlies the perception of information that facilitates social communication. The system also has a hierarchical organization. A core system, consisting of occipitotemporal regions in extrastriate visual cortex, mediates the visual analysis of faces. An extended system consists of regions from neural systems for other cognitive functions that can act in concert with the core system to extract meaning from faces. Of regions in the extended system for face perception, the amygdala plays a central role in processing the social relevance of information gleaned from faces, particularly when that information may signal a potential threat.","author":[{"dropping-particle":"V","family":"Haxby","given":"James","non-dropping-particle":"","parse-names":false,"suffix":""},{"dropping-particle":"","family":"Hoffman","given":"Elizabeth A","non-dropping-particle":"","parse-names":false,"suffix":""},{"dropping-particle":"","family":"Gobbini","given":"M.Ida","non-dropping-particle":"","parse-names":false,"suffix":""}],"container-title":"Biological Psychiatry","id":"ITEM-1","issue":"1","issued":{"date-parts":[["2002","1"]]},"page":"59-67","title":"Human neural systems for face recognition and social communication","type":"article-journal","volume":"51"},"uris":["http://www.mendeley.com/documents/?uuid=9e71f528-1113-4cd6-b605-6006091f0e47","http://www.mendeley.com/documents/?uuid=c9d02beb-aa97-4b7a-8b23-999e05628632"]}],"mendeley":{"formattedCitation":"(Haxby, Hoffman, &amp; Gobbini, 2002)","plainTextFormattedCitation":"(Haxby, Hoffman, &amp; Gobbini, 2002)","previouslyFormattedCitation":"(Haxby, Hoffman, &amp; Gobbini, 2002)"},"properties":{"noteIndex":0},"schema":"https://github.com/citation-style-language/schema/raw/master/csl-citation.json"}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(Haxby, Hoffman, &amp; Gobbini, 2002)</w:t>
      </w:r>
      <w:r w:rsidRPr="00802E94">
        <w:rPr>
          <w:rFonts w:ascii="Arial" w:hAnsi="Arial" w:cs="Arial"/>
          <w:sz w:val="20"/>
          <w:szCs w:val="20"/>
        </w:rPr>
        <w:fldChar w:fldCharType="end"/>
      </w:r>
      <w:r w:rsidRPr="00802E94">
        <w:rPr>
          <w:rFonts w:ascii="Arial" w:hAnsi="Arial" w:cs="Arial"/>
          <w:sz w:val="20"/>
          <w:szCs w:val="20"/>
        </w:rPr>
        <w:t xml:space="preserve">. Emotions </w:t>
      </w:r>
      <w:r w:rsidRPr="00802E94">
        <w:rPr>
          <w:rFonts w:ascii="Arial" w:hAnsi="Arial" w:cs="Arial"/>
          <w:noProof/>
          <w:sz w:val="20"/>
          <w:szCs w:val="20"/>
        </w:rPr>
        <w:t>can</w:t>
      </w:r>
      <w:r w:rsidRPr="00802E94">
        <w:rPr>
          <w:rFonts w:ascii="Arial" w:hAnsi="Arial" w:cs="Arial"/>
          <w:sz w:val="20"/>
          <w:szCs w:val="20"/>
        </w:rPr>
        <w:t xml:space="preserve"> </w:t>
      </w:r>
      <w:r w:rsidRPr="00802E94">
        <w:rPr>
          <w:rFonts w:ascii="Arial" w:hAnsi="Arial" w:cs="Arial"/>
          <w:noProof/>
          <w:sz w:val="20"/>
          <w:szCs w:val="20"/>
        </w:rPr>
        <w:t>be identified</w:t>
      </w:r>
      <w:r w:rsidRPr="00802E94">
        <w:rPr>
          <w:rFonts w:ascii="Arial" w:hAnsi="Arial" w:cs="Arial"/>
          <w:sz w:val="20"/>
          <w:szCs w:val="20"/>
        </w:rPr>
        <w:t xml:space="preserve"> from a variety of sources of information, including facial expressions, </w:t>
      </w:r>
      <w:r w:rsidRPr="00802E94">
        <w:rPr>
          <w:rFonts w:ascii="Arial" w:hAnsi="Arial" w:cs="Arial"/>
          <w:noProof/>
          <w:sz w:val="20"/>
          <w:szCs w:val="20"/>
        </w:rPr>
        <w:t>tone</w:t>
      </w:r>
      <w:r w:rsidRPr="00802E94">
        <w:rPr>
          <w:rFonts w:ascii="Arial" w:hAnsi="Arial" w:cs="Arial"/>
          <w:sz w:val="20"/>
          <w:szCs w:val="20"/>
        </w:rPr>
        <w:t xml:space="preserve"> of voice and body posture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{"citationItems":[{"id":"ITEM-1","itemData":{"DOI":"10.1016/S0959-4388(02)00301-X","ISSN":"09594388","abstract":"Recognition of emotion draws on a distributed set of structures that include the occipitotemporal neocortex, amygdala, orbitofrontal cortex and right frontoparietal cortices. Recognition of fear may draw especially on the amygdala and the detection of disgust may rely on the insula and basal ganglia. Two important mechanisms for recognition of emotions are the construction of a simulation of the observed emotion in the perceiver, and the modulation of sensory cortices via top-down influences.","author":[{"dropping-particle":"","family":"Adolphs","given":"Ralph","non-dropping-particle":"","parse-names":false,"suffix":""}],"container-title":"Current Opinion in Neurobiology","id":"ITEM-1","issue":"2","issued":{"date-parts":[["2002","4"]]},"page":"169-177","title":"Neural systems for recognizing emotion","type":"article-journal","volume":"12"},"uris":["http://www.mendeley.com/documents/?uuid=e25a5e2e-2484-4cb6-8057-7717f6179fd2","http://www.mendeley.com/documents/?uuid=384911af-9f51-440c-93fb-ddd7982516ab"]}],"mendeley":{"formattedCitation":"(Adolphs, 2002)","plainTextFormattedCitation":"(Adolphs, 2002)","previouslyFormattedCitation":"(Adolphs, 2002)"},"properties":{"noteIndex":0},"schema":"https://github.com/citation-style-language/schema/raw/master/csl-citation.json"}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(Adolphs, 2002)</w:t>
      </w:r>
      <w:r w:rsidRPr="00802E94">
        <w:rPr>
          <w:rFonts w:ascii="Arial" w:hAnsi="Arial" w:cs="Arial"/>
          <w:sz w:val="20"/>
          <w:szCs w:val="20"/>
        </w:rPr>
        <w:fldChar w:fldCharType="end"/>
      </w:r>
      <w:r w:rsidRPr="00802E94">
        <w:rPr>
          <w:rFonts w:ascii="Arial" w:hAnsi="Arial" w:cs="Arial"/>
          <w:sz w:val="20"/>
          <w:szCs w:val="20"/>
        </w:rPr>
        <w:t xml:space="preserve">. </w:t>
      </w:r>
    </w:p>
    <w:p w14:paraId="0DC93252" w14:textId="5E9BEC3F" w:rsidR="00DE7F1D" w:rsidRPr="00802E94" w:rsidRDefault="002809B0" w:rsidP="000E656D">
      <w:pPr>
        <w:spacing w:afterLines="80" w:after="192" w:line="480" w:lineRule="auto"/>
        <w:rPr>
          <w:rFonts w:ascii="Arial" w:hAnsi="Arial" w:cs="Arial"/>
          <w:sz w:val="20"/>
          <w:szCs w:val="20"/>
        </w:rPr>
      </w:pPr>
      <w:r w:rsidRPr="00802E94">
        <w:rPr>
          <w:rFonts w:ascii="Arial" w:hAnsi="Arial" w:cs="Arial"/>
          <w:sz w:val="20"/>
          <w:szCs w:val="20"/>
        </w:rPr>
        <w:t xml:space="preserve">The </w:t>
      </w:r>
      <w:r w:rsidR="00DE7F1D" w:rsidRPr="00802E94">
        <w:rPr>
          <w:rFonts w:ascii="Arial" w:hAnsi="Arial" w:cs="Arial"/>
          <w:sz w:val="20"/>
          <w:szCs w:val="20"/>
        </w:rPr>
        <w:t xml:space="preserve">ER </w:t>
      </w:r>
      <w:r w:rsidRPr="00802E94">
        <w:rPr>
          <w:rFonts w:ascii="Arial" w:hAnsi="Arial" w:cs="Arial"/>
          <w:sz w:val="20"/>
          <w:szCs w:val="20"/>
        </w:rPr>
        <w:t xml:space="preserve">of people with ASD </w:t>
      </w:r>
      <w:r w:rsidR="00C80924" w:rsidRPr="00802E94">
        <w:rPr>
          <w:rFonts w:ascii="Arial" w:hAnsi="Arial" w:cs="Arial"/>
          <w:sz w:val="20"/>
          <w:szCs w:val="20"/>
        </w:rPr>
        <w:t xml:space="preserve">from </w:t>
      </w:r>
      <w:r w:rsidRPr="00802E94">
        <w:rPr>
          <w:rFonts w:ascii="Arial" w:hAnsi="Arial" w:cs="Arial"/>
          <w:sz w:val="20"/>
          <w:szCs w:val="20"/>
        </w:rPr>
        <w:t xml:space="preserve">stimuli depicting </w:t>
      </w:r>
      <w:r w:rsidR="00C80924" w:rsidRPr="00802E94">
        <w:rPr>
          <w:rFonts w:ascii="Arial" w:hAnsi="Arial" w:cs="Arial"/>
          <w:sz w:val="20"/>
          <w:szCs w:val="20"/>
        </w:rPr>
        <w:t xml:space="preserve">faces </w:t>
      </w:r>
      <w:r w:rsidR="00DE7F1D" w:rsidRPr="00802E94">
        <w:rPr>
          <w:rFonts w:ascii="Arial" w:hAnsi="Arial" w:cs="Arial"/>
          <w:sz w:val="20"/>
          <w:szCs w:val="20"/>
        </w:rPr>
        <w:t xml:space="preserve">has been investigated extensively, with both a review </w:t>
      </w:r>
      <w:r w:rsidR="00DE7F1D"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{"citationItems":[{"id":"ITEM-1","itemData":{"DOI":"10.1007/s11065-010-9138-6","ISSN":"1573-6660","PMID":"20809200","abstract":"Behavioral studies of facial emotion recognition (FER) in autism spectrum disorders (ASD) have yielded mixed results. Here we address demographic and experiment-related factors that may account for these inconsistent findings. We also discuss the possibility that compensatory mechanisms might enable some individuals with ASD to perform well on certain types of FER tasks in spite of atypical processing of the stimuli, and difficulties with real-life emotion recognition. Evidence for such mechanisms comes in part from eye-tracking, electrophysiological, and brain imaging studies, which often show abnormal eye gaze patterns, delayed event-related-potential components in response to face stimuli, and anomalous activity in emotion-processing circuitry in ASD, in spite of intact behavioral performance during FER tasks. We suggest that future studies of FER in ASD: 1) incorporate longitudinal (or cross-sectional) designs to examine the developmental trajectory of (or age-related changes in) FER in ASD and 2) employ behavioral and brain imaging paradigms that can identify and characterize compensatory mechanisms or atypical processing styles in these individuals.","author":[{"dropping-particle":"","family":"Harms","given":"Madeline B","non-dropping-particle":"","parse-names":false,"suffix":""},{"dropping-particle":"","family":"Martin","given":"Alex","non-dropping-particle":"","parse-names":false,"suffix":""},{"dropping-particle":"","family":"Wallace","given":"Gregory L","non-dropping-particle":"","parse-names":false,"suffix":""}],"container-title":"Neuropsychology Review","id":"ITEM-1","issue":"3","issued":{"date-parts":[["2010","9"]]},"page":"290-322","title":"Facial emotion recognition in autism spectrum disorders: A review of behavioral and neuroimaging studies.","type":"article-journal","volume":"20"},"uris":["http://www.mendeley.com/documents/?uuid=2e14109e-a0bc-40ed-8354-3a579d4e7d74","http://www.mendeley.com/documents/?uuid=52e3b0d5-d0e6-4dc8-a0e8-5f565dee91ad"]}],"mendeley":{"formattedCitation":"(Harms, Martin, &amp; Wallace, 2010)","plainTextFormattedCitation":"(Harms, Martin, &amp; Wallace, 2010)","previouslyFormattedCitation":"(Harms, Martin, &amp; Wallace, 2010)"},"properties":{"noteIndex":0},"schema":"https://github.com/citation-style-language/schema/raw/master/csl-citation.json"}</w:instrText>
      </w:r>
      <w:r w:rsidR="00DE7F1D" w:rsidRPr="00802E94">
        <w:rPr>
          <w:rFonts w:ascii="Arial" w:hAnsi="Arial" w:cs="Arial"/>
          <w:sz w:val="20"/>
          <w:szCs w:val="20"/>
        </w:rPr>
        <w:fldChar w:fldCharType="separate"/>
      </w:r>
      <w:r w:rsidR="0030065A" w:rsidRPr="00802E94">
        <w:rPr>
          <w:rFonts w:ascii="Arial" w:hAnsi="Arial" w:cs="Arial"/>
          <w:noProof/>
          <w:sz w:val="20"/>
          <w:szCs w:val="20"/>
        </w:rPr>
        <w:t>(Harms, Martin, &amp; Wallace, 2010)</w:t>
      </w:r>
      <w:r w:rsidR="00DE7F1D" w:rsidRPr="00802E94">
        <w:rPr>
          <w:rFonts w:ascii="Arial" w:hAnsi="Arial" w:cs="Arial"/>
          <w:sz w:val="20"/>
          <w:szCs w:val="20"/>
        </w:rPr>
        <w:fldChar w:fldCharType="end"/>
      </w:r>
      <w:r w:rsidR="00DE7F1D" w:rsidRPr="00802E94">
        <w:rPr>
          <w:rFonts w:ascii="Arial" w:hAnsi="Arial" w:cs="Arial"/>
          <w:sz w:val="20"/>
          <w:szCs w:val="20"/>
        </w:rPr>
        <w:t xml:space="preserve"> and meta-analysis </w:t>
      </w:r>
      <w:r w:rsidR="00DE7F1D"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{"citationItems":[{"id":"ITEM-1","itemData":{"DOI":"10.1007/s10803-012-1695-5","ISSN":"1573-3432","PMID":"23114566","abstract":"Determining the integrity of emotion recognition in autistic spectrum disorder is important to our theoretical understanding of autism and to teaching social skills. Previous studies have reported both positive and negative results. Here, we take a formal meta-analytic approach, bringing together data from 48 papers testing over 980 participants with autism. Results show there is an emotion recognition difficulty in autism, with a mean effect size of 0.80 which reduces to 0.41 when a correction for publication bias is applied. Recognition of happiness was only marginally impaired in autism, but recognition of fear was marginally worse than recognition of happiness. This meta-analysis provides an opportunity to survey the state of emotion recognition research in autism and to outline potential future directions.","author":[{"dropping-particle":"","family":"Uljarevic","given":"Mirko","non-dropping-particle":"","parse-names":false,"suffix":""},{"dropping-particle":"","family":"Hamilton","given":"Antonia","non-dropping-particle":"","parse-names":false,"suffix":""}],"container-title":"Journal of Autism and Developmental Disorders","id":"ITEM-1","issue":"7","issued":{"date-parts":[["2013","7"]]},"page":"1517-1526","title":"Recognition of emotions in autism: A formal meta-analysis.","type":"article-journal","volume":"43"},"uris":["http://www.mendeley.com/documents/?uuid=09218bbd-5fe4-488b-8062-0ad661375435","http://www.mendeley.com/documents/?uuid=e6f2a92b-dfe4-41b6-8145-b49fc6fa6e84"]}],"mendeley":{"formattedCitation":"(Uljarevic &amp; Hamilton, 2013)","plainTextFormattedCitation":"(Uljarevic &amp; Hamilton, 2013)","previouslyFormattedCitation":"(Uljarevic &amp; Hamilton, 2013)"},"properties":{"noteIndex":0},"schema":"https://github.com/citation-style-language/schema/raw/master/csl-citation.json"}</w:instrText>
      </w:r>
      <w:r w:rsidR="00DE7F1D" w:rsidRPr="00802E94">
        <w:rPr>
          <w:rFonts w:ascii="Arial" w:hAnsi="Arial" w:cs="Arial"/>
          <w:sz w:val="20"/>
          <w:szCs w:val="20"/>
        </w:rPr>
        <w:fldChar w:fldCharType="separate"/>
      </w:r>
      <w:r w:rsidR="0030065A" w:rsidRPr="00802E94">
        <w:rPr>
          <w:rFonts w:ascii="Arial" w:hAnsi="Arial" w:cs="Arial"/>
          <w:noProof/>
          <w:sz w:val="20"/>
          <w:szCs w:val="20"/>
        </w:rPr>
        <w:t>(Uljarevic &amp; Hamilton, 2013)</w:t>
      </w:r>
      <w:r w:rsidR="00DE7F1D" w:rsidRPr="00802E94">
        <w:rPr>
          <w:rFonts w:ascii="Arial" w:hAnsi="Arial" w:cs="Arial"/>
          <w:sz w:val="20"/>
          <w:szCs w:val="20"/>
        </w:rPr>
        <w:fldChar w:fldCharType="end"/>
      </w:r>
      <w:r w:rsidR="00DE7F1D" w:rsidRPr="00802E94">
        <w:rPr>
          <w:rFonts w:ascii="Arial" w:hAnsi="Arial" w:cs="Arial"/>
          <w:sz w:val="20"/>
          <w:szCs w:val="20"/>
        </w:rPr>
        <w:t xml:space="preserve"> showing an overall impairment in ER ability. There are</w:t>
      </w:r>
      <w:r w:rsidR="005C5679" w:rsidRPr="00802E94">
        <w:rPr>
          <w:rFonts w:ascii="Arial" w:hAnsi="Arial" w:cs="Arial"/>
          <w:sz w:val="20"/>
          <w:szCs w:val="20"/>
        </w:rPr>
        <w:t>,</w:t>
      </w:r>
      <w:r w:rsidR="00DE7F1D" w:rsidRPr="00802E94">
        <w:rPr>
          <w:rFonts w:ascii="Arial" w:hAnsi="Arial" w:cs="Arial"/>
          <w:sz w:val="20"/>
          <w:szCs w:val="20"/>
        </w:rPr>
        <w:t xml:space="preserve"> however</w:t>
      </w:r>
      <w:r w:rsidR="005C5679" w:rsidRPr="00802E94">
        <w:rPr>
          <w:rFonts w:ascii="Arial" w:hAnsi="Arial" w:cs="Arial"/>
          <w:sz w:val="20"/>
          <w:szCs w:val="20"/>
        </w:rPr>
        <w:t>,</w:t>
      </w:r>
      <w:r w:rsidR="00DE7F1D" w:rsidRPr="00802E94">
        <w:rPr>
          <w:rFonts w:ascii="Arial" w:hAnsi="Arial" w:cs="Arial"/>
          <w:sz w:val="20"/>
          <w:szCs w:val="20"/>
        </w:rPr>
        <w:t xml:space="preserve"> some studies which have found no effect </w:t>
      </w:r>
      <w:r w:rsidR="00DE7F1D"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{"citationItems":[{"id":"ITEM-1","itemData":{"DOI":"10.1007/s11065-010-9138-6","ISSN":"1573-6660","PMID":"20809200","abstract":"Behavioral studies of facial emotion recognition (FER) in autism spectrum disorders (ASD) have yielded mixed results. Here we address demographic and experiment-related factors that may account for these inconsistent findings. We also discuss the possibility that compensatory mechanisms might enable some individuals with ASD to perform well on certain types of FER tasks in spite of atypical processing of the stimuli, and difficulties with real-life emotion recognition. Evidence for such mechanisms comes in part from eye-tracking, electrophysiological, and brain imaging studies, which often show abnormal eye gaze patterns, delayed event-related-potential components in response to face stimuli, and anomalous activity in emotion-processing circuitry in ASD, in spite of intact behavioral performance during FER tasks. We suggest that future studies of FER in ASD: 1) incorporate longitudinal (or cross-sectional) designs to examine the developmental trajectory of (or age-related changes in) FER in ASD and 2) employ behavioral and brain imaging paradigms that can identify and characterize compensatory mechanisms or atypical processing styles in these individuals.","author":[{"dropping-particle":"","family":"Harms","given":"Madeline B","non-dropping-particle":"","parse-names":false,"suffix":""},{"dropping-particle":"","family":"Martin","given":"Alex","non-dropping-particle":"","parse-names":false,"suffix":""},{"dropping-particle":"","family":"Wallace","given":"Gregory L","non-dropping-particle":"","parse-names":false,"suffix":""}],"container-title":"Neuropsychology Review","id":"ITEM-1","issue":"3","issued":{"date-parts":[["2010","9"]]},"page":"290-322","title":"Facial emotion recognition in autism spectrum disorders: A review of behavioral and neuroimaging studies.","type":"article-journal","volume":"20"},"uris":["http://www.mendeley.com/documents/?uuid=2e14109e-a0bc-40ed-8354-3a579d4e7d74","http://www.mendeley.com/documents/?uuid=52e3b0d5-d0e6-4dc8-a0e8-5f565dee91ad"]}],"mendeley":{"formattedCitation":"(Harms et al., 2010)","manualFormatting":"(e.g. Harms et al., 2010)","plainTextFormattedCitation":"(Harms et al., 2010)","previouslyFormattedCitation":"(Harms et al., 2010)"},"properties":{"noteIndex":0},"schema":"https://github.com/citation-style-language/schema/raw/master/csl-citation.json"}</w:instrText>
      </w:r>
      <w:r w:rsidR="00DE7F1D" w:rsidRPr="00802E94">
        <w:rPr>
          <w:rFonts w:ascii="Arial" w:hAnsi="Arial" w:cs="Arial"/>
          <w:sz w:val="20"/>
          <w:szCs w:val="20"/>
        </w:rPr>
        <w:fldChar w:fldCharType="separate"/>
      </w:r>
      <w:r w:rsidR="00DE7F1D" w:rsidRPr="00802E94">
        <w:rPr>
          <w:rFonts w:ascii="Arial" w:hAnsi="Arial" w:cs="Arial"/>
          <w:noProof/>
          <w:sz w:val="20"/>
          <w:szCs w:val="20"/>
        </w:rPr>
        <w:t>(</w:t>
      </w:r>
      <w:r w:rsidR="00284565" w:rsidRPr="00802E94">
        <w:rPr>
          <w:rFonts w:ascii="Arial" w:hAnsi="Arial" w:cs="Arial"/>
          <w:noProof/>
          <w:sz w:val="20"/>
          <w:szCs w:val="20"/>
        </w:rPr>
        <w:t>e.g.</w:t>
      </w:r>
      <w:r w:rsidR="00DE7F1D" w:rsidRPr="00802E94">
        <w:rPr>
          <w:rFonts w:ascii="Arial" w:hAnsi="Arial" w:cs="Arial"/>
          <w:noProof/>
          <w:sz w:val="20"/>
          <w:szCs w:val="20"/>
        </w:rPr>
        <w:t xml:space="preserve"> Harms et al., 2010)</w:t>
      </w:r>
      <w:r w:rsidR="00DE7F1D" w:rsidRPr="00802E94">
        <w:rPr>
          <w:rFonts w:ascii="Arial" w:hAnsi="Arial" w:cs="Arial"/>
          <w:sz w:val="20"/>
          <w:szCs w:val="20"/>
        </w:rPr>
        <w:fldChar w:fldCharType="end"/>
      </w:r>
      <w:r w:rsidR="00DE7F1D" w:rsidRPr="00802E94">
        <w:rPr>
          <w:rFonts w:ascii="Arial" w:hAnsi="Arial" w:cs="Arial"/>
          <w:sz w:val="20"/>
          <w:szCs w:val="20"/>
        </w:rPr>
        <w:t xml:space="preserve">. </w:t>
      </w:r>
      <w:r w:rsidR="00DE7F1D" w:rsidRPr="00802E94">
        <w:rPr>
          <w:rFonts w:ascii="Arial" w:hAnsi="Arial" w:cs="Arial"/>
          <w:noProof/>
          <w:sz w:val="20"/>
          <w:szCs w:val="20"/>
        </w:rPr>
        <w:t>This inconsistency</w:t>
      </w:r>
      <w:r w:rsidR="00DE7F1D" w:rsidRPr="00802E94">
        <w:rPr>
          <w:rFonts w:ascii="Arial" w:hAnsi="Arial" w:cs="Arial"/>
          <w:sz w:val="20"/>
          <w:szCs w:val="20"/>
        </w:rPr>
        <w:t xml:space="preserve"> may be due to individual factors such as symptom severity, empathy and processing style of participants as well as methodological factors such as the nature of the stimuli used and available situational cues. </w:t>
      </w:r>
    </w:p>
    <w:p w14:paraId="7A9C3E44" w14:textId="3EC56975"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ASD symptom severity is thought to affect ER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-006-0223-x","author":[{"dropping-particle":"","family":"Tardif","given":"Carole","non-dropping-particle":"","parse-names":false,"suffix":""},{"dropping-particle":"","family":"Lainé","given":"France","non-dropping-particle":"","parse-names":false,"suffix":""},{"dropping-particle":"","family":"Rodriguez","given":"Mélissa","non-dropping-particle":"","parse-names":false,"suffix":""},{"dropping-particle":"","family":"Gepner","given":"Bruno","non-dropping-particle":"","parse-names":false,"suffix":""}],"container-title":"Journal of Autism and Developmental Disorders","id":"ITEM-1","issue":"8","issued":{"date-parts":[["2007","8","12"]]},"page":"1469-1484","title":"Slowing down presentation of facial movements and vocal sounds enhances facial expression recognition and induces facial–vocal imitation in children with autism","type":"article-journal","volume":"37"},"uris":["http://www.mendeley.com/documents/?uuid=e72194e1-2401-4e8a-84bb-34a39881c704","http://www.mendeley.com/documents/?uuid=536f613f-ae19-4430-b556-301741d29cda"]}],"mendeley":{"formattedCitation":"(Tardif, Lainé, Rodriguez, &amp; Gepner, 2007)","plainTextFormattedCitation":"(Tardif, Lainé, Rodriguez, &amp; Gepner, 2007)","previouslyFormattedCitation":"(Tardif, Lainé, Rodriguez, &amp; Gepner, 2007)"},"properties":{"noteIndex":0},"schema":"https://github.com/citation-style-language/schema/raw/master/csl-citation.json"}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(Tardif, Lainé, Rodriguez, &amp; Gepner, 2007)</w:t>
      </w:r>
      <w:r w:rsidRPr="00802E94">
        <w:rPr>
          <w:rFonts w:ascii="Arial" w:hAnsi="Arial" w:cs="Arial"/>
          <w:sz w:val="20"/>
          <w:szCs w:val="20"/>
        </w:rPr>
        <w:fldChar w:fldCharType="end"/>
      </w:r>
      <w:r w:rsidRPr="00802E94">
        <w:rPr>
          <w:rFonts w:ascii="Arial" w:hAnsi="Arial" w:cs="Arial"/>
          <w:sz w:val="20"/>
          <w:szCs w:val="20"/>
        </w:rPr>
        <w:t xml:space="preserve">, with people with higher levels of autistic like traits (ALT) being found to perform worse on ER tasks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{"citationItems":[{"id":"ITEM-1","itemData":{"DOI":"10.1016/j.neuropsychologia.2006.08.003","ISSN":"0028-3932","PMID":"17010395","abstract":"It is unclear whether individuals with autism are impaired at recognizing basic facial expressions, and whether, if any impairment exists, it applies to expression processing in general, or to certain expressions, in particular. To evaluate these alternatives, we adopted a fine-grained analysis of facial expression processing in autism. Specifically, we used the 'facial expression megamix' paradigm [Young, A. W., Rowland, D., Calder, A. J, Etcoff, N. L., Seth, A., &amp; Perrett, D. I. (1997). Facial expression megamix: Tests of dimensional and category accounts of emotion recognition Cognition and Emotion, 14, 39-60] in which adults with autism and a typically developing comparison group performed a six alternative forced-choice response to morphs of all possible combinations of the six basic expressions identified by Ekman [Ekman, P. (1972). Universals and cultural differences in facial expressions of emotion. In J. K. Cole (Ed.), Nebraska symposium on motivation: vol. 1971, (pp. 207-283). Lincoln, Nebraska: University of Nebraska Press] (happiness, sadness, disgust, anger, fear and surprise). Clear differences were evident between the two groups, most obviously in the recognition of fear, but also in the recognition of disgust and happiness. A second experiment demonstrated that individuals with autism are able to discriminate between different emotional images and suggests that low-level perceptual difficulties do not underlie the difficulties with emotion recognition.","author":[{"dropping-particle":"","family":"Humphreys","given":"Kate","non-dropping-particle":"","parse-names":false,"suffix":""},{"dropping-particle":"","family":"Minshew","given":"Nancy","non-dropping-particle":"","parse-names":false,"suffix":""},{"dropping-particle":"","family":"Leonard","given":"Grace Lee","non-dropping-particle":"","parse-names":false,"suffix":""},{"dropping-particle":"","family":"Behrmann","given":"Marlene","non-dropping-particle":"","parse-names":false,"suffix":""}],"container-title":"Neuropsychologia","id":"ITEM-1","issue":"4","issued":{"date-parts":[["2007","3"]]},"note":"Uses the ADOS-G","page":"685-695","title":"A fine-grained analysis of facial expression processing in high-functioning adults with autism.","type":"article-journal","volume":"45"},"uris":["http://www.mendeley.com/documents/?uuid=ddc08823-9549-4df6-a6c1-520d0f1dc9cf","http://www.mendeley.com/documents/?uuid=39b4ed5a-fcd8-4e9f-9f70-a1e14366563d"]}],"mendeley":{"formattedCitation":"(Humphreys, Minshew, Leonard, &amp; Behrmann, 2007)","plainTextFormattedCitation":"(Humphreys, Minshew, Leonard, &amp; Behrmann, 2007)","previouslyFormattedCitation":"(Humphreys, Minshew, Leonard, &amp; Behrmann, 2007)"},"properties":{"noteIndex":0},"schema":"https://github.com/citation-style-language/schema/raw/master/csl-citation.json"}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(Humphreys, Minshew, Leonard, &amp; Behrmann, 2007)</w:t>
      </w:r>
      <w:r w:rsidRPr="00802E94">
        <w:rPr>
          <w:rFonts w:ascii="Arial" w:hAnsi="Arial" w:cs="Arial"/>
          <w:sz w:val="20"/>
          <w:szCs w:val="20"/>
        </w:rPr>
        <w:fldChar w:fldCharType="end"/>
      </w:r>
      <w:r w:rsidRPr="00802E94">
        <w:rPr>
          <w:rFonts w:ascii="Arial" w:hAnsi="Arial" w:cs="Arial"/>
          <w:sz w:val="20"/>
          <w:szCs w:val="20"/>
        </w:rPr>
        <w:t>.  ALT</w:t>
      </w:r>
      <w:r w:rsidR="007D43F3" w:rsidRPr="00802E94">
        <w:rPr>
          <w:rFonts w:ascii="Arial" w:hAnsi="Arial" w:cs="Arial"/>
          <w:sz w:val="20"/>
          <w:szCs w:val="20"/>
        </w:rPr>
        <w:t>s</w:t>
      </w:r>
      <w:r w:rsidRPr="00802E94">
        <w:rPr>
          <w:rFonts w:ascii="Arial" w:hAnsi="Arial" w:cs="Arial"/>
          <w:sz w:val="20"/>
          <w:szCs w:val="20"/>
        </w:rPr>
        <w:t xml:space="preserve"> are quantifiable using the Autism-Spectrum Quotient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{"citationItems":[{"id":"ITEM-1","itemData":{"DOI":"10.1023/A:1005653411471","ISSN":"1573-3432","abstract":"Currently there are no brief, self-administered instruments for measuring the degree to which an adult with normal intelligence has the traits associated with the autistic spectrum. In this paper, we report on a new instrument to assess this: the Autism-Spectrum Quotient (AQ). Individuals score in the range 0-50. Four groups of subjects were assessed: Group 1: 58 adults with Asperger syndrome (AS) or high-functioning autism (HFA); Group 2: 174 randomly selected controls. Group 3: 840 students in Cambridge University; and Group 4: 16 winners of the UK Mathematics Olympiad. The adults with AS/HFA had a mean AQ score of 35.8 (SD = 6.5), significantly higher than Group 2 controls (M = 16.4, SD = 6.3). 80% of the adults with AS/HFA scored 32+, versus 2% of controls. Among the controls, men scored slightly but significantly higher than women. No women scored extremely highly (AQ score 34+) whereas 4% of men did so. Twice as many men (40%) as women (21%) scored at intermediate levels (AQ score 20+). Among the AS/HFA group, male and female scores did not differ significantly. The students in Cambridge University did not differ from the randomly selected control group, but scientists (including mathematicians) scored significantly higher than both humanities and social sciences students, confirming an earlier study that autistic conditions are associated with scientific skills. Within the sciences, mathematicians scored highest. This was replicated in Group 4, the Mathematics Olympiad winners scoring significantly higher than the male Cambridge humanities students. 6% of the student sample scored 327plus; on the AQ. On interview, 11 out of 11 of these met three or more DSM-IV criteria for AS/HFA, and all were studying sciences/mathematics, and 7 of the 11 met threshold on these criteria. Test--retest and interrater reliability of the AQ was good. The AQ is thus a valuable instrument for rapidly quantifying where any given individual is situated on the continuum from autism to normality. Its potential for screening for autism spectrum conditions in adults of normal intelligence remains to be fully explored.","author":[{"dropping-particle":"","family":"Baron-Cohen","given":"Simon","non-dropping-particle":"","parse-names":false,"suffix":""},{"dropping-particle":"","family":"Wheelwright","given":"Sally","non-dropping-particle":"","parse-names":false,"suffix":""},{"dropping-particle":"","family":"Skinner","given":"Richard","non-dropping-particle":"","parse-names":false,"suffix":""},{"dropping-particle":"","family":"Martin","given":"Joanne","non-dropping-particle":"","parse-names":false,"suffix":""},{"dropping-particle":"","family":"Clubley","given":"Emma","non-dropping-particle":"","parse-names":false,"suffix":""}],"container-title":"Journal of Autism and Developmental Disorders","id":"ITEM-1","issue":"1","issued":{"date-parts":[["2001","2"]]},"language":"English","note":"From Duplicate 1 (The Autism-Spectrum Quotient (AQ): Evidence from Asperger Syndrome/High-Functioning Autism, Malesand Females, Scientists and Mathematicians - Baron-Cohen, Simon; Wheelwright, Sally; Skinner, Richard; Martin, Joanne; Clubley, Emma)\n\nCopyright - Plenum Publishing Corporation 2001\n\nLast updated - 2014-07-26\n\nCODEN - JADDDQ\n\nFrom Duplicate 2 (The Autism-Spectrum Quotient (AQ): Evidence from Asperger Syndrome/High-Functioning Autism, males and females, scientists and mathematicians - Baron-Cohen, Simon; Wheelwright, Sally; Skinner, Richard; Martin, Joanne; Clubley, Emma)\n\nFrom Duplicate 2 (The Autism-Spectrum Quotient (AQ): Evidence from Asperger Syndrome/High-Functioning Autism, Malesand Females, Scientists and Mathematicians - Baron-Cohen, Simon; Wheelwright, Sally; Skinner, Richard; Martin, Joanne; Clubley, Emma)\n\nCopyright - Plenum Publishing Corporation 2001\n\nLast updated - 2014-07-26\n\nCODEN - JADDDQ","page":"5-17","title":"The Autism-Spectrum Quotient (AQ): Evidence from asperger syndrome/high-functioning autism, males and females, scientists and mathematicians","type":"article-journal","volume":"31"},"uris":["http://www.mendeley.com/documents/?uuid=1f13e172-bdd7-45aa-84dc-c04681d24df9","http://www.mendeley.com/documents/?uuid=b7d2a516-50ba-44fa-9ce9-611cb47575ea"]}],"mendeley":{"formattedCitation":"(Baron-Cohen, Wheelwright, Skinner, Martin, &amp; Clubley, 2001)","plainTextFormattedCitation":"(Baron-Cohen, Wheelwright, Skinner, Martin, &amp; Clubley, 2001)","previouslyFormattedCitation":"(Baron-Cohen, Wheelwright, Skinner, Martin, &amp; Clubley, 2001)"},"properties":{"noteIndex":0},"schema":"https://github.com/citation-style-language/schema/raw/master/csl-citation.json"}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(Baron-Cohen, Wheelwright, Skinner, Martin, &amp; Clubley, 2001)</w:t>
      </w:r>
      <w:r w:rsidRPr="00802E94">
        <w:rPr>
          <w:rFonts w:ascii="Arial" w:hAnsi="Arial" w:cs="Arial"/>
          <w:sz w:val="20"/>
          <w:szCs w:val="20"/>
        </w:rPr>
        <w:fldChar w:fldCharType="end"/>
      </w:r>
      <w:r w:rsidR="007D43F3" w:rsidRPr="00802E94">
        <w:rPr>
          <w:rFonts w:ascii="Arial" w:hAnsi="Arial" w:cs="Arial"/>
          <w:sz w:val="20"/>
          <w:szCs w:val="20"/>
        </w:rPr>
        <w:t xml:space="preserve"> and</w:t>
      </w:r>
      <w:r w:rsidRPr="00802E94">
        <w:rPr>
          <w:rFonts w:ascii="Arial" w:hAnsi="Arial" w:cs="Arial"/>
          <w:sz w:val="20"/>
          <w:szCs w:val="20"/>
        </w:rPr>
        <w:t xml:space="preserve"> have previously been used as a proxy measure for symptom severity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{"citationItems":[{"id":"ITEM-1","itemData":{"DOI":"10.1007/s10803-009-0922-1","ISSN":"1573-3432","PMID":"20039111","abstract":"In obsessive-compulsive disorder (OCD), the relationship between autism spectrum disorders (ASD), attention-deficit/hyperactivity disorder (ADHD) symptom, and obsessive-compulsive (OC) symptom dimensions and severity has scarcely been studied. Therefore, 109 adult outpatients with primary OCD were compared to 87 healthy controls on OC, ADHD and ASD symptoms. OCD patients showed increased ADHD and autism symptom frequencies, OCD + ADHD patients reporting more autism symptoms (particularly attention switching and social skills problems) than OCD - ADHD patients. Attention switching problems were most significant predictors of OC symptom dimensions (except hoarding) and of symptom severity. Hoarding was not associated with elevated autism scale scores, but with inattention. In conclusion, attention switching problems may reflect both symptom overlap and a common etiological factor underlying ASD, ADHD and OCD.","author":[{"dropping-particle":"","family":"Anholt","given":"Gideon E","non-dropping-particle":"","parse-names":false,"suffix":""},{"dropping-particle":"","family":"Cath","given":"Danielle C","non-dropping-particle":"","parse-names":false,"suffix":""},{"dropping-particle":"","family":"Oppen","given":"Patricia","non-dropping-particle":"van","parse-names":false,"suffix":""},{"dropping-particle":"","family":"Eikelenboom","given":"Merijn","non-dropping-particle":"","parse-names":false,"suffix":""},{"dropping-particle":"","family":"Smit","given":"Johannes H","non-dropping-particle":"","parse-names":false,"suffix":""},{"dropping-particle":"","family":"Megen","given":"Harold","non-dropping-particle":"van","parse-names":false,"suffix":""},{"dropping-particle":"","family":"Balkom","given":"Anton J L M","non-dropping-particle":"van","parse-names":false,"suffix":""}],"container-title":"Journal of Autism and Developmental Disorders","id":"ITEM-1","issue":"5","issued":{"date-parts":[["2010","5"]]},"page":"580-589","title":"Autism and ADHD symptoms in patients with OCD: Are they associated with specific OC symptom dimensions or OC symptom severity?","type":"article-journal","volume":"40"},"uris":["http://www.mendeley.com/documents/?uuid=04a19335-5fbd-45f2-b7e4-a0fdcb38069f","http://www.mendeley.com/documents/?uuid=5faf8298-6dc5-47cd-bb74-5e0655c3bb57","http://www.mendeley.com/documents/?uuid=90260a43-67be-4e2a-ac19-0d8afd8c291b"]}],"mendeley":{"formattedCitation":"(Anholt et al., 2010)","plainTextFormattedCitation":"(Anholt et al., 2010)","previouslyFormattedCitation":"(Anholt et al., 2010)"},"properties":{"noteIndex":0},"schema":"https://github.com/citation-style-language/schema/raw/master/csl-citation.json"}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(Anholt et al., 2010)</w:t>
      </w:r>
      <w:r w:rsidRPr="00802E94">
        <w:rPr>
          <w:rFonts w:ascii="Arial" w:hAnsi="Arial" w:cs="Arial"/>
          <w:sz w:val="20"/>
          <w:szCs w:val="20"/>
        </w:rPr>
        <w:fldChar w:fldCharType="end"/>
      </w:r>
      <w:r w:rsidRPr="00802E94">
        <w:rPr>
          <w:rFonts w:ascii="Arial" w:hAnsi="Arial" w:cs="Arial"/>
          <w:sz w:val="20"/>
          <w:szCs w:val="20"/>
        </w:rPr>
        <w:t xml:space="preserve">. Research suggests that there is a wide range of ALTs in both people with ASD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10.1016/j.cub.2005.09.033","ISSN":"0960-9822","PMID":"16213805","author":[{"dropping-particle":"","family":"Frith","given":"Uta","non-dropping-particle":"","parse-names":false,"suffix":""},{"dropping-particle":"","family":"Happé","given":"Francesca","non-dropping-particle":"","parse-names":false,"suffix":""}],"container-title":"Current Biology","id":"ITEM-1","issue":"19","issued":{"date-parts":[["2005","10"]]},"page":"786-790","title":"Autism spectrum disorder","type":"article-journal","volume":"15"},"uris":["http://www.mendeley.com/documents/?uuid=e149e90a-8e4a-4467-9136-a65290bb00d1"]},{"id":"ITEM-2","itemData":{"DOI":"10.1002/ajmg.10188","abstract":"Recent genetic investigations of autism have studied multiplex families, typically including families with multiple siblings who meet criteria for a diagnosis of autism. However, little is known about the speci®c behavioral characteristics of siblings with autism in these multiplex families. We in-vestigated the behavioral phenotypic varia-bility and similarity of 351 siblings with autism in 171 multiplex families using clus-ter analysis and correlations. The results of cluster analyses showed that the indivi-duals with autism could be characterized on a severity gradient: a continuum based on severity of symptoms and impairment as measured by Autism Diagnostic Interview± Revised (ADI-R) scores, verbal-nonverbal status, and nonverbal IQ scores. Clusters based on scores from the ADI-R for the autism diagnostic criteria of the DSM-IV and nonverbal IQ scores still represented a severity gradient when the effects of verbal-nonverbal status were removed. The sever-ity gradient was shown to be heritable, with a sib correlation of 30% or a heritability of 60%. In summary, in a sample of 171 autism multiplex families, there was no evidence of discrete behaviorally de®ned subgroups of affected individuals or families character-ized by distinct patterns of behavioral symptoms. Rather, the clusters could be characterized along a single, heritable, con-tinuous severity dimension.","author":[{"dropping-particle":"","family":"Spiker","given":"Donna","non-dropping-particle":"","parse-names":false,"suffix":""},{"dropping-particle":"","family":"Lotspeich","given":"Linda J","non-dropping-particle":"","parse-names":false,"suffix":""},{"dropping-particle":"","family":"Dimiceli","given":"Sue","non-dropping-particle":"","parse-names":false,"suffix":""},{"dropping-particle":"","family":"Myers","given":"Richard M","non-dropping-particle":"","parse-names":false,"suffix":""},{"dropping-particle":"","family":"Risch","given":"Neil","non-dropping-particle":"","parse-names":false,"suffix":""}],"container-title":"American Journal of Medical Genetics","id":"ITEM-2","issue":"2","issued":{"date-parts":[["2002"]]},"page":"129-136","title":"Behavioral phenotypic variation in autism multiplex families: Evidence for a continuous severity gradient","type":"article-journal","volume":"114"},"uris":["http://www.mendeley.com/documents/?uuid=6191a0c1-39f8-4ec5-ab4c-697ff32ed34a"]}],"mendeley":{"formattedCitation":"(Frith &amp; Happé, 2005; Spiker, Lotspeich, Dimiceli, Myers, &amp; Risch, 2002)","manualFormatting":"(e.g., Frith and Happé, 2005; Spiker et al., 2002)","plainTextFormattedCitation":"(Frith &amp; Happé, 2005; Spiker, Lotspeich, Dimiceli, Myers, &amp; Risch, 2002)","previouslyFormattedCitation":"(Frith &amp; Happé, 2005; Spiker, Lotspeich, Dimiceli, Myers, &amp; Risch, 2002)"},"properties":{"noteIndex":0},"schema":"https://github.com/citation-style-language/schema/raw/master/csl-citation.json"}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(e.g., Frith and Happé, 2005; Spiker et al., 2002)</w:t>
      </w:r>
      <w:r w:rsidRPr="00802E94">
        <w:rPr>
          <w:rFonts w:ascii="Arial" w:hAnsi="Arial" w:cs="Arial"/>
          <w:sz w:val="20"/>
          <w:szCs w:val="20"/>
        </w:rPr>
        <w:fldChar w:fldCharType="end"/>
      </w:r>
      <w:r w:rsidRPr="00802E94">
        <w:rPr>
          <w:rFonts w:ascii="Arial" w:hAnsi="Arial" w:cs="Arial"/>
          <w:sz w:val="20"/>
          <w:szCs w:val="20"/>
        </w:rPr>
        <w:t xml:space="preserve"> and typically developing (TD) individuals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{"citationItems":[{"id":"ITEM-1","itemData":{"DOI":"10.1001/archpsyc.60.5.524","ISSN":"0003-990X","PMID":"12742874","abstract":"BACKGROUND: Recent research has indicated that autism is not a discrete disorder and that family members of autistic probands have an increased likelihood of exhibiting autistic symptoms with a wide range of severity, often below the threshold for a diagnosis of an autism spectrum disorder. OBJECTIVE: To examine the distribution and genetic structure of autistic traits in the general population using a newly established quantitative measure of autistic traits, the Social Responsiveness Scale (formerly known as the Social Reciprocity Scale). METHODS: The sample consisted of 788 pairs of twins aged 7 to 15 years, randomly selected from the pool of participants in a large epidemiologic study (the Missouri Twin Study). One parent of each pair of twins completed the Social Responsiveness Scale on each child. The data were subjected to structural equation modeling. RESULTS: Autistic traits as measured by the Social Responsiveness Scale were continuously distributed and moderately to highly heritable. Levels of severity of autistic traits at or above the previously published mean for patients with pervasive developmental disorder not otherwise specified were found in 1.4% of boys and 0.3% of girls. Structural equation modeling revealed no evidence for the existence of sex-specific genetic influences, and suggested specific mechanisms by which females may be relatively protected from vulnerability to autistic traits. CONCLUSIONS: These data indicate that the social deficits characteristic of autism spectrum disorders are common. Given the continuous distribution of these traits, it may be arbitrary where cutoffs are made between research designations of being \"affected\" vs \"unaffected\" with a pervasive developmental disorder. The genes influencing autistic traits appear to be the same for boys and girls. Lower prevalence (and severity) of autistic traits in girls may be the result of increased sensitivity to early environmental influences that operate to promote social competency.","author":[{"dropping-particle":"","family":"Constantino","given":"John N","non-dropping-particle":"","parse-names":false,"suffix":""},{"dropping-particle":"","family":"Todd","given":"Richard D","non-dropping-particle":"","parse-names":false,"suffix":""}],"container-title":"Archives of General Psychiatry","id":"ITEM-1","issue":"5","issued":{"date-parts":[["2003","5"]]},"page":"524-530","title":"Autistic traits in the general population: A twin study.","type":"article-journal","volume":"60"},"uris":["http://www.mendeley.com/documents/?uuid=b78a224a-67b2-47ac-8643-9b9c3b2f690f","http://www.mendeley.com/documents/?uuid=a7e18b9d-f0c0-4770-9932-242b393baf22"]},{"id":"ITEM-2","itemData":{"DOI":"10.1016/j.biopsych.2004.12.014","ISSN":"0006-3223","PMID":"15780853","abstract":"BACKGROUND: Autistic disorder (AD) is a disabling oligogenic condition characterized by severe social impairment. Subthreshold autistic social impairments are known to aggregate in the family members of autistic probands; therefore, we conducted this study to examine the intergenerational transmission of such traits in the general population. METHODS: The Social Responsiveness Scale (SRS), a quantitative measure of autistic traits, was completed on 285 pairs of twins (by maternal report) and on their parents (by spouse report). RESULTS: Correlation for social impairment or competence between parents and their children and between spouses was on the order of .4. In families in which both parents scored in the upper quartile for social impairment on the SRS, mean SRS score of offspring was significantly elevated (effect size 1.5). Estimated assortative mating explained approximately 30% of the variation in parent SRS scores. CONCLUSIONS: Children from families in which both parents manifest subthreshold autistic traits exhibit a substantial shift in the distribution of their scores for impairment in reciprocal social behavior, toward the pathological end. As has been previously demonstrated in children, heritable subthreshold autistic impairments are measurable in adults and appear continuously distributed in the general population.","author":[{"dropping-particle":"","family":"Constantino","given":"John N","non-dropping-particle":"","parse-names":false,"suffix":""},{"dropping-particle":"","family":"Todd","given":"Richard D","non-dropping-particle":"","parse-names":false,"suffix":""}],"container-title":"Biological Psychiatry","id":"ITEM-2","issue":"6","issued":{"date-parts":[["2005","3"]]},"page":"655-660","title":"Intergenerational transmission of subthreshold autistic traits in the general population.","type":"article-journal","volume":"57"},"uris":["http://www.mendeley.com/documents/?uuid=b06898db-6d90-4ff5-aac1-90417d99b713","http://www.mendeley.com/documents/?uuid=6751460f-f189-4f5d-930b-05121c08d902","http://www.mendeley.com/documents/?uuid=29fe05ee-c72f-4fb6-9f52-75639adfacc7"]},{"id":"ITEM-3","itemData":{"DOI":"10.1097/01.chi.0000230165.54117.41","ISSN":"0890-8567","PMID":"17003666","abstract":"OBJECTIVE: To investigate children selected from a community sample for showing extreme autistic-like traits and to assess the degree to which these individual traits--social impairments (SIs), communication impairments (CIs), and restricted repetitive behaviors and interests (RRBIs)--are caused by genes and environments, whether all of them are caused by the same genes and environments, and how often they occur together (as required by an autism diagnosis). METHOD: The most extreme-scoring 5% were selected from 3,419 8-year-old pairs in the Twins Early Development Study assessed on the Childhood Asperger Syndrome Test. Phenotypic associations between extreme traits were compared with associations among the full-scale scores. Genetic associations between extreme traits were quantified using bivariate DeFries-Fulker extremes analysis. RESULTS: Phenotypic relationships between extreme SIs, CIs, and RRBIs were modest. There was a degree of genetic overlap between them, but also substantial genetic specificity. CONCLUSIONS: This first twin study assessing the links between extreme individual autistic-like traits (SIs, CIs, and RRBIs) found that all are highly heritable but show modest phenotypic and genetic overlap. This finding concurs with that of an earlier study from the same cohort that showed that a total autistic symptoms score at the extreme showed high heritability and that SIs, CIs, and RRBIs show weak links in the general population. This new finding has relevance for both clinical models and future molecular genetic studies.","author":[{"dropping-particle":"","family":"Ronald","given":"Angelica","non-dropping-particle":"","parse-names":false,"suffix":""},{"dropping-particle":"","family":"Happé","given":"Francesca","non-dropping-particle":"","parse-names":false,"suffix":""},{"dropping-particle":"","family":"Price","given":"Thomas S","non-dropping-particle":"","parse-names":false,"suffix":""},{"dropping-particle":"","family":"Baron-Cohen","given":"Simon","non-dropping-particle":"","parse-names":false,"suffix":""},{"dropping-particle":"","family":"Plomin","given":"Robert","non-dropping-particle":"","parse-names":false,"suffix":""}],"container-title":"Journal of the American Academy of Child and Adolescent Psychiatry","id":"ITEM-3","issue":"10","issued":{"date-parts":[["2006","10"]]},"page":"1206-1214","title":"Phenotypic and genetic overlap between autistic traits at the extremes of the general population.","type":"article-journal","volume":"45"},"uris":["http://www.mendeley.com/documents/?uuid=01654aa9-a58d-4f4d-a5ce-9867ae0f7db2","http://www.mendeley.com/documents/?uuid=9f85967f-fce8-42b0-a240-9919f2605dc6","http://www.mendeley.com/documents/?uuid=b5be7d5b-1fce-42e9-a523-a17780fcfe8d"]}],"mendeley":{"formattedCitation":"(Constantino &amp; Todd, 2003, 2005; Ronald, Happé, Price, Baron-Cohen, &amp; Plomin, 2006)","manualFormatting":"(e.g. Constantino and Todd, 2003, 2005; Ronald et al., 2006)","plainTextFormattedCitation":"(Constantino &amp; Todd, 2003, 2005; Ronald, Happé, Price, Baron-Cohen, &amp; Plomin, 2006)","previouslyFormattedCitation":"(Constantino &amp; Todd, 2003, 2005; Ronald, Happé, Price, Baron-Cohen, &amp; Plomin, 2006)"},"properties":{"noteIndex":0},"schema":"https://github.com/citation-style-language/schema/raw/master/csl-citation.json"}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(e.g. Constantino and Todd, 2003, 2005; Ronald et al., 2006)</w:t>
      </w:r>
      <w:r w:rsidRPr="00802E94">
        <w:rPr>
          <w:rFonts w:ascii="Arial" w:hAnsi="Arial" w:cs="Arial"/>
          <w:sz w:val="20"/>
          <w:szCs w:val="20"/>
        </w:rPr>
        <w:fldChar w:fldCharType="end"/>
      </w:r>
      <w:r w:rsidRPr="00802E94">
        <w:rPr>
          <w:rFonts w:ascii="Arial" w:hAnsi="Arial" w:cs="Arial"/>
          <w:sz w:val="20"/>
          <w:szCs w:val="20"/>
        </w:rPr>
        <w:t xml:space="preserve">. </w:t>
      </w:r>
    </w:p>
    <w:p w14:paraId="570DA5AC" w14:textId="5B59388A"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It has also </w:t>
      </w:r>
      <w:r w:rsidRPr="00802E94">
        <w:rPr>
          <w:rFonts w:ascii="Arial" w:hAnsi="Arial" w:cs="Arial"/>
          <w:noProof/>
          <w:sz w:val="20"/>
          <w:szCs w:val="20"/>
        </w:rPr>
        <w:t>been suggested</w:t>
      </w:r>
      <w:r w:rsidRPr="00802E94">
        <w:rPr>
          <w:rFonts w:ascii="Arial" w:hAnsi="Arial" w:cs="Arial"/>
          <w:sz w:val="20"/>
          <w:szCs w:val="20"/>
        </w:rPr>
        <w:t xml:space="preserve"> that some people with ASD may also have more difficulty with ER due to reduced empathy, which results in lower accuracy when judging complex emotions that require intuition about another person’s mental state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{"citationItems":[{"id":"ITEM-1","itemData":{"DOI":"10.1016/j.concog.2005.06.004","ISBN":"1053-8100","ISSN":"10538100","PMID":"16157488","abstract":"Empathy is a lay term that is becoming increasingly viewed as a unitary function within the field of cognitive neuroscience. In this paper, a selective review of the empathy literature is provided. It is argued from this literature that empathy is not a unitary system but rather a loose collection of partially dissociable neurocognitive systems. In particular, three main divisions can be made: cognitive empathy (or Theory of Mind), motor empathy, and emotional empathy. The two main psychiatric disorders associated with empathic dysfunction are considered: autism and psychopathy. It is argued that individuals with autism show difficulties with cognitive and motor empathy but less clear difficulties with respect to emotional empathy. In contrast, individuals with psychopathy show clear difficulties with a specific form of emotional empathy but no indications of impairment with cognitive and motor empathy.","author":[{"dropping-particle":"","family":"Blair","given":"R J R","non-dropping-particle":"","parse-names":false,"suffix":""}],"container-title":"Consciousness and Cognition","id":"ITEM-1","issue":"4","issued":{"date-parts":[["2005"]]},"page":"698-718","title":"Responding to the emotions of others: Dissociating forms of empathy through the study of typical and psychiatric populations","type":"article-journal","volume":"14"},"uris":["http://www.mendeley.com/documents/?uuid=0381fa11-98ff-4b76-88cb-f0dcd60e8ecb","http://www.mendeley.com/documents/?uuid=f0d0fa78-b235-4ad7-a130-49a5e220fca9"]}],"mendeley":{"formattedCitation":"(Blair, 2005)","plainTextFormattedCitation":"(Blair, 2005)","previouslyFormattedCitation":"(Blair, 2005)"},"properties":{"noteIndex":0},"schema":"https://github.com/citation-style-language/schema/raw/master/csl-citation.json"}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(Blair, 2005)</w:t>
      </w:r>
      <w:r w:rsidRPr="00802E94">
        <w:rPr>
          <w:rFonts w:ascii="Arial" w:hAnsi="Arial" w:cs="Arial"/>
          <w:sz w:val="20"/>
          <w:szCs w:val="20"/>
        </w:rPr>
        <w:fldChar w:fldCharType="end"/>
      </w:r>
      <w:r w:rsidRPr="00802E94">
        <w:rPr>
          <w:rFonts w:ascii="Arial" w:hAnsi="Arial" w:cs="Arial"/>
          <w:sz w:val="20"/>
          <w:szCs w:val="20"/>
        </w:rPr>
        <w:t xml:space="preserve">. Research has indicated that low empathy scores </w:t>
      </w:r>
      <w:r w:rsidRPr="00802E94">
        <w:rPr>
          <w:rFonts w:ascii="Arial" w:hAnsi="Arial" w:cs="Arial"/>
          <w:noProof/>
          <w:sz w:val="20"/>
          <w:szCs w:val="20"/>
        </w:rPr>
        <w:t>are correlated</w:t>
      </w:r>
      <w:r w:rsidRPr="00802E94">
        <w:rPr>
          <w:rFonts w:ascii="Arial" w:hAnsi="Arial" w:cs="Arial"/>
          <w:sz w:val="20"/>
          <w:szCs w:val="20"/>
        </w:rPr>
        <w:t xml:space="preserve"> with low ER scores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{"citationItems":[{"id":"ITEM-1","itemData":{"DOI":"10.1016/j.neuropsychologia.2012.11.013","ISBN":"0028-3932","ISSN":"00283932","PMID":"23174401","abstract":"Empathy is the lens through which we view others' emotion expressions, and respond to them. In this study, empathy and facial emotion recognition were investigated in adults with autism spectrum conditions (ASC; N=314), parents of a child with ASC (N=297) and IQ-matched controls (N=184). Participants completed a self-report measure of empathy (the Empathy Quotient [EQ]) and a modified version of the Karolinska Directed Emotional Faces Task (KDEF) using an online test interface. Results showed that mean scores on the EQ were significantly lower in fathers (p&lt;0.05) but not mothers (p&gt;0.05) of children with ASC compared to controls, whilst both males and females with ASC obtained significantly lower EQ scores (p&lt;0.001) than controls. On the KDEF, statistical analyses revealed poorer overall performance by adults with ASC (p&lt;0.001) compared to the control group. When the 6 distinct basic emotions were analysed separately, the ASC group showed impaired performance across five out of six expressions (happy, sad, angry, afraid and disgusted). Parents of a child with ASC were not significantly worse than controls at recognising any of the basic emotions, after controlling for age and non-verbal IQ (all p&gt;0.05). Finally, results indicated significant differences between males and females with ASC for emotion recognition performance (p&lt;0.05) but not for self-reported empathy (p&gt;0.05). These findings suggest that self-reported empathy deficits in fathers of autistic probands are part of the 'broader autism phenotype'. This study also reports new findings of sex differences amongst people with ASC in emotion recognition, as well as replicating previous work demonstrating empathy difficulties in adults with ASC. The use of empathy measures as quantitative endophenotypes for ASC is discussed. ?? 2012 Elsevier Ltd.","author":[{"dropping-particle":"","family":"Sucksmith","given":"E","non-dropping-particle":"","parse-names":false,"suffix":""},{"dropping-particle":"","family":"Allison","given":"C","non-dropping-particle":"","parse-names":false,"suffix":""},{"dropping-particle":"","family":"Baron-Cohen","given":"S","non-dropping-particle":"","parse-names":false,"suffix":""},{"dropping-particle":"","family":"Chakrabarti","given":"B","non-dropping-particle":"","parse-names":false,"suffix":""},{"dropping-particle":"","family":"Hoekstra","given":"R A A","non-dropping-particle":"","parse-names":false,"suffix":""}],"container-title":"Neuropsychologia","id":"ITEM-1","issue":"1","issued":{"date-parts":[["2013"]]},"note":"From Duplicate 1 (Empathy and emotion recognition in people with autism, first-degree relatives, and controls - Sucksmith, E.; Allison, C.; Baron-Cohen, S.; Chakrabarti, B.; Hoekstra, R. A.)\n\nSelf-rated empathy is not reliable","page":"98-105","title":"Empathy and emotion recognition in people with autism, first-degree relatives, and controls","type":"article-journal","volume":"51"},"uris":["http://www.mendeley.com/documents/?uuid=8acbfb62-d286-4962-972f-5909f3138657"]}],"mendeley":{"formattedCitation":"(Sucksmith, Allison, Baron-Cohen, Chakrabarti, &amp; Hoekstra, 2013)","plainTextFormattedCitation":"(Sucksmith, Allison, Baron-Cohen, Chakrabarti, &amp; Hoekstra, 2013)","previouslyFormattedCitation":"(Sucksmith, Allison, Baron-Cohen, Chakrabarti, &amp; Hoekstra, 2013)"},"properties":{"noteIndex":0},"schema":"https://github.com/citation-style-language/schema/raw/master/csl-citation.json"}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(Sucksmith, Allison, Baron-Cohen, Chakrabarti, &amp; Hoekstra, 2013)</w:t>
      </w:r>
      <w:r w:rsidRPr="00802E94">
        <w:rPr>
          <w:rFonts w:ascii="Arial" w:hAnsi="Arial" w:cs="Arial"/>
          <w:sz w:val="20"/>
          <w:szCs w:val="20"/>
        </w:rPr>
        <w:fldChar w:fldCharType="end"/>
      </w:r>
      <w:r w:rsidRPr="00802E94">
        <w:rPr>
          <w:rFonts w:ascii="Arial" w:hAnsi="Arial" w:cs="Arial"/>
          <w:sz w:val="20"/>
          <w:szCs w:val="20"/>
        </w:rPr>
        <w:t>. Both empathy and ALT</w:t>
      </w:r>
      <w:r w:rsidR="007D43F3" w:rsidRPr="00802E94">
        <w:rPr>
          <w:rFonts w:ascii="Arial" w:hAnsi="Arial" w:cs="Arial"/>
          <w:sz w:val="20"/>
          <w:szCs w:val="20"/>
        </w:rPr>
        <w:t>s</w:t>
      </w:r>
      <w:r w:rsidRPr="00802E94">
        <w:rPr>
          <w:rFonts w:ascii="Arial" w:hAnsi="Arial" w:cs="Arial"/>
          <w:sz w:val="20"/>
          <w:szCs w:val="20"/>
        </w:rPr>
        <w:t>, therefore, need to be considered when exploring the ER ability of people with ASD.</w:t>
      </w:r>
    </w:p>
    <w:p w14:paraId="419991C6" w14:textId="3AD15F2D"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Processing style describes the way a person perceives the world around them and is thought to operate on a </w:t>
      </w:r>
      <w:r w:rsidRPr="00802E94">
        <w:rPr>
          <w:rFonts w:ascii="Arial" w:hAnsi="Arial" w:cs="Arial"/>
          <w:noProof/>
          <w:sz w:val="20"/>
          <w:szCs w:val="20"/>
        </w:rPr>
        <w:t>continuum</w:t>
      </w:r>
      <w:r w:rsidRPr="00802E94">
        <w:rPr>
          <w:rFonts w:ascii="Arial" w:hAnsi="Arial" w:cs="Arial"/>
          <w:sz w:val="20"/>
          <w:szCs w:val="20"/>
        </w:rPr>
        <w:t xml:space="preserve"> of global to local </w:t>
      </w:r>
      <w:r w:rsidRPr="00802E94">
        <w:rPr>
          <w:rFonts w:ascii="Arial" w:hAnsi="Arial" w:cs="Arial"/>
          <w:noProof/>
          <w:sz w:val="20"/>
          <w:szCs w:val="20"/>
        </w:rPr>
        <w:t>processing</w:t>
      </w:r>
      <w:r w:rsidRPr="00802E94">
        <w:rPr>
          <w:rFonts w:ascii="Arial" w:hAnsi="Arial" w:cs="Arial"/>
          <w:sz w:val="20"/>
          <w:szCs w:val="20"/>
        </w:rPr>
        <w:t xml:space="preserve">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{"citationItems":[{"id":"ITEM-1","itemData":{"DOI":"10.1007/s10803-005-0039-0","ISSN":"0162-3257","PMID":"16450045","abstract":"\"Weak central coherence\" refers to the detail-focused processing style proposed to characterise autism spectrum disorders (ASD). The original suggestion of a core deficit in central processing resulting in failure to extract global form/meaning, has been challenged in three ways. First, it may represent an outcome of superiority in local processing. Second, it may be a processing bias, rather than deficit. Third, weak coherence may occur alongside, rather than explain, deficits in social cognition. A review of over 50 empirical studies of coherence suggests robust findings of local bias in ASD, with mixed findings regarding weak global processing. Local bias appears not to be a mere side-effect of executive dysfunction, and may be independent of theory of mind deficits. Possible computational and neural models are discussed.","author":[{"dropping-particle":"","family":"Happé","given":"Francesca","non-dropping-particle":"","parse-names":false,"suffix":""},{"dropping-particle":"","family":"Frith","given":"Uta","non-dropping-particle":"","parse-names":false,"suffix":""}],"container-title":"Journal of Autism and Developmental Disorders","id":"ITEM-1","issue":"1","issued":{"date-parts":[["2006","1"]]},"page":"5-25","title":"The weak coherence account: Detail-focused cognitive style in autism spectrum disorders.","type":"article-journal","volume":"36"},"uris":["http://www.mendeley.com/documents/?uuid=d0b77b72-c680-4f66-bffb-a184806ca4f8","http://www.mendeley.com/documents/?uuid=70e283ab-8e98-4f08-b7b6-c95e18372207"]}],"mendeley":{"formattedCitation":"(Happé &amp; Frith, 2006)","plainTextFormattedCitation":"(Happé &amp; Frith, 2006)","previouslyFormattedCitation":"(Happé &amp; Frith, 2006)"},"properties":{"noteIndex":0},"schema":"https://github.com/citation-style-language/schema/raw/master/csl-citation.json"}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(Happé &amp; Frith, 2006)</w:t>
      </w:r>
      <w:r w:rsidRPr="00802E94">
        <w:rPr>
          <w:rFonts w:ascii="Arial" w:hAnsi="Arial" w:cs="Arial"/>
          <w:sz w:val="20"/>
          <w:szCs w:val="20"/>
        </w:rPr>
        <w:fldChar w:fldCharType="end"/>
      </w:r>
      <w:r w:rsidRPr="00802E94">
        <w:rPr>
          <w:rFonts w:ascii="Arial" w:hAnsi="Arial" w:cs="Arial"/>
          <w:sz w:val="20"/>
          <w:szCs w:val="20"/>
        </w:rPr>
        <w:t xml:space="preserve">. Global </w:t>
      </w:r>
      <w:r w:rsidRPr="00802E94">
        <w:rPr>
          <w:rFonts w:ascii="Arial" w:hAnsi="Arial" w:cs="Arial"/>
          <w:noProof/>
          <w:sz w:val="20"/>
          <w:szCs w:val="20"/>
        </w:rPr>
        <w:t xml:space="preserve">processing involves </w:t>
      </w:r>
      <w:r w:rsidRPr="00802E94">
        <w:rPr>
          <w:rFonts w:ascii="Arial" w:hAnsi="Arial" w:cs="Arial"/>
          <w:sz w:val="20"/>
          <w:szCs w:val="20"/>
        </w:rPr>
        <w:t xml:space="preserve">viewing an object as a whole, </w:t>
      </w:r>
      <w:r w:rsidRPr="00802E94">
        <w:rPr>
          <w:rFonts w:ascii="Arial" w:hAnsi="Arial" w:cs="Arial"/>
          <w:noProof/>
          <w:sz w:val="20"/>
          <w:szCs w:val="20"/>
        </w:rPr>
        <w:t>while</w:t>
      </w:r>
      <w:r w:rsidRPr="00802E94">
        <w:rPr>
          <w:rFonts w:ascii="Arial" w:hAnsi="Arial" w:cs="Arial"/>
          <w:sz w:val="20"/>
          <w:szCs w:val="20"/>
        </w:rPr>
        <w:t xml:space="preserve"> </w:t>
      </w:r>
      <w:r w:rsidRPr="00802E94">
        <w:rPr>
          <w:rFonts w:ascii="Arial" w:hAnsi="Arial" w:cs="Arial"/>
          <w:noProof/>
          <w:sz w:val="20"/>
          <w:szCs w:val="20"/>
        </w:rPr>
        <w:t>local</w:t>
      </w:r>
      <w:r w:rsidRPr="00802E94">
        <w:rPr>
          <w:rFonts w:ascii="Arial" w:hAnsi="Arial" w:cs="Arial"/>
          <w:sz w:val="20"/>
          <w:szCs w:val="20"/>
        </w:rPr>
        <w:t xml:space="preserve"> processing involves a focus on an </w:t>
      </w:r>
      <w:r w:rsidRPr="00802E94">
        <w:rPr>
          <w:rFonts w:ascii="Arial" w:hAnsi="Arial" w:cs="Arial"/>
          <w:noProof/>
          <w:sz w:val="20"/>
          <w:szCs w:val="20"/>
        </w:rPr>
        <w:t xml:space="preserve">object’s </w:t>
      </w:r>
      <w:r w:rsidRPr="00802E94">
        <w:rPr>
          <w:rFonts w:ascii="Arial" w:hAnsi="Arial" w:cs="Arial"/>
          <w:sz w:val="20"/>
          <w:szCs w:val="20"/>
        </w:rPr>
        <w:t xml:space="preserve">constituent </w:t>
      </w:r>
      <w:r w:rsidRPr="00802E94">
        <w:rPr>
          <w:rFonts w:ascii="Arial" w:hAnsi="Arial" w:cs="Arial"/>
          <w:noProof/>
          <w:sz w:val="20"/>
          <w:szCs w:val="20"/>
        </w:rPr>
        <w:t>elements.</w:t>
      </w:r>
      <w:r w:rsidRPr="00802E94">
        <w:rPr>
          <w:rFonts w:ascii="Arial" w:hAnsi="Arial" w:cs="Arial"/>
          <w:sz w:val="20"/>
          <w:szCs w:val="20"/>
        </w:rPr>
        <w:t xml:space="preserve"> It </w:t>
      </w:r>
      <w:r w:rsidRPr="00802E94">
        <w:rPr>
          <w:rFonts w:ascii="Arial" w:hAnsi="Arial" w:cs="Arial"/>
          <w:noProof/>
          <w:sz w:val="20"/>
          <w:szCs w:val="20"/>
        </w:rPr>
        <w:t>is hypothesised</w:t>
      </w:r>
      <w:r w:rsidRPr="00802E94">
        <w:rPr>
          <w:rFonts w:ascii="Arial" w:hAnsi="Arial" w:cs="Arial"/>
          <w:sz w:val="20"/>
          <w:szCs w:val="20"/>
        </w:rPr>
        <w:t xml:space="preserve"> that people with ASD have a preference for local processing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{"citationItems":[{"id":"ITEM-1","itemData":{"DOI":"10.1007/s10803-005-0039-0","ISSN":"0162-3257","PMID":"16450045","abstract":"\"Weak central coherence\" refers to the detail-focused processing style proposed to characterise autism spectrum disorders (ASD). The original suggestion of a core deficit in central processing resulting in failure to extract global form/meaning, has been challenged in three ways. First, it may represent an outcome of superiority in local processing. Second, it may be a processing bias, rather than deficit. Third, weak coherence may occur alongside, rather than explain, deficits in social cognition. A review of over 50 empirical studies of coherence suggests robust findings of local bias in ASD, with mixed findings regarding weak global processing. Local bias appears not to be a mere side-effect of executive dysfunction, and may be independent of theory of mind deficits. Possible computational and neural models are discussed.","author":[{"dropping-particle":"","family":"Happé","given":"Francesca","non-dropping-particle":"","parse-names":false,"suffix":""},{"dropping-particle":"","family":"Frith","given":"Uta","non-dropping-particle":"","parse-names":false,"suffix":""}],"container-title":"Journal of Autism and Developmental Disorders","id":"ITEM-1","issue":"1","issued":{"date-parts":[["2006","1"]]},"page":"5-25","title":"The weak coherence account: Detail-focused cognitive style in autism spectrum disorders.","type":"article-journal","volume":"36"},"uris":["http://www.mendeley.com/documents/?uuid=70e283ab-8e98-4f08-b7b6-c95e18372207","http://www.mendeley.com/documents/?uuid=d0b77b72-c680-4f66-bffb-a184806ca4f8"]}],"mendeley":{"formattedCitation":"(Happé &amp; Frith, 2006)","plainTextFormattedCitation":"(Happé &amp; Frith, 2006)","previouslyFormattedCitation":"(Happé &amp; Frith, 2006)"},"properties":{"noteIndex":0},"schema":"https://github.com/citation-style-language/schema/raw/master/csl-citation.json"}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(Happé &amp; Frith, 2006)</w:t>
      </w:r>
      <w:r w:rsidRPr="00802E94">
        <w:rPr>
          <w:rFonts w:ascii="Arial" w:hAnsi="Arial" w:cs="Arial"/>
          <w:sz w:val="20"/>
          <w:szCs w:val="20"/>
        </w:rPr>
        <w:fldChar w:fldCharType="end"/>
      </w:r>
      <w:r w:rsidRPr="00802E94">
        <w:rPr>
          <w:rFonts w:ascii="Arial" w:hAnsi="Arial" w:cs="Arial"/>
          <w:sz w:val="20"/>
          <w:szCs w:val="20"/>
        </w:rPr>
        <w:t xml:space="preserve">. This has since been </w:t>
      </w:r>
      <w:r w:rsidRPr="00802E94">
        <w:rPr>
          <w:rFonts w:ascii="Arial" w:hAnsi="Arial" w:cs="Arial"/>
          <w:noProof/>
          <w:sz w:val="20"/>
          <w:szCs w:val="20"/>
        </w:rPr>
        <w:t>supported</w:t>
      </w:r>
      <w:r w:rsidRPr="00802E94">
        <w:rPr>
          <w:rFonts w:ascii="Arial" w:hAnsi="Arial" w:cs="Arial"/>
          <w:sz w:val="20"/>
          <w:szCs w:val="20"/>
        </w:rPr>
        <w:t xml:space="preserve"> in a review by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{"citationItems":[{"id":"ITEM-1","itemData":{"DOI":"10.1037/bul0000004","ISBN":"0033-2909","ISSN":"1939-1455","PMID":"25420221","abstract":"What does an individual with autism spectrum disorder (ASD) perceive first: the forest or the trees? In spite of 30 years of research and influential theories like the weak central coherence (WCC) theory and the enhanced perceptual functioning (EPF) account, the interplay of local and global visual processing in ASD remains only partly understood. Research findings vary in indicating a local processing bias or a global processing deficit, and often contradict each other. We have applied a formal meta-analytic approach and combined 56 articles that tested about 1,000 ASD participants and used a wide range of stimuli and tasks to investigate local and global visual processing in ASD. Overall, results show no enhanced local visual processing nor a deficit in global visual processing. Detailed analysis reveals a difference in the temporal pattern of the local– global balance, that is, slow global processing in individuals with ASD. Whereas task-dependent interaction effects are obtained, gender, age, and IQ of either participant groups seem to have no direct influence on performance. Based on the overview of the literature, suggestions are made for future research.","author":[{"dropping-particle":"","family":"Hallen","given":"Ruth","non-dropping-particle":"Van der","parse-names":false,"suffix":""},{"dropping-particle":"","family":"Evers","given":"Kris","non-dropping-particle":"","parse-names":false,"suffix":""},{"dropping-particle":"","family":"Brewaeys","given":"Katrien","non-dropping-particle":"","parse-names":false,"suffix":""},{"dropping-particle":"","family":"Noortgate","given":"Wim","non-dropping-particle":"Van den","parse-names":false,"suffix":""},{"dropping-particle":"","family":"Wagemans","given":"Johan","non-dropping-particle":"","parse-names":false,"suffix":""}],"container-title":"Psychological Bulletin","id":"ITEM-1","issue":"3","issued":{"date-parts":[["2015"]]},"page":"549-573","title":"Global processing takes time: A meta-analysis on local–global visual processing in ASD.","type":"article-journal","volume":"141"},"uris":["http://www.mendeley.com/documents/?uuid=4cc67cda-a27d-46ef-8d22-0d2ddfde658e","http://www.mendeley.com/documents/?uuid=8c85c4d9-9f74-4f9d-8bb5-d68179a9a5f3"]}],"mendeley":{"formattedCitation":"(Van der Hallen, Evers, Brewaeys, Van den Noortgate, &amp; Wagemans, 2015)","manualFormatting":"Van der Hallen et al. (2015)","plainTextFormattedCitation":"(Van der Hallen, Evers, Brewaeys, Van den Noortgate, &amp; Wagemans, 2015)","previouslyFormattedCitation":"(Van der Hallen, Evers, Brewaeys, Van den Noortgate, &amp; Wagemans, 2015)"},"properties":{"noteIndex":0},"schema":"https://github.com/citation-style-language/schema/raw/master/csl-citation.json"}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Van der Hallen et al. (2015)</w:t>
      </w:r>
      <w:r w:rsidRPr="00802E94">
        <w:rPr>
          <w:rFonts w:ascii="Arial" w:hAnsi="Arial" w:cs="Arial"/>
          <w:sz w:val="20"/>
          <w:szCs w:val="20"/>
        </w:rPr>
        <w:fldChar w:fldCharType="end"/>
      </w:r>
      <w:r w:rsidRPr="00802E94">
        <w:rPr>
          <w:rFonts w:ascii="Arial" w:hAnsi="Arial" w:cs="Arial"/>
          <w:sz w:val="20"/>
          <w:szCs w:val="20"/>
        </w:rPr>
        <w:t xml:space="preserve"> that found</w:t>
      </w:r>
      <w:r w:rsidR="001E2937" w:rsidRPr="00802E94">
        <w:rPr>
          <w:rFonts w:ascii="Arial" w:hAnsi="Arial" w:cs="Arial"/>
          <w:sz w:val="20"/>
          <w:szCs w:val="20"/>
        </w:rPr>
        <w:t xml:space="preserve"> that</w:t>
      </w:r>
      <w:r w:rsidR="005C5679" w:rsidRPr="00802E94">
        <w:rPr>
          <w:rFonts w:ascii="Arial" w:hAnsi="Arial" w:cs="Arial"/>
          <w:sz w:val="20"/>
          <w:szCs w:val="20"/>
        </w:rPr>
        <w:t>,</w:t>
      </w:r>
      <w:r w:rsidRPr="00802E94">
        <w:rPr>
          <w:rFonts w:ascii="Arial" w:hAnsi="Arial" w:cs="Arial"/>
          <w:sz w:val="20"/>
          <w:szCs w:val="20"/>
        </w:rPr>
        <w:t xml:space="preserve"> whilst people with ASD can process</w:t>
      </w:r>
      <w:r w:rsidR="004607C9" w:rsidRPr="00802E94">
        <w:rPr>
          <w:rFonts w:ascii="Arial" w:hAnsi="Arial" w:cs="Arial"/>
          <w:sz w:val="20"/>
          <w:szCs w:val="20"/>
        </w:rPr>
        <w:t xml:space="preserve"> visual</w:t>
      </w:r>
      <w:r w:rsidRPr="00802E94">
        <w:rPr>
          <w:rFonts w:ascii="Arial" w:hAnsi="Arial" w:cs="Arial"/>
          <w:sz w:val="20"/>
          <w:szCs w:val="20"/>
        </w:rPr>
        <w:t xml:space="preserve"> </w:t>
      </w:r>
      <w:r w:rsidR="004607C9" w:rsidRPr="00802E94">
        <w:rPr>
          <w:rFonts w:ascii="Arial" w:hAnsi="Arial" w:cs="Arial"/>
          <w:sz w:val="20"/>
          <w:szCs w:val="20"/>
        </w:rPr>
        <w:t xml:space="preserve">stimuli </w:t>
      </w:r>
      <w:r w:rsidRPr="00802E94">
        <w:rPr>
          <w:rFonts w:ascii="Arial" w:hAnsi="Arial" w:cs="Arial"/>
          <w:sz w:val="20"/>
          <w:szCs w:val="20"/>
        </w:rPr>
        <w:t xml:space="preserve">both globally and locally with equal accuracy, they are quicker to process </w:t>
      </w:r>
      <w:r w:rsidR="001E2937" w:rsidRPr="00802E94">
        <w:rPr>
          <w:rFonts w:ascii="Arial" w:hAnsi="Arial" w:cs="Arial"/>
          <w:sz w:val="20"/>
          <w:szCs w:val="20"/>
        </w:rPr>
        <w:t xml:space="preserve">information </w:t>
      </w:r>
      <w:r w:rsidRPr="00802E94">
        <w:rPr>
          <w:rFonts w:ascii="Arial" w:hAnsi="Arial" w:cs="Arial"/>
          <w:sz w:val="20"/>
          <w:szCs w:val="20"/>
        </w:rPr>
        <w:t xml:space="preserve">locally. While these differences may lead to advantages such as superior systemising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{"citationItems":[{"id":"ITEM-1","itemData":{"author":[{"dropping-particle":"","family":"Baron-Cohen","given":"Simon","non-dropping-particle":"","parse-names":false,"suffix":""}],"container-title":"Trends in Cognitive Sciences","id":"ITEM-1","issue":"6","issued":{"date-parts":[["2002"]]},"title":"The extreme male brain theory of autism","type":"article-journal","volume":"6"},"uris":["http://www.mendeley.com/documents/?uuid=6856e369-12d1-4749-b173-8c94a747ec9c","http://www.mendeley.com/documents/?uuid=4d8e3d94-8266-4d5c-b054-4b28f3a49b06"]},{"id":"ITEM-2","itemData":{"DOI":"10.1080/17470210701508749","ISSN":"1747-0218","abstract":"Evidence is reviewed suggesting that, in the general population, empathizing and systemizing show strong sex differences. The function of systemizing is to predict lawful events, including lawful change, or patterns in data. Also reviewed is the evidence that individuals on the autistic spectrum have degrees of empathizing difficulties alongside hypersystemizing. The hypersystemizing theory of autism spectrum conditions (ASC) proposes that people with ASC have an unusually strong drive to systemize. This can explain their preference for systems that change in highly lawful or predictable ways; why they become disabled when faced with systems characterized by less lawful change; and their “need for sameness” or “resistance to change”. If “truth” is defined as lawful patterns in data then, according to the hypersystemizing theory, people with ASC are strongly driven to discover the “truth”.","author":[{"dropping-particle":"","family":"Baron-Cohen","given":"Simon","non-dropping-particle":"","parse-names":false,"suffix":""}],"container-title":"The Quarterly Journal of Experimental Psychology","id":"ITEM-2","issue":"1","issued":{"date-parts":[["2008","1"]]},"page":"64-75","title":"Autism, hypersystemizing, and truth","type":"article-journal","volume":"61"},"uris":["http://www.mendeley.com/documents/?uuid=6f536002-d10f-45ae-8b67-4d3a7a21589c","http://www.mendeley.com/documents/?uuid=dbd356f3-df5e-4e00-874d-c6ec6733f6d2"]}],"mendeley":{"formattedCitation":"(Baron-Cohen, 2002, 2008)","plainTextFormattedCitation":"(Baron-Cohen, 2002, 2008)","previouslyFormattedCitation":"(Baron-Cohen, 2002, 2008)"},"properties":{"noteIndex":0},"schema":"https://github.com/citation-style-language/schema/raw/master/csl-citation.json"}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(Baron-Cohen, 2002, 2008)</w:t>
      </w:r>
      <w:r w:rsidRPr="00802E94">
        <w:rPr>
          <w:rFonts w:ascii="Arial" w:hAnsi="Arial" w:cs="Arial"/>
          <w:sz w:val="20"/>
          <w:szCs w:val="20"/>
        </w:rPr>
        <w:fldChar w:fldCharType="end"/>
      </w:r>
      <w:r w:rsidRPr="00802E94">
        <w:rPr>
          <w:rFonts w:ascii="Arial" w:hAnsi="Arial" w:cs="Arial"/>
          <w:sz w:val="20"/>
          <w:szCs w:val="20"/>
        </w:rPr>
        <w:t xml:space="preserve">, there may be a relationship between processing style and ER ability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{"citationItems":[{"id":"ITEM-1","itemData":{"DOI":"10.1007/s11065-010-9138-6","ISSN":"1573-6660","PMID":"20809200","abstract":"Behavioral studies of facial emotion recognition (FER) in autism spectrum disorders (ASD) have yielded mixed results. Here we address demographic and experiment-related factors that may account for these inconsistent findings. We also discuss the possibility that compensatory mechanisms might enable some individuals with ASD to perform well on certain types of FER tasks in spite of atypical processing of the stimuli, and difficulties with real-life emotion recognition. Evidence for such mechanisms comes in part from eye-tracking, electrophysiological, and brain imaging studies, which often show abnormal eye gaze patterns, delayed event-related-potential components in response to face stimuli, and anomalous activity in emotion-processing circuitry in ASD, in spite of intact behavioral performance during FER tasks. We suggest that future studies of FER in ASD: 1) incorporate longitudinal (or cross-sectional) designs to examine the developmental trajectory of (or age-related changes in) FER in ASD and 2) employ behavioral and brain imaging paradigms that can identify and characterize compensatory mechanisms or atypical processing styles in these individuals.","author":[{"dropping-particle":"","family":"Harms","given":"Madeline B","non-dropping-particle":"","parse-names":false,"suffix":""},{"dropping-particle":"","family":"Martin","given":"Alex","non-dropping-particle":"","parse-names":false,"suffix":""},{"dropping-particle":"","family":"Wallace","given":"Gregory L","non-dropping-particle":"","parse-names":false,"suffix":""}],"container-title":"Neuropsychology Review","id":"ITEM-1","issue":"3","issued":{"date-parts":[["2010","9"]]},"page":"290-322","title":"Facial emotion recognition in autism spectrum disorders: A review of behavioral and neuroimaging studies.","type":"article-journal","volume":"20"},"uris":["http://www.mendeley.com/documents/?uuid=52e3b0d5-d0e6-4dc8-a0e8-5f565dee91ad","http://www.mendeley.com/documents/?uuid=2e14109e-a0bc-40ed-8354-3a579d4e7d74"]}],"mendeley":{"formattedCitation":"(Harms et al., 2010)","manualFormatting":"(see: Harms et al., 2010)","plainTextFormattedCitation":"(Harms et al., 2010)","previouslyFormattedCitation":"(Harms et al., 2010)"},"properties":{"noteIndex":0},"schema":"https://github.com/citation-style-language/schema/raw/master/csl-citation.json"}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(see: Harms et al., 2010)</w:t>
      </w:r>
      <w:r w:rsidRPr="00802E94">
        <w:rPr>
          <w:rFonts w:ascii="Arial" w:hAnsi="Arial" w:cs="Arial"/>
          <w:sz w:val="20"/>
          <w:szCs w:val="20"/>
        </w:rPr>
        <w:fldChar w:fldCharType="end"/>
      </w:r>
      <w:r w:rsidRPr="00802E94">
        <w:rPr>
          <w:rFonts w:ascii="Arial" w:hAnsi="Arial" w:cs="Arial"/>
          <w:sz w:val="20"/>
          <w:szCs w:val="20"/>
        </w:rPr>
        <w:t>.</w:t>
      </w:r>
    </w:p>
    <w:p w14:paraId="3B7A2E0D" w14:textId="63117A22" w:rsidR="00DE7F1D" w:rsidRPr="00802E94" w:rsidRDefault="00DE7F1D" w:rsidP="000E656D">
      <w:pPr>
        <w:spacing w:afterLines="80" w:after="192" w:line="480" w:lineRule="auto"/>
        <w:rPr>
          <w:rFonts w:ascii="Arial" w:hAnsi="Arial" w:cs="Arial"/>
          <w:sz w:val="20"/>
          <w:szCs w:val="20"/>
        </w:rPr>
      </w:pPr>
      <w:r w:rsidRPr="00802E94">
        <w:rPr>
          <w:rFonts w:ascii="Arial" w:hAnsi="Arial" w:cs="Arial"/>
          <w:noProof/>
          <w:sz w:val="20"/>
          <w:szCs w:val="20"/>
        </w:rPr>
        <w:t xml:space="preserve">Studies of TD individuals </w:t>
      </w:r>
      <w:r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{"citationItems":[{"id":"ITEM-1","itemData":{"DOI":"10.2466/pms.2003.96.1.236","ISSN":"0031-5125","PMID":"12705532","abstract":"The present study investigated whether facial expressions of emotion are recognized holistically, i.e., all at once as an entire unit, as faces are or featurally as other nonface stimuli. Evidence for holistic processing of faces comes from a reliable decrement in recognition performance when faces are presented inverted rather than upright. If emotion is recognized holistically, then recognition of facial expressions of emotion should be impaired by inversion. To test this, participants were shown schematic drawings of faces showing one of six emotions (surprise, sadness, anger, happiness, disgust, and fear) in either an upright or inverted orientation and were asked to indicate the emotion depicted. Participants were more accurate in the upright than in the inverted orientation, providing evidence in support of holistic recognition of facial emotion. Because recognition of facial expressions of emotion is important in social relationships, this research may have implications for treatment of some social disorders.","author":[{"dropping-particle":"","family":"Fallshore","given":"Marte","non-dropping-particle":"","parse-names":false,"suffix":""},{"dropping-particle":"","family":"Bartholow","given":"Jeanice","non-dropping-particle":"","parse-names":false,"suffix":""}],"container-title":"Perceptual and Motor Skills","id":"ITEM-1","issue":"1","issued":{"date-parts":[["2003","2"]]},"page":"236-244","title":"Recognition of emotion from inverted schematic drawings of faces.","type":"article-journal","volume":"96"},"uris":["http://www.mendeley.com/documents/?uuid=52917040-3f9a-4457-8742-47513980fe91","http://www.mendeley.com/documents/?uuid=071eab1a-c318-42c8-9ea0-aa8291bbb608"]}],"mendeley":{"formattedCitation":"(Fallshore &amp; Bartholow, 2003)","plainTextFormattedCitation":"(Fallshore &amp; Bartholow, 2003)","previouslyFormattedCitation":"(Fallshore &amp; Bartholow, 2003)"},"properties":{"noteIndex":0},"schema":"https://github.com/citation-style-language/schema/raw/master/csl-citation.json"}</w:instrText>
      </w:r>
      <w:r w:rsidRPr="00802E94">
        <w:rPr>
          <w:rFonts w:ascii="Arial" w:hAnsi="Arial" w:cs="Arial"/>
          <w:noProof/>
          <w:sz w:val="20"/>
          <w:szCs w:val="20"/>
        </w:rPr>
        <w:fldChar w:fldCharType="separate"/>
      </w:r>
      <w:r w:rsidR="0030065A" w:rsidRPr="00802E94">
        <w:rPr>
          <w:rFonts w:ascii="Arial" w:hAnsi="Arial" w:cs="Arial"/>
          <w:noProof/>
          <w:sz w:val="20"/>
          <w:szCs w:val="20"/>
        </w:rPr>
        <w:t>(Fallshore &amp; Bartholow, 2003)</w:t>
      </w:r>
      <w:r w:rsidRPr="00802E94">
        <w:rPr>
          <w:rFonts w:ascii="Arial" w:hAnsi="Arial" w:cs="Arial"/>
          <w:noProof/>
          <w:sz w:val="20"/>
          <w:szCs w:val="20"/>
        </w:rPr>
        <w:fldChar w:fldCharType="end"/>
      </w:r>
      <w:r w:rsidRPr="00802E94">
        <w:rPr>
          <w:rFonts w:ascii="Arial" w:hAnsi="Arial" w:cs="Arial"/>
          <w:noProof/>
          <w:sz w:val="20"/>
          <w:szCs w:val="20"/>
        </w:rPr>
        <w:t xml:space="preserve"> and those with an intellectual disability </w:t>
      </w:r>
      <w:r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{"citationItems":[{"id":"ITEM-1","itemData":{"DOI":"10.1016/j.ridd.2015.10.018","author":[{"dropping-particle":"","family":"Scotland","given":"Jennifer L","non-dropping-particle":"","parse-names":false,"suffix":""},{"dropping-particle":"","family":"McKenzie","given":"Karen","non-dropping-particle":"","parse-names":false,"suffix":""},{"dropping-particle":"","family":"Cossar","given":"Jill","non-dropping-particle":"","parse-names":false,"suffix":""},{"dropping-particle":"","family":"Murray","given":"Aja","non-dropping-particle":"","parse-names":false,"suffix":""},{"dropping-particle":"","family":"Michie","given":"Amanda","non-dropping-particle":"","parse-names":false,"suffix":""}],"container-title":"Research in Developmental Disabilities","id":"ITEM-1","issued":{"date-parts":[["2016"]]},"page":"69-78","title":"Recognition of facial expressions of emotion by adults with intellectual disability: Is there evidence for the emotion specificity hypothesis?","type":"article-journal","volume":"48"},"uris":["http://www.mendeley.com/documents/?uuid=d65d6278-799d-4477-a016-e685703422a6","http://www.mendeley.com/documents/?uuid=947767d2-2dcc-435d-be9b-ed2dfc453894"]}],"mendeley":{"formattedCitation":"(Scotland, McKenzie, Cossar, Murray, &amp; Michie, 2016)","plainTextFormattedCitation":"(Scotland, McKenzie, Cossar, Murray, &amp; Michie, 2016)","previouslyFormattedCitation":"(Scotland, McKenzie, Cossar, Murray, &amp; Michie, 2016)"},"properties":{"noteIndex":0},"schema":"https://github.com/citation-style-language/schema/raw/master/csl-citation.json"}</w:instrText>
      </w:r>
      <w:r w:rsidRPr="00802E94">
        <w:rPr>
          <w:rFonts w:ascii="Arial" w:hAnsi="Arial" w:cs="Arial"/>
          <w:noProof/>
          <w:sz w:val="20"/>
          <w:szCs w:val="20"/>
        </w:rPr>
        <w:fldChar w:fldCharType="separate"/>
      </w:r>
      <w:r w:rsidR="0030065A" w:rsidRPr="00802E94">
        <w:rPr>
          <w:rFonts w:ascii="Arial" w:hAnsi="Arial" w:cs="Arial"/>
          <w:noProof/>
          <w:sz w:val="20"/>
          <w:szCs w:val="20"/>
        </w:rPr>
        <w:t>(Scotland, McKenzie, Cossar, Murray, &amp; Michie, 2016)</w:t>
      </w:r>
      <w:r w:rsidRPr="00802E94">
        <w:rPr>
          <w:rFonts w:ascii="Arial" w:hAnsi="Arial" w:cs="Arial"/>
          <w:noProof/>
          <w:sz w:val="20"/>
          <w:szCs w:val="20"/>
        </w:rPr>
        <w:fldChar w:fldCharType="end"/>
      </w:r>
      <w:r w:rsidRPr="00802E94">
        <w:rPr>
          <w:rFonts w:ascii="Arial" w:hAnsi="Arial" w:cs="Arial"/>
          <w:noProof/>
          <w:sz w:val="20"/>
          <w:szCs w:val="20"/>
        </w:rPr>
        <w:t xml:space="preserve"> indicate that global processing may facilitate the correct  identification of emotions.</w:t>
      </w:r>
      <w:r w:rsidR="001E2937" w:rsidRPr="00802E94">
        <w:rPr>
          <w:rFonts w:ascii="Arial" w:hAnsi="Arial" w:cs="Arial"/>
          <w:noProof/>
          <w:sz w:val="20"/>
          <w:szCs w:val="20"/>
        </w:rPr>
        <w:t xml:space="preserve"> However,</w:t>
      </w:r>
      <w:r w:rsidRPr="00802E94">
        <w:rPr>
          <w:rFonts w:ascii="Arial" w:hAnsi="Arial" w:cs="Arial"/>
          <w:noProof/>
          <w:sz w:val="20"/>
          <w:szCs w:val="20"/>
        </w:rPr>
        <w:t xml:space="preserve"> </w:t>
      </w:r>
      <w:r w:rsidR="001E2937" w:rsidRPr="00802E94">
        <w:rPr>
          <w:rFonts w:ascii="Arial" w:hAnsi="Arial" w:cs="Arial"/>
          <w:noProof/>
          <w:sz w:val="20"/>
          <w:szCs w:val="20"/>
        </w:rPr>
        <w:t>r</w:t>
      </w:r>
      <w:r w:rsidRPr="00802E94">
        <w:rPr>
          <w:rFonts w:ascii="Arial" w:hAnsi="Arial" w:cs="Arial"/>
          <w:noProof/>
          <w:sz w:val="20"/>
          <w:szCs w:val="20"/>
        </w:rPr>
        <w:t xml:space="preserve">esearch in this area with people with ASD </w:t>
      </w:r>
      <w:r w:rsidR="00E8201F" w:rsidRPr="00802E94">
        <w:rPr>
          <w:rFonts w:ascii="Arial" w:hAnsi="Arial" w:cs="Arial"/>
          <w:noProof/>
          <w:sz w:val="20"/>
          <w:szCs w:val="20"/>
        </w:rPr>
        <w:t xml:space="preserve">is still </w:t>
      </w:r>
      <w:r w:rsidRPr="00802E94">
        <w:rPr>
          <w:rFonts w:ascii="Arial" w:hAnsi="Arial" w:cs="Arial"/>
          <w:noProof/>
          <w:sz w:val="20"/>
          <w:szCs w:val="20"/>
        </w:rPr>
        <w:t>limited</w:t>
      </w:r>
      <w:r w:rsidRPr="00802E94">
        <w:rPr>
          <w:rFonts w:ascii="Arial" w:hAnsi="Arial" w:cs="Arial"/>
          <w:sz w:val="20"/>
          <w:szCs w:val="20"/>
        </w:rPr>
        <w:t xml:space="preserve">.  </w:t>
      </w:r>
      <w:r w:rsidRPr="00802E94">
        <w:rPr>
          <w:rFonts w:ascii="Arial" w:hAnsi="Arial" w:cs="Arial"/>
          <w:noProof/>
          <w:sz w:val="20"/>
          <w:szCs w:val="20"/>
        </w:rPr>
        <w:t>One study which included children with ASD and with other developmental disorders found</w:t>
      </w:r>
      <w:r w:rsidRPr="00802E94">
        <w:rPr>
          <w:rFonts w:ascii="Arial" w:hAnsi="Arial" w:cs="Arial"/>
          <w:sz w:val="20"/>
          <w:szCs w:val="20"/>
        </w:rPr>
        <w:t xml:space="preserve"> that those with ASD were more likely to respond to stimuli </w:t>
      </w:r>
      <w:r w:rsidRPr="00802E94">
        <w:rPr>
          <w:rFonts w:ascii="Arial" w:hAnsi="Arial" w:cs="Arial"/>
          <w:noProof/>
          <w:sz w:val="20"/>
          <w:szCs w:val="20"/>
        </w:rPr>
        <w:t>in a local manner</w:t>
      </w:r>
      <w:r w:rsidRPr="00802E94">
        <w:rPr>
          <w:rFonts w:ascii="Arial" w:hAnsi="Arial" w:cs="Arial"/>
          <w:sz w:val="20"/>
          <w:szCs w:val="20"/>
        </w:rPr>
        <w:t xml:space="preserve"> and were significantly less accurate at </w:t>
      </w:r>
      <w:r w:rsidRPr="00802E94">
        <w:rPr>
          <w:rFonts w:ascii="Arial" w:hAnsi="Arial" w:cs="Arial"/>
          <w:noProof/>
          <w:sz w:val="20"/>
          <w:szCs w:val="20"/>
        </w:rPr>
        <w:t>recognising</w:t>
      </w:r>
      <w:r w:rsidRPr="00802E94">
        <w:rPr>
          <w:rFonts w:ascii="Arial" w:hAnsi="Arial" w:cs="Arial"/>
          <w:sz w:val="20"/>
          <w:szCs w:val="20"/>
        </w:rPr>
        <w:t xml:space="preserve"> emotions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{"citationItems":[{"id":"ITEM-1","itemData":{"DOI":"10.1007/s10803-005-0023-8","ISSN":"0162-3257","PMID":"16283086","abstract":"Global information processing and perception of facial age and emotional expression was studied in children with autism, language disorders, mental retardation, and a clinical control group. Children were given a global-local task and asked to recognize age and emotion in human and canine faces. Children with autism made fewer global responses and more errors when recognizing human and canine emotions and canine age than children without autism. Significant relationships were found between global information processing and the recognition of human and canine emotions and canine age. Results are discussed with respect to the relationship between global information processing and face perception and neural structures underlying these abilities.","author":[{"dropping-particle":"","family":"Gross","given":"Thomas F","non-dropping-particle":"","parse-names":false,"suffix":""}],"container-title":"Journal of Autism and Developmental Disorders","id":"ITEM-1","issue":"6","issued":{"date-parts":[["2005","12"]]},"page":"773-785","title":"Global-local precedence in the perception of facial age and emotional expression by children with autism and other developmental disabilities.","type":"article-journal","volume":"35"},"uris":["http://www.mendeley.com/documents/?uuid=b1f9c3ca-f149-44cf-ba74-c6f09537614b","http://www.mendeley.com/documents/?uuid=21dc7c1d-a402-48b7-82e6-328ddde4bea8"]}],"mendeley":{"formattedCitation":"(Gross, 2005)","plainTextFormattedCitation":"(Gross, 2005)","previouslyFormattedCitation":"(Gross, 2005)"},"properties":{"noteIndex":0},"schema":"https://github.com/citation-style-language/schema/raw/master/csl-citation.json"}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(Gross, 2005)</w:t>
      </w:r>
      <w:r w:rsidRPr="00802E94">
        <w:rPr>
          <w:rFonts w:ascii="Arial" w:hAnsi="Arial" w:cs="Arial"/>
          <w:sz w:val="20"/>
          <w:szCs w:val="20"/>
        </w:rPr>
        <w:fldChar w:fldCharType="end"/>
      </w:r>
      <w:r w:rsidRPr="00802E94">
        <w:rPr>
          <w:rFonts w:ascii="Arial" w:hAnsi="Arial" w:cs="Arial"/>
          <w:sz w:val="20"/>
          <w:szCs w:val="20"/>
        </w:rPr>
        <w:t>. One of the aims of the present study is to explore the relationship between processing style and ER in people with ASD further.</w:t>
      </w:r>
    </w:p>
    <w:p w14:paraId="59456962" w14:textId="484B257F"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An additional factor that may be influential, is situational </w:t>
      </w:r>
      <w:r w:rsidRPr="00802E94">
        <w:rPr>
          <w:rFonts w:ascii="Arial" w:hAnsi="Arial" w:cs="Arial"/>
          <w:noProof/>
          <w:sz w:val="20"/>
          <w:szCs w:val="20"/>
        </w:rPr>
        <w:t>cues. These</w:t>
      </w:r>
      <w:r w:rsidRPr="00802E94">
        <w:rPr>
          <w:rFonts w:ascii="Arial" w:hAnsi="Arial" w:cs="Arial"/>
          <w:sz w:val="20"/>
          <w:szCs w:val="20"/>
        </w:rPr>
        <w:t xml:space="preserve"> contextual features can include information from the background or objects in emotion stimuli that provide relevant information about the emotion </w:t>
      </w:r>
      <w:r w:rsidRPr="00802E94">
        <w:rPr>
          <w:rFonts w:ascii="Arial" w:hAnsi="Arial" w:cs="Arial"/>
          <w:noProof/>
          <w:sz w:val="20"/>
          <w:szCs w:val="20"/>
        </w:rPr>
        <w:t>being portrayed</w:t>
      </w:r>
      <w:r w:rsidR="002440E7" w:rsidRPr="00802E94">
        <w:rPr>
          <w:rFonts w:ascii="Arial" w:hAnsi="Arial" w:cs="Arial"/>
          <w:noProof/>
          <w:sz w:val="20"/>
          <w:szCs w:val="20"/>
        </w:rPr>
        <w:t>, for example a woman getting out of a car and tearing up ‘L</w:t>
      </w:r>
      <w:r w:rsidR="0080562F" w:rsidRPr="00802E94">
        <w:rPr>
          <w:rFonts w:ascii="Arial" w:hAnsi="Arial" w:cs="Arial"/>
          <w:noProof/>
          <w:sz w:val="20"/>
          <w:szCs w:val="20"/>
        </w:rPr>
        <w:t>-plates’ whil</w:t>
      </w:r>
      <w:r w:rsidR="00BC05F6" w:rsidRPr="00802E94">
        <w:rPr>
          <w:rFonts w:ascii="Arial" w:hAnsi="Arial" w:cs="Arial"/>
          <w:noProof/>
          <w:sz w:val="20"/>
          <w:szCs w:val="20"/>
        </w:rPr>
        <w:t>e</w:t>
      </w:r>
      <w:r w:rsidR="0080562F" w:rsidRPr="00802E94">
        <w:rPr>
          <w:rFonts w:ascii="Arial" w:hAnsi="Arial" w:cs="Arial"/>
          <w:noProof/>
          <w:sz w:val="20"/>
          <w:szCs w:val="20"/>
        </w:rPr>
        <w:t xml:space="preserve"> lo</w:t>
      </w:r>
      <w:r w:rsidR="005C5679" w:rsidRPr="00802E94">
        <w:rPr>
          <w:rFonts w:ascii="Arial" w:hAnsi="Arial" w:cs="Arial"/>
          <w:noProof/>
          <w:sz w:val="20"/>
          <w:szCs w:val="20"/>
        </w:rPr>
        <w:t>o</w:t>
      </w:r>
      <w:r w:rsidR="0080562F" w:rsidRPr="00802E94">
        <w:rPr>
          <w:rFonts w:ascii="Arial" w:hAnsi="Arial" w:cs="Arial"/>
          <w:noProof/>
          <w:sz w:val="20"/>
          <w:szCs w:val="20"/>
        </w:rPr>
        <w:t xml:space="preserve">king happy (example taken from: </w:t>
      </w:r>
      <w:r w:rsidR="0080562F"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{"citationItems":[{"id":"ITEM-1","itemData":{"DOI":"10.1177/1362361308097118","ISSN":"1362-3613","PMID":"19005031","abstract":"We compared young people with high-functioning autism spectrum disorders (ASDs) with age, sex and IQ matched controls on emotion recognition of faces and pictorial context. Each participant completed two tests of emotion recognition. The first used Ekman series faces. The second used facial expressions in visual context. A control task involved identifying occupations using visual context. The ability to recognize emotions in faces (with or without context) and the ability to identify occupations from context was positively correlated with both increasing age and IQ score. Neither a diagnosis of ASD nor a measure of severity (Autism Quotient score) affected these abilities, except that the participants with ASD were significantly worse at recognizing angry and happy facial expressions. Unlike the control group, most participants with ASD mirrored the facial expression before interpreting it. Test conditions may lead to results different from everyday life. Alternatively, deficits in emotion recognition in high-functioning ASD may be less marked than previously thought.","author":[{"dropping-particle":"","family":"Wright","given":"Barry","non-dropping-particle":"","parse-names":false,"suffix":""},{"dropping-particle":"","family":"Clarke","given":"Natalie","non-dropping-particle":"","parse-names":false,"suffix":""},{"dropping-particle":"","family":"Jordan","given":"Jo","non-dropping-particle":"","parse-names":false,"suffix":""},{"dropping-particle":"","family":"Young","given":"Andrew W","non-dropping-particle":"","parse-names":false,"suffix":""},{"dropping-particle":"","family":"Clarke","given":"Paula","non-dropping-particle":"","parse-names":false,"suffix":""},{"dropping-particle":"","family":"Miles","given":"Jeremy","non-dropping-particle":"","parse-names":false,"suffix":""},{"dropping-particle":"","family":"Nation","given":"Kate","non-dropping-particle":"","parse-names":false,"suffix":""},{"dropping-particle":"","family":"Clarke","given":"Leesa","non-dropping-particle":"","parse-names":false,"suffix":""},{"dropping-particle":"","family":"Williams","given":"Christine","non-dropping-particle":"","parse-names":false,"suffix":""}],"container-title":"Autism","id":"ITEM-1","issue":"6","issued":{"date-parts":[["2008","11"]]},"page":"607-626","title":"Emotion recognition in faces and the use of visual context in young people with high-functioning autism spectrum disorders.","type":"article-journal","volume":"12"},"uris":["http://www.mendeley.com/documents/?uuid=babfc74e-e8f6-40bb-8a7f-1be9a7a5edd5"]}],"mendeley":{"formattedCitation":"(Wright et al., 2008)","manualFormatting":"Wright et al., 2008)","plainTextFormattedCitation":"(Wright et al., 2008)","previouslyFormattedCitation":"(Wright et al., 2008)"},"properties":{"noteIndex":0},"schema":"https://github.com/citation-style-language/schema/raw/master/csl-citation.json"}</w:instrText>
      </w:r>
      <w:r w:rsidR="0080562F" w:rsidRPr="00802E94">
        <w:rPr>
          <w:rFonts w:ascii="Arial" w:hAnsi="Arial" w:cs="Arial"/>
          <w:noProof/>
          <w:sz w:val="20"/>
          <w:szCs w:val="20"/>
        </w:rPr>
        <w:fldChar w:fldCharType="separate"/>
      </w:r>
      <w:r w:rsidR="0080562F" w:rsidRPr="00802E94">
        <w:rPr>
          <w:rFonts w:ascii="Arial" w:hAnsi="Arial" w:cs="Arial"/>
          <w:noProof/>
          <w:sz w:val="20"/>
          <w:szCs w:val="20"/>
        </w:rPr>
        <w:t>Wright et al., 2008)</w:t>
      </w:r>
      <w:r w:rsidR="0080562F" w:rsidRPr="00802E94">
        <w:rPr>
          <w:rFonts w:ascii="Arial" w:hAnsi="Arial" w:cs="Arial"/>
          <w:noProof/>
          <w:sz w:val="20"/>
          <w:szCs w:val="20"/>
        </w:rPr>
        <w:fldChar w:fldCharType="end"/>
      </w:r>
      <w:r w:rsidRPr="00802E94">
        <w:rPr>
          <w:rFonts w:ascii="Arial" w:hAnsi="Arial" w:cs="Arial"/>
          <w:sz w:val="20"/>
          <w:szCs w:val="20"/>
        </w:rPr>
        <w:t xml:space="preserve">. Such information has been found to improve ER in TD individuals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{"citationItems":[{"id":"ITEM-1","itemData":{"DOI":"10.1177/0963721411422522","ISSN":"0963-7214","abstract":"We review recent work demonstrating consistent context effects during emotion perception. Visual scenes, voices, bodies, other faces, cultural orientation, and even words shape how emotion is perceived in a face, calling into question the still-common assumption that the emotional state of a person is written on and can be read from the face like words on a page. Incorporating context during emotion perception appears to be routine, efficient, and, to some degree, automatic. This evidence challenges the standard view of emotion perception represented in psychology texts, in the cognitive neuroscience literature, and in the popular media and points to a necessary change in the basic paradigm used in the scientific study of emotion perception.","author":[{"dropping-particle":"","family":"Barrett","given":"L F","non-dropping-particle":"","parse-names":false,"suffix":""},{"dropping-particle":"","family":"Mesquita","given":"B","non-dropping-particle":"","parse-names":false,"suffix":""},{"dropping-particle":"","family":"Gendron","given":"M","non-dropping-particle":"","parse-names":false,"suffix":""}],"container-title":"Current Directions in Psychological Science","id":"ITEM-1","issue":"5","issued":{"date-parts":[["2011","10"]]},"page":"286-290","title":"Context in emotion perception","type":"article-journal","volume":"20"},"uris":["http://www.mendeley.com/documents/?uuid=c9395309-c3a1-4bff-b276-d7384df1d4ee","http://www.mendeley.com/documents/?uuid=b120a54d-84bc-431b-81dc-5970a5dd19a3"]}],"mendeley":{"formattedCitation":"(Barrett, Mesquita, &amp; Gendron, 2011)","plainTextFormattedCitation":"(Barrett, Mesquita, &amp; Gendron, 2011)","previouslyFormattedCitation":"(Barrett, Mesquita, &amp; Gendron, 2011)"},"properties":{"noteIndex":0},"schema":"https://github.com/citation-style-language/schema/raw/master/csl-citation.json"}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(Barrett, Mesquita, &amp; Gendron, 2011)</w:t>
      </w:r>
      <w:r w:rsidRPr="00802E94">
        <w:rPr>
          <w:rFonts w:ascii="Arial" w:hAnsi="Arial" w:cs="Arial"/>
          <w:sz w:val="20"/>
          <w:szCs w:val="20"/>
        </w:rPr>
        <w:fldChar w:fldCharType="end"/>
      </w:r>
      <w:r w:rsidRPr="00802E94">
        <w:rPr>
          <w:rFonts w:ascii="Arial" w:hAnsi="Arial" w:cs="Arial"/>
          <w:sz w:val="20"/>
          <w:szCs w:val="20"/>
        </w:rPr>
        <w:t xml:space="preserve"> and people with an intellectual disability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{"citationItems":[{"id":"ITEM-1","itemData":{"DOI":"http://dx.doi.org/10.7748/ldp2001.05.4.1.26.c1451","abstract":"There is an increasing awareness of the importance of the emotional and social lives of people with learning disability (Gardner 1997). Difficulties in interpersonal and emotional functioning have, however, long been seen as defining features of learning disability. There is a recognition that individuals with a learning disability may have greater difficulty than non-disabled people in recognising and identifying emotional states in themselves and others (Rojahn et al 1995, Walz and Benson 1996, McAlpine et al 1992). There is also some indication that these difficulties relate to the emotional component of tasks rather than the cognitive demands themselves (Rojahn et al 1995). Read More: http://journals.rcni.com/doi/abs/10.7748/ldp2001.05.4.1.26.c1451?journalCode=ldp","author":[{"dropping-particle":"","family":"Mckenzie","given":"Karen","non-dropping-particle":"","parse-names":false,"suffix":""},{"dropping-particle":"","family":"Matheson","given":"Edith","non-dropping-particle":"","parse-names":false,"suffix":""},{"dropping-particle":"","family":"McKaskie","given":"Kerry","non-dropping-particle":"","parse-names":false,"suffix":""},{"dropping-particle":"","family":"Hamilton","given":"Lucie","non-dropping-particle":"","parse-names":false,"suffix":""},{"dropping-particle":"","family":"Murray","given":"George C","non-dropping-particle":"","parse-names":false,"suffix":""}],"container-title":"Learning Disability Practice","id":"ITEM-1","issue":"1","issued":{"date-parts":[["2001"]]},"page":"26-29","title":"A picture of happiness","type":"article-journal","volume":"4"},"uris":["http://www.mendeley.com/documents/?uuid=054b59e6-1c5b-4d61-b4e1-a1e3fab1da91","http://www.mendeley.com/documents/?uuid=364bddbe-e874-4051-90de-efaf1c338b73","http://www.mendeley.com/documents/?uuid=30edd657-89db-48db-a0d4-0a2fa39ecde5"]},{"id":"ITEM-2","itemData":{"DOI":"10.1352/0895-8017(2005)110&lt;57:euiaan&gt;2.0.co;2","abstract":"Abstract Deficits in emotion recognition have been linked with aggression. However, the ecological validity of previous studies is limited. In this study we developed new materials to investigate the emotion identification skills of 19 frequently aggressive and 15 nonaggressive adults with mental retardation. The three tasks included photographs of faces, individuals displaying emotional expressions in context, and cartoon characters in interaction. Control tasks dealt with the intellectual demands of each condition. Emotion identification improved with increasing contextual cues across both groups. Aggressive participants had greater difficulty labeling emotions in contextually rich photographs than their nonaggressive peers and were more likely to mislabel the target character's emotion as angry in the cartoon task. Findings have implications for models of aggression and clinical interventions.","author":[{"dropping-particle":"","family":"Matheson","given":"Edith","non-dropping-particle":"","parse-names":false,"suffix":""},{"dropping-particle":"","family":"Jahoda","given":"Andrew","non-dropping-particle":"","parse-names":false,"suffix":""}],"container-title":"American Journal on Mental Retardation","id":"ITEM-2","issue":"1","issued":{"date-parts":[["2005","7"]]},"language":"EN","page":"57-67","title":"Emotional understanding in aggressive and nonaggressive individuals with mild or moderate mental retardation","type":"article-journal","volume":"110"},"uris":["http://www.mendeley.com/documents/?uuid=6af8f21f-7d03-4844-9295-7c8814f6e49c","http://www.mendeley.com/documents/?uuid=1b8709a9-6002-460e-9424-d789dac5bf86"]}],"mendeley":{"formattedCitation":"(Matheson &amp; Jahoda, 2005; Mckenzie, Matheson, McKaskie, Hamilton, &amp; Murray, 2001)","plainTextFormattedCitation":"(Matheson &amp; Jahoda, 2005; Mckenzie, Matheson, McKaskie, Hamilton, &amp; Murray, 2001)","previouslyFormattedCitation":"(Matheson &amp; Jahoda, 2005; Mckenzie, Matheson, McKaskie, Hamilton, &amp; Murray, 2001)"},"properties":{"noteIndex":0},"schema":"https://github.com/citation-style-language/schema/raw/master/csl-citation.json"}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(Matheson &amp; Jahoda, 2005; Mckenzie, Matheson, McKaskie, Hamilton, &amp; Murray, 2001)</w:t>
      </w:r>
      <w:r w:rsidRPr="00802E94">
        <w:rPr>
          <w:rFonts w:ascii="Arial" w:hAnsi="Arial" w:cs="Arial"/>
          <w:sz w:val="20"/>
          <w:szCs w:val="20"/>
        </w:rPr>
        <w:fldChar w:fldCharType="end"/>
      </w:r>
      <w:r w:rsidRPr="00802E94">
        <w:rPr>
          <w:rFonts w:ascii="Arial" w:hAnsi="Arial" w:cs="Arial"/>
          <w:sz w:val="20"/>
          <w:szCs w:val="20"/>
        </w:rPr>
        <w:t xml:space="preserve">. The influence of contextual information on the ER of people with </w:t>
      </w:r>
      <w:r w:rsidRPr="00802E94">
        <w:rPr>
          <w:rFonts w:ascii="Arial" w:hAnsi="Arial" w:cs="Arial"/>
          <w:noProof/>
          <w:sz w:val="20"/>
          <w:szCs w:val="20"/>
        </w:rPr>
        <w:t>ASD</w:t>
      </w:r>
      <w:r w:rsidRPr="00802E94">
        <w:rPr>
          <w:rFonts w:ascii="Arial" w:hAnsi="Arial" w:cs="Arial"/>
          <w:sz w:val="20"/>
          <w:szCs w:val="20"/>
        </w:rPr>
        <w:t xml:space="preserve"> is not well studied.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{"citationItems":[{"id":"ITEM-1","itemData":{"DOI":"10.1177/1362361308097118","ISSN":"1362-3613","PMID":"19005031","abstract":"We compared young people with high-functioning autism spectrum disorders (ASDs) with age, sex and IQ matched controls on emotion recognition of faces and pictorial context. Each participant completed two tests of emotion recognition. The first used Ekman series faces. The second used facial expressions in visual context. A control task involved identifying occupations using visual context. The ability to recognize emotions in faces (with or without context) and the ability to identify occupations from context was positively correlated with both increasing age and IQ score. Neither a diagnosis of ASD nor a measure of severity (Autism Quotient score) affected these abilities, except that the participants with ASD were significantly worse at recognizing angry and happy facial expressions. Unlike the control group, most participants with ASD mirrored the facial expression before interpreting it. Test conditions may lead to results different from everyday life. Alternatively, deficits in emotion recognition in high-functioning ASD may be less marked than previously thought.","author":[{"dropping-particle":"","family":"Wright","given":"Barry","non-dropping-particle":"","parse-names":false,"suffix":""},{"dropping-particle":"","family":"Clarke","given":"Natalie","non-dropping-particle":"","parse-names":false,"suffix":""},{"dropping-particle":"","family":"Jordan","given":"Jo","non-dropping-particle":"","parse-names":false,"suffix":""},{"dropping-particle":"","family":"Young","given":"Andrew W","non-dropping-particle":"","parse-names":false,"suffix":""},{"dropping-particle":"","family":"Clarke","given":"Paula","non-dropping-particle":"","parse-names":false,"suffix":""},{"dropping-particle":"","family":"Miles","given":"Jeremy","non-dropping-particle":"","parse-names":false,"suffix":""},{"dropping-particle":"","family":"Nation","given":"Kate","non-dropping-particle":"","parse-names":false,"suffix":""},{"dropping-particle":"","family":"Clarke","given":"Leesa","non-dropping-particle":"","parse-names":false,"suffix":""},{"dropping-particle":"","family":"Williams","given":"Christine","non-dropping-particle":"","parse-names":false,"suffix":""}],"container-title":"Autism","id":"ITEM-1","issue":"6","issued":{"date-parts":[["2008","11"]]},"page":"607-626","title":"Emotion recognition in faces and the use of visual context in young people with high-functioning autism spectrum disorders.","type":"article-journal","volume":"12"},"uris":["http://www.mendeley.com/documents/?uuid=babfc74e-e8f6-40bb-8a7f-1be9a7a5edd5","http://www.mendeley.com/documents/?uuid=4b2eab9c-a4b3-4e60-a4d9-24085d415f14"]}],"mendeley":{"formattedCitation":"(Wright et al., 2008)","manualFormatting":"Wright et al. (2008)","plainTextFormattedCitation":"(Wright et al., 2008)","previouslyFormattedCitation":"(Wright et al., 2008)"},"properties":{"noteIndex":0},"schema":"https://github.com/citation-style-language/schema/raw/master/csl-citation.json"}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Wright et al. (2008)</w:t>
      </w:r>
      <w:r w:rsidRPr="00802E94">
        <w:rPr>
          <w:rFonts w:ascii="Arial" w:hAnsi="Arial" w:cs="Arial"/>
          <w:sz w:val="20"/>
          <w:szCs w:val="20"/>
        </w:rPr>
        <w:fldChar w:fldCharType="end"/>
      </w:r>
      <w:r w:rsidRPr="00802E94">
        <w:rPr>
          <w:rFonts w:ascii="Arial" w:hAnsi="Arial" w:cs="Arial"/>
          <w:sz w:val="20"/>
          <w:szCs w:val="20"/>
        </w:rPr>
        <w:t xml:space="preserve"> found no influence of context on ER</w:t>
      </w:r>
      <w:r w:rsidRPr="00802E94">
        <w:rPr>
          <w:rFonts w:ascii="Arial" w:hAnsi="Arial" w:cs="Arial"/>
          <w:noProof/>
          <w:sz w:val="20"/>
          <w:szCs w:val="20"/>
        </w:rPr>
        <w:t>, however</w:t>
      </w:r>
      <w:r w:rsidRPr="00802E94">
        <w:rPr>
          <w:rFonts w:ascii="Arial" w:hAnsi="Arial" w:cs="Arial"/>
          <w:sz w:val="20"/>
          <w:szCs w:val="20"/>
        </w:rPr>
        <w:t xml:space="preserve">, in this study static rather than dynamic stimuli </w:t>
      </w:r>
      <w:r w:rsidRPr="00802E94">
        <w:rPr>
          <w:rFonts w:ascii="Arial" w:hAnsi="Arial" w:cs="Arial"/>
          <w:noProof/>
          <w:sz w:val="20"/>
          <w:szCs w:val="20"/>
        </w:rPr>
        <w:t>were used</w:t>
      </w:r>
      <w:r w:rsidRPr="00802E94">
        <w:rPr>
          <w:rFonts w:ascii="Arial" w:hAnsi="Arial" w:cs="Arial"/>
          <w:sz w:val="20"/>
          <w:szCs w:val="20"/>
        </w:rPr>
        <w:t xml:space="preserve">. </w:t>
      </w:r>
    </w:p>
    <w:p w14:paraId="56E8CB70" w14:textId="257A647A"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The ER stimuli that </w:t>
      </w:r>
      <w:r w:rsidRPr="00802E94">
        <w:rPr>
          <w:rFonts w:ascii="Arial" w:hAnsi="Arial" w:cs="Arial"/>
          <w:noProof/>
          <w:sz w:val="20"/>
          <w:szCs w:val="20"/>
        </w:rPr>
        <w:t>are used</w:t>
      </w:r>
      <w:r w:rsidRPr="00802E94">
        <w:rPr>
          <w:rFonts w:ascii="Arial" w:hAnsi="Arial" w:cs="Arial"/>
          <w:sz w:val="20"/>
          <w:szCs w:val="20"/>
        </w:rPr>
        <w:t xml:space="preserve"> can impact the results, as people with ASD may view static and dynamic stimuli differently.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{"citationItems":[{"id":"ITEM-1","itemData":{"DOI":"10.1177/1362361307076925","PMID":"17478579","abstract":"Recent eye tracking studies of face processing have produced differing accounts of how and whether children with autism differ from their typically developing peers. The two groups' gaze patterns appear to differ for dynamic videos of social scenes, but not for static photos of isolated individuals. The present study replicated and extended previous research by comparing the gaze patterns of individuals with and without autism for four types of stimuli: social dynamic, social static, isolated dynamic, and isolated static. Participants with autism differed from their typically developing peers only for social-dynamic stimuli; fixation durations were decreased for eye regions and increased for body regions. Further, these fixation durations predicted scores on a measure of social responsiveness. These findings reconcile differences in previous reports by identifying the specific social and dynamic task components associated with autism-related face processing impairments.","author":[{"dropping-particle":"","family":"Speer","given":"Leslie L.","non-dropping-particle":"","parse-names":false,"suffix":""},{"dropping-particle":"","family":"Cook","given":"Anne E.","non-dropping-particle":"","parse-names":false,"suffix":""},{"dropping-particle":"","family":"McMahon","given":"William M.","non-dropping-particle":"","parse-names":false,"suffix":""},{"dropping-particle":"","family":"Clark","given":"Elaine","non-dropping-particle":"","parse-names":false,"suffix":""}],"container-title":"Autism","id":"ITEM-1","issue":"3","issued":{"date-parts":[["2007","5","30"]]},"page":"265-277","title":"Face processing in children with autism","type":"article-journal","volume":"11"},"uris":["http://www.mendeley.com/documents/?uuid=4492e55c-bd17-306c-b615-b32d108dfb81"]}],"mendeley":{"formattedCitation":"(Speer, Cook, McMahon, &amp; Clark, 2007)","manualFormatting":"Speer et al. (2007)","plainTextFormattedCitation":"(Speer, Cook, McMahon, &amp; Clark, 2007)","previouslyFormattedCitation":"(Speer, Cook, McMahon, &amp; Clark, 2007)"},"properties":{"noteIndex":0},"schema":"https://github.com/citation-style-language/schema/raw/master/csl-citation.json"}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 xml:space="preserve">Speer et al. </w:t>
      </w:r>
      <w:r w:rsidR="003B046C" w:rsidRPr="00802E94">
        <w:rPr>
          <w:rFonts w:ascii="Arial" w:hAnsi="Arial" w:cs="Arial"/>
          <w:noProof/>
          <w:sz w:val="20"/>
          <w:szCs w:val="20"/>
        </w:rPr>
        <w:t>(</w:t>
      </w:r>
      <w:r w:rsidRPr="00802E94">
        <w:rPr>
          <w:rFonts w:ascii="Arial" w:hAnsi="Arial" w:cs="Arial"/>
          <w:noProof/>
          <w:sz w:val="20"/>
          <w:szCs w:val="20"/>
        </w:rPr>
        <w:t>2007)</w:t>
      </w:r>
      <w:r w:rsidRPr="00802E94">
        <w:rPr>
          <w:rFonts w:ascii="Arial" w:hAnsi="Arial" w:cs="Arial"/>
          <w:sz w:val="20"/>
          <w:szCs w:val="20"/>
        </w:rPr>
        <w:fldChar w:fldCharType="end"/>
      </w:r>
      <w:r w:rsidRPr="00802E94">
        <w:rPr>
          <w:rFonts w:ascii="Arial" w:hAnsi="Arial" w:cs="Arial"/>
          <w:sz w:val="20"/>
          <w:szCs w:val="20"/>
        </w:rPr>
        <w:t xml:space="preserve"> showed that people with ASD and TD participants viewed static images of faces (depicted in stills from a film) in the same way, but differently when dynamic stimuli (clips from the same film) were used. In the latter case, those with ASD spent significantly less time attending to inner facial regions compared to control participants.</w:t>
      </w:r>
      <w:r w:rsidR="004607C9" w:rsidRPr="00802E94">
        <w:rPr>
          <w:rFonts w:ascii="Arial" w:hAnsi="Arial" w:cs="Arial"/>
          <w:sz w:val="20"/>
          <w:szCs w:val="20"/>
        </w:rPr>
        <w:t xml:space="preserve"> However, this finding may differ in dynamic stimuli, which is more</w:t>
      </w:r>
      <w:r w:rsidRPr="00802E94">
        <w:rPr>
          <w:rFonts w:ascii="Arial" w:hAnsi="Arial" w:cs="Arial"/>
          <w:sz w:val="20"/>
          <w:szCs w:val="20"/>
        </w:rPr>
        <w:t xml:space="preserve"> ecologically valid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{"citationItems":[{"id":"ITEM-1","itemData":{"DOI":"10.1007/s10803-007-0525-7","ISSN":"0162-3257","PMID":"18297386","abstract":"Typical adults use predictable scan patterns while observing faces. Some research suggests that people with autism spectrum disorders (ASD) instead attend to eyes less, and perhaps to the mouth more. The current experiment was designed as a direct measure of scan paths that people with and without ASD use when identifying simple and complex emotions. Participants saw photos of emotions and chose emotion labels. Scan paths were measured via infrared corneal reflectance. Both groups looked significantly longer at eyes than mouth, and neither overall looking time at eyes nor first fixations distinguished the groups. These results are contrary to suggestions that those with ASD attend preferentially to the mouth and avoid the eyes. Furthermore, there was no interaction between group and area of the face: the ratio of attention between eyes and mouth did not differ between the ASD and control groups. However, those with ASD looked at the eyes less than the control group when viewing complex emotions.","author":[{"dropping-particle":"","family":"Rutherford","given":"M D","non-dropping-particle":"","parse-names":false,"suffix":""},{"dropping-particle":"","family":"Towns","given":"Ashley M","non-dropping-particle":"","parse-names":false,"suffix":""}],"container-title":"Journal of Autism and Developmental Disorders","id":"ITEM-1","issue":"7","issued":{"date-parts":[["2008","8"]]},"page":"1371-1381","title":"Scan path differences and similarities during emotion perception in those with and without autism spectrum disorders.","type":"article-journal","volume":"38"},"uris":["http://www.mendeley.com/documents/?uuid=f0261e5e-93fe-4a4f-8d75-5cbe3a5d44b9","http://www.mendeley.com/documents/?uuid=47f0240f-4b32-438b-a238-748f69d15ea0"]}],"mendeley":{"formattedCitation":"(Rutherford &amp; Towns, 2008)","plainTextFormattedCitation":"(Rutherford &amp; Towns, 2008)","previouslyFormattedCitation":"(Rutherford &amp; Towns, 2008)"},"properties":{"noteIndex":0},"schema":"https://github.com/citation-style-language/schema/raw/master/csl-citation.json"}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(Rutherford &amp; Towns, 2008)</w:t>
      </w:r>
      <w:r w:rsidRPr="00802E94">
        <w:rPr>
          <w:rFonts w:ascii="Arial" w:hAnsi="Arial" w:cs="Arial"/>
          <w:sz w:val="20"/>
          <w:szCs w:val="20"/>
        </w:rPr>
        <w:fldChar w:fldCharType="end"/>
      </w:r>
      <w:r w:rsidR="002440E7" w:rsidRPr="00802E94">
        <w:rPr>
          <w:rFonts w:ascii="Arial" w:hAnsi="Arial" w:cs="Arial"/>
          <w:sz w:val="20"/>
          <w:szCs w:val="20"/>
        </w:rPr>
        <w:t>, as t</w:t>
      </w:r>
      <w:r w:rsidRPr="00802E94">
        <w:rPr>
          <w:rFonts w:ascii="Arial" w:hAnsi="Arial" w:cs="Arial"/>
          <w:sz w:val="20"/>
          <w:szCs w:val="20"/>
        </w:rPr>
        <w:t>here is a wealth of evidence</w:t>
      </w:r>
      <w:r w:rsidR="002440E7" w:rsidRPr="00802E94">
        <w:rPr>
          <w:rFonts w:ascii="Arial" w:hAnsi="Arial" w:cs="Arial"/>
          <w:sz w:val="20"/>
          <w:szCs w:val="20"/>
        </w:rPr>
        <w:t xml:space="preserve"> that</w:t>
      </w:r>
      <w:r w:rsidRPr="00802E94">
        <w:rPr>
          <w:rFonts w:ascii="Arial" w:hAnsi="Arial" w:cs="Arial"/>
          <w:sz w:val="20"/>
          <w:szCs w:val="20"/>
        </w:rPr>
        <w:t xml:space="preserve"> those with ASD have impaired ER when viewing dynamic stimuli </w:t>
      </w:r>
      <w:r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{"citationItems":[{"id":"ITEM-1","itemData":{"DOI":"10.1111/j.1467-8624.2009.01343.x","author":[{"dropping-particle":"","family":"Rump","given":"Keiran M.","non-dropping-particle":"","parse-names":false,"suffix":""},{"dropping-particle":"","family":"Giovannelli","given":"Joyce L.","non-dropping-particle":"","parse-names":false,"suffix":""},{"dropping-particle":"","family":"Minshew","given":"Nancy J.","non-dropping-particle":"","parse-names":false,"suffix":""},{"dropping-particle":"","family":"Strauss","given":"Mark S.","non-dropping-particle":"","parse-names":false,"suffix":""}],"container-title":"Child Development","id":"ITEM-1","issue":"5","issued":{"date-parts":[["2009","9","1"]]},"page":"1434-1447","title":"The development of emotion recognition in individuals with autism","type":"article-journal","volume":"80"},"uris":["http://www.mendeley.com/documents/?uuid=dba15e3b-24e9-3f9b-81d2-58a2677db6ca","http://www.mendeley.com/documents/?uuid=2d29d3a8-983f-46b1-aaa9-1c78faf1605d"]},{"id":"ITEM-2","itemData":{"DOI":"10.1007/s10803-006-0223-x","author":[{"dropping-particle":"","family":"Tardif","given":"Carole","non-dropping-particle":"","parse-names":false,"suffix":""},{"dropping-particle":"","family":"Lainé","given":"France","non-dropping-particle":"","parse-names":false,"suffix":""},{"dropping-particle":"","family":"Rodriguez","given":"Mélissa","non-dropping-particle":"","parse-names":false,"suffix":""},{"dropping-particle":"","family":"Gepner","given":"Bruno","non-dropping-particle":"","parse-names":false,"suffix":""}],"container-title":"Journal of Autism and Developmental Disorders","id":"ITEM-2","issue":"8","issued":{"date-parts":[["2007","8","12"]]},"page":"1469-1484","title":"Slowing down presentation of facial movements and vocal sounds enhances facial expression recognition and induces facial–vocal imitation in children with autism","type":"article-journal","volume":"37"},"uris":["http://www.mendeley.com/documents/?uuid=536f613f-ae19-4430-b556-301741d29cda","http://www.mendeley.com/documents/?uuid=e72194e1-2401-4e8a-84bb-34a39881c704"]}],"mendeley":{"formattedCitation":"(Rump, Giovannelli, Minshew, &amp; Strauss, 2009; Tardif et al., 2007)","manualFormatting":"(e.g. Rump et al., 2009; Tardif et al., 2007)","plainTextFormattedCitation":"(Rump, Giovannelli, Minshew, &amp; Strauss, 2009; Tardif et al., 2007)","previouslyFormattedCitation":"(Rump, Giovannelli, Minshew, &amp; Strauss, 2009; Tardif et al., 2007)"},"properties":{"noteIndex":0},"schema":"https://github.com/citation-style-language/schema/raw/master/csl-citation.json"}</w:instrText>
      </w:r>
      <w:r w:rsidRPr="00802E94">
        <w:rPr>
          <w:rFonts w:ascii="Arial" w:hAnsi="Arial" w:cs="Arial"/>
          <w:noProof/>
          <w:sz w:val="20"/>
          <w:szCs w:val="20"/>
        </w:rPr>
        <w:fldChar w:fldCharType="separate"/>
      </w:r>
      <w:r w:rsidRPr="00802E94">
        <w:rPr>
          <w:rFonts w:ascii="Arial" w:hAnsi="Arial" w:cs="Arial"/>
          <w:noProof/>
          <w:sz w:val="20"/>
          <w:szCs w:val="20"/>
        </w:rPr>
        <w:t>(e.g. Rump et al., 2009; Tardif et al., 2007)</w:t>
      </w:r>
      <w:r w:rsidRPr="00802E94">
        <w:rPr>
          <w:rFonts w:ascii="Arial" w:hAnsi="Arial" w:cs="Arial"/>
          <w:noProof/>
          <w:sz w:val="20"/>
          <w:szCs w:val="20"/>
        </w:rPr>
        <w:fldChar w:fldCharType="end"/>
      </w:r>
      <w:r w:rsidRPr="00802E94">
        <w:rPr>
          <w:rFonts w:ascii="Arial" w:hAnsi="Arial" w:cs="Arial"/>
          <w:noProof/>
          <w:sz w:val="20"/>
          <w:szCs w:val="20"/>
        </w:rPr>
        <w:t>.</w:t>
      </w:r>
      <w:r w:rsidRPr="00802E94">
        <w:rPr>
          <w:rFonts w:ascii="Arial" w:hAnsi="Arial" w:cs="Arial"/>
          <w:sz w:val="20"/>
          <w:szCs w:val="20"/>
        </w:rPr>
        <w:t xml:space="preserve"> </w:t>
      </w:r>
    </w:p>
    <w:p w14:paraId="3BD164AD" w14:textId="129C0C92"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The content of the stimuli may also have an influence. Most </w:t>
      </w:r>
      <w:r w:rsidRPr="00802E94">
        <w:rPr>
          <w:rFonts w:ascii="Arial" w:hAnsi="Arial" w:cs="Arial"/>
          <w:noProof/>
          <w:sz w:val="20"/>
          <w:szCs w:val="20"/>
        </w:rPr>
        <w:t xml:space="preserve">TD people view the eyes most frequently when attending to facial emotion stimuli </w:t>
      </w:r>
      <w:r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{"citationItems":[{"id":"ITEM-1","itemData":{"DOI":"10.1016/j.cub.2009.01.061","author":[{"dropping-particle":"","family":"Dahl","given":"Christoph D.","non-dropping-particle":"","parse-names":false,"suffix":""},{"dropping-particle":"","family":"Wallraven","given":"Christian","non-dropping-particle":"","parse-names":false,"suffix":""},{"dropping-particle":"","family":"Bülthoff","given":"Heinrich H.","non-dropping-particle":"","parse-names":false,"suffix":""},{"dropping-particle":"","family":"Logothetis","given":"Nikos K.","non-dropping-particle":"","parse-names":false,"suffix":""}],"container-title":"Current Biology","id":"ITEM-1","issue":"6","issued":{"date-parts":[["2009","3"]]},"page":"509-513","title":"Humans and macaques employ similar face-processing strategies","type":"article-journal","volume":"19"},"uris":["http://www.mendeley.com/documents/?uuid=32ea580c-f664-3ec3-9732-38aa7dc5434f","http://www.mendeley.com/documents/?uuid=ad6d5674-060a-44e3-a74e-5a6bf4420399","http://www.mendeley.com/documents/?uuid=140df703-46cb-4d72-b304-3f06749d6ec6"]}],"mendeley":{"formattedCitation":"(Dahl, Wallraven, Bülthoff, &amp; Logothetis, 2009)","plainTextFormattedCitation":"(Dahl, Wallraven, Bülthoff, &amp; Logothetis, 2009)","previouslyFormattedCitation":"(Dahl, Wallraven, Bülthoff, &amp; Logothetis, 2009)"},"properties":{"noteIndex":0},"schema":"https://github.com/citation-style-language/schema/raw/master/csl-citation.json"}</w:instrText>
      </w:r>
      <w:r w:rsidRPr="00802E94">
        <w:rPr>
          <w:rFonts w:ascii="Arial" w:hAnsi="Arial" w:cs="Arial"/>
          <w:noProof/>
          <w:sz w:val="20"/>
          <w:szCs w:val="20"/>
        </w:rPr>
        <w:fldChar w:fldCharType="separate"/>
      </w:r>
      <w:r w:rsidR="0030065A" w:rsidRPr="00802E94">
        <w:rPr>
          <w:rFonts w:ascii="Arial" w:hAnsi="Arial" w:cs="Arial"/>
          <w:noProof/>
          <w:sz w:val="20"/>
          <w:szCs w:val="20"/>
        </w:rPr>
        <w:t>(Dahl, Wallraven, Bülthoff, &amp; Logothetis, 2009)</w:t>
      </w:r>
      <w:r w:rsidRPr="00802E94">
        <w:rPr>
          <w:rFonts w:ascii="Arial" w:hAnsi="Arial" w:cs="Arial"/>
          <w:noProof/>
          <w:sz w:val="20"/>
          <w:szCs w:val="20"/>
        </w:rPr>
        <w:fldChar w:fldCharType="end"/>
      </w:r>
      <w:r w:rsidRPr="00802E94">
        <w:rPr>
          <w:rFonts w:ascii="Arial" w:hAnsi="Arial" w:cs="Arial"/>
          <w:noProof/>
          <w:sz w:val="20"/>
          <w:szCs w:val="20"/>
        </w:rPr>
        <w:t xml:space="preserve">, </w:t>
      </w:r>
      <w:r w:rsidR="00BA0D79" w:rsidRPr="00802E94">
        <w:rPr>
          <w:rFonts w:ascii="Arial" w:hAnsi="Arial" w:cs="Arial"/>
          <w:noProof/>
          <w:sz w:val="20"/>
          <w:szCs w:val="20"/>
        </w:rPr>
        <w:t xml:space="preserve">but </w:t>
      </w:r>
      <w:r w:rsidRPr="00802E94">
        <w:rPr>
          <w:rFonts w:ascii="Arial" w:hAnsi="Arial" w:cs="Arial"/>
          <w:noProof/>
          <w:sz w:val="20"/>
          <w:szCs w:val="20"/>
        </w:rPr>
        <w:t>people with ASD appear to avoid</w:t>
      </w:r>
      <w:r w:rsidR="00BA0D79" w:rsidRPr="00802E94">
        <w:rPr>
          <w:rFonts w:ascii="Arial" w:hAnsi="Arial" w:cs="Arial"/>
          <w:noProof/>
          <w:sz w:val="20"/>
          <w:szCs w:val="20"/>
        </w:rPr>
        <w:t xml:space="preserve"> this region</w:t>
      </w:r>
      <w:r w:rsidRPr="00802E94">
        <w:rPr>
          <w:rFonts w:ascii="Arial" w:hAnsi="Arial" w:cs="Arial"/>
          <w:noProof/>
          <w:sz w:val="20"/>
          <w:szCs w:val="20"/>
        </w:rPr>
        <w:t xml:space="preserve"> </w:t>
      </w:r>
      <w:r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{"citationItems":[{"id":"ITEM-1","itemData":{"DOI":"10.1001/archpsyc.65.8.946","ISSN":"0003-990X","abstract":"Context Within the first week of life, typical human newborns give preferential attention to the eyes of others. Similar findings in other species suggest that attention to the eyes is a highly conserved phylogenetic mechanism of social development. For children with autism, however, diminished and aberrant eye contact is a lifelong hallmark of disability. Objective To quantify preferential attention to the eyes of others at what is presently the earliest point of diagnosis in autism. Design We presented the children with 10 videos. Each video showed an actress looking directly into the camera, playing the role of caregiver, and engaging the viewer (playing pat-a-cake, peek-a-boo, etc). Children's visual fixation patterns were measured by eye tracking. Participants Fifteen 2-year-old children with autism were compared with 36 typically developing children and with 15 developmentally delayed but nonautistic children. Main Outcome Measure Preferential attention was measured as percentage of visual fixation time to 4 regions of interest: eyes, mouth, body, and object. Level of social disability was assessed by the Autism Diagnostic Observation Schedule. Results Looking at the eyes of others was significantly decreased in 2-year-old children with autism (P &lt; .001), while looking at mouths was increased (P &lt; .01) in comparison with both control groups. The 2 control groups were not distinguishable on the basis of fixation patterns. In addition, fixation on eyes by the children with autism correlated with their level of social disability; less fixation on eyes predicted greater social disability (r = − 0.669,P &lt; .01). Conclusions Looking at the eyes of others is important in early social development and in social adaptation throughout one's life span. Our results indicate that in 2-year-old children with autism, this behavior is already derailed, suggesting critical consequences for development but also offering a potential biomarker for quantifying syndrome manifestation at this early age.","author":[{"dropping-particle":"","family":"Jones","given":"Warren","non-dropping-particle":"","parse-names":false,"suffix":""},{"dropping-particle":"","family":"Carr","given":"Katelin","non-dropping-particle":"","parse-names":false,"suffix":""},{"dropping-particle":"","family":"Klin","given":"Ami","non-dropping-particle":"","parse-names":false,"suffix":""}],"container-title":"Archives of General Psychiatry","id":"ITEM-1","issue":"8","issued":{"date-parts":[["2008","8"]]},"page":"946","title":"Absence of preferential looking to the eyes of approaching adults predicts level of social disability in 2-year-old toddlers with autism spectrum disorder","type":"article-journal","volume":"65"},"uris":["http://www.mendeley.com/documents/?uuid=f0562b60-1e3a-3115-a170-5d6a376c535c","http://www.mendeley.com/documents/?uuid=dbe7f4d5-a6b0-42fa-be64-0edc0625d9cf","http://www.mendeley.com/documents/?uuid=72cd085d-61b3-45f3-8d02-6d4206c4cd31"]},{"id":"ITEM-2","itemData":{"DOI":"10.1023/A:1016374617369","ISSN":"01623257","author":[{"dropping-particle":"","family":"Pelphrey","given":"Kevin A.","non-dropping-particle":"","parse-names":false,"suffix":""},{"dropping-particle":"","family":"Sasson","given":"Noah J.","non-dropping-particle":"","parse-names":false,"suffix":""},{"dropping-particle":"","family":"Reznick","given":"J. Steven","non-dropping-particle":"","parse-names":false,"suffix":""},{"dropping-particle":"","family":"Paul","given":"Gregory","non-dropping-particle":"","parse-names":false,"suffix":""},{"dropping-particle":"","family":"Goldman","given":"Barbara D.","non-dropping-particle":"","parse-names":false,"suffix":""},{"dropping-particle":"","family":"Piven","given":"Joseph","non-dropping-particle":"","parse-names":false,"suffix":""}],"container-title":"Journal of Autism and Developmental Disorders","id":"ITEM-2","issue":"4","issued":{"date-parts":[["2002"]]},"page":"249-261","title":"Visual scanning of faces in autism","type":"article-journal","volume":"32"},"uris":["http://www.mendeley.com/documents/?uuid=13e77cc4-3f9e-4d5a-a893-0be731eeb92c","http://www.mendeley.com/documents/?uuid=c009b3e0-ef5b-3f1c-83c3-3bed6b008ec0","http://www.mendeley.com/documents/?uuid=e6d88a79-27bf-40f2-965b-bf6517c4da79"]},{"id":"ITEM-3","itemData":{"DOI":"10.1001/archpsyc.59.9.809","ISSN":"0003-990X","abstract":"Background Manifestations of core social deficits in autism are more pronounced in everyday settings than in explicit experimental tasks. To bring experimental measures in line with clinical observation, we report a novel method of quantifying atypical strategies of social monitoring in a setting that simulates the demands of daily experience. Enhanced ecological validity was intended to maximize between-group effect sizes and assess the predictive utility of experimental variables relative to outcome measures of social competence. Methods While viewing social scenes, eye-tracking technology measured visual fixations in 15 cognitively able males with autism and 15 age-, sex-, and verbal IQ–matched control subjects. We reliably coded fixations on 4 regions: mouth, eyes, body, and objects. Statistical analyses compared fixation time on regions of interest between groups and correlation of fixation time with outcome measures of social competence (ie, standardized measures of daily social adjustment and degree of autistic social symptoms). Results Significant between-group differences were obtained for all 4 regions. The best predictor of autism was reduced eye region fixation time. Fixation on mouths and objects was significantly correlated with social functioning: increased focus on mouths predicted improved social adjustment and less autistic social impairment, whereas more time on objects predicted the opposite relationship. Conclusions When viewing naturalistic social situations, individuals with autism demonstrate abnormal patterns of social visual pursuit consistent with reduced salience of eyes and increased salience of mouths, bodies, and objects. Fixation times on mouths and objects but not on eyes are strong predictors of degree of social competence.","author":[{"dropping-particle":"","family":"Klin","given":"Ami","non-dropping-particle":"","parse-names":false,"suffix":""},{"dropping-particle":"","family":"Jones","given":"Warren","non-dropping-particle":"","parse-names":false,"suffix":""},{"dropping-particle":"","family":"Schultz","given":"Robert","non-dropping-particle":"","parse-names":false,"suffix":""},{"dropping-particle":"","family":"Volkmar","given":"Fred","non-dropping-particle":"","parse-names":false,"suffix":""},{"dropping-particle":"","family":"Cohen","given":"Donald","non-dropping-particle":"","parse-names":false,"suffix":""}],"container-title":"Archives of General Psychiatry","id":"ITEM-3","issue":"9","issued":{"date-parts":[["2002","9"]]},"page":"809-816","title":"Visual fixation patterns during viewing of naturalistic social situations as predictors of social competence in individuals with autism","type":"article-journal","volume":"59"},"uris":["http://www.mendeley.com/documents/?uuid=8b25f889-8021-45f6-a5fe-0492db179ed0","http://www.mendeley.com/documents/?uuid=21b98081-4e6e-32bf-ae6b-3b27456f011d","http://www.mendeley.com/documents/?uuid=86d99214-5723-443d-9748-28e0510ac79e","http://www.mendeley.com/documents/?uuid=28f7e0ca-60bc-4104-ad6c-243a15330892"]}],"mendeley":{"formattedCitation":"(Jones, Carr, &amp; Klin, 2008; Klin, Jones, Schultz, Volkmar, &amp; Cohen, 2002; Pelphrey et al., 2002)","plainTextFormattedCitation":"(Jones, Carr, &amp; Klin, 2008; Klin, Jones, Schultz, Volkmar, &amp; Cohen, 2002; Pelphrey et al., 2002)","previouslyFormattedCitation":"(Jones, Carr, &amp; Klin, 2008; Klin, Jones, Schultz, Volkmar, &amp; Cohen, 2002; Pelphrey et al., 2002)"},"properties":{"noteIndex":0},"schema":"https://github.com/citation-style-language/schema/raw/master/csl-citation.json"}</w:instrText>
      </w:r>
      <w:r w:rsidRPr="00802E94">
        <w:rPr>
          <w:rFonts w:ascii="Arial" w:hAnsi="Arial" w:cs="Arial"/>
          <w:noProof/>
          <w:sz w:val="20"/>
          <w:szCs w:val="20"/>
        </w:rPr>
        <w:fldChar w:fldCharType="separate"/>
      </w:r>
      <w:r w:rsidR="0030065A" w:rsidRPr="00802E94">
        <w:rPr>
          <w:rFonts w:ascii="Arial" w:hAnsi="Arial" w:cs="Arial"/>
          <w:noProof/>
          <w:sz w:val="20"/>
          <w:szCs w:val="20"/>
        </w:rPr>
        <w:t>(Jones, Carr, &amp; Klin, 2008; Klin, Jones, Schultz, Volkmar, &amp; Cohen, 2002; Pelphrey et al., 2002)</w:t>
      </w:r>
      <w:r w:rsidRPr="00802E94">
        <w:rPr>
          <w:rFonts w:ascii="Arial" w:hAnsi="Arial" w:cs="Arial"/>
          <w:noProof/>
          <w:sz w:val="20"/>
          <w:szCs w:val="20"/>
        </w:rPr>
        <w:fldChar w:fldCharType="end"/>
      </w:r>
      <w:r w:rsidRPr="00802E94">
        <w:rPr>
          <w:rFonts w:ascii="Arial" w:hAnsi="Arial" w:cs="Arial"/>
          <w:noProof/>
          <w:sz w:val="20"/>
          <w:szCs w:val="20"/>
        </w:rPr>
        <w:t xml:space="preserve">. Instead they attend more to people’s bodies, objects present, and the background of a stimulus </w:t>
      </w:r>
      <w:r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{"citationItems":[{"id":"ITEM-1","itemData":{"DOI":"10.1016/j.jaac.2011.12.017","PMID":"22365460","abstract":"OBJECTIVE To examine patterns of variability in social visual engagement and their relationship to standardized measures of social disability in a heterogeneous sample of school-aged children with autism spectrum disorders (ASD). METHOD Eye-tracking measures of visual fixation during free-viewing of dynamic social scenes were obtained for 109 children with ASD (mean age, 10.2 ± 3.2 years), 37 of whom were matched with 26 typically-developing (TD) children (mean age, 9.5 ± 2.2 years) on gender, age, and IQ. The smaller subset allowed between-group comparisons, whereas the larger group was used for within-group examinations of ASD heterogeneity. RESULTS Between-group comparisons revealed significantly attenuated orientation to socially salient aspects of the scenes, with the largest effect size (Cohen's d = 1.5) obtained for reduced fixation on faces. Within-group analyses revealed a robust association between higher fixation on the inanimate environment and greater social disability. However, the associations between fixation on the eyes and mouth and social adaptation varied greatly, even reversing, when comparing different cognitive profile subgroups. CONCLUSIONS Although patterns of social visual engagement with naturalistic social stimuli are profoundly altered in children with ASD, the social adaptivity of these behaviors varies for different groups of children. This variation likely represents different patterns of adaptation and maladaptation that should be traced longitudinally to the first years of life, before complex interactions between early predispositions and compensatory learning take place. We propose that variability in these early mechanisms of socialization may serve as proximal behavioral manifestations of genetic vulnerabilities.","author":[{"dropping-particle":"","family":"Rice","given":"Katherine","non-dropping-particle":"","parse-names":false,"suffix":""},{"dropping-particle":"","family":"Moriuchi","given":"Jennifer M","non-dropping-particle":"","parse-names":false,"suffix":""},{"dropping-particle":"","family":"Jones","given":"Warren","non-dropping-particle":"","parse-names":false,"suffix":""},{"dropping-particle":"","family":"Klin","given":"Ami","non-dropping-particle":"","parse-names":false,"suffix":""}],"container-title":"Journal of the American Academy of Child and Adolescent Psychiatry","id":"ITEM-1","issue":"3","issued":{"date-parts":[["2012","3"]]},"page":"238-248","title":"Parsing heterogeneity in autism spectrum disorders: Visual scanning of dynamic social scenes in school-aged children.","type":"article-journal","volume":"51"},"uris":["http://www.mendeley.com/documents/?uuid=a36e59c7-b35b-416f-92d3-f07e78115825","http://www.mendeley.com/documents/?uuid=c6a5ba06-77fd-31d0-9fef-c03079e3c385","http://www.mendeley.com/documents/?uuid=6f4aa02f-8e99-4544-a7ff-86fce20a5e29","http://www.mendeley.com/documents/?uuid=7d90f08b-68b7-46df-a5d8-8a3ce06740c5"]},{"id":"ITEM-2","itemData":{"DOI":"10.1016/j.brainres.2010.11.074","ISSN":"00068993","author":[{"dropping-particle":"","family":"Shic","given":"Frederick","non-dropping-particle":"","parse-names":false,"suffix":""},{"dropping-particle":"","family":"Bradshaw","given":"Jessica","non-dropping-particle":"","parse-names":false,"suffix":""},{"dropping-particle":"","family":"Klin","given":"Ami","non-dropping-particle":"","parse-names":false,"suffix":""},{"dropping-particle":"","family":"Scassellati","given":"Brian","non-dropping-particle":"","parse-names":false,"suffix":""},{"dropping-particle":"","family":"Chawarska","given":"Katarzyna","non-dropping-particle":"","parse-names":false,"suffix":""}],"container-title":"Brain Research","id":"ITEM-2","issued":{"date-parts":[["2011","3"]]},"page":"246-254","title":"Limited activity monitoring in toddlers with autism spectrum disorder","type":"article-journal","volume":"1380"},"uris":["http://www.mendeley.com/documents/?uuid=cfac5fcf-02ab-4f5f-b27c-123688def07f","http://www.mendeley.com/documents/?uuid=bc01cecd-6589-3651-845b-2cd92acf1c1e","http://www.mendeley.com/documents/?uuid=61c196d6-b73b-4c91-bdc3-1afccaf61ed5","http://www.mendeley.com/documents/?uuid=b3ac6f49-fcce-4659-9983-7b2da0cfc598"]},{"id":"ITEM-3","itemData":{"DOI":"10.1177/1362361307076925","PMID":"17478579","abstract":"Recent eye tracking studies of face processing have produced differing accounts of how and whether children with autism differ from their typically developing peers. The two groups' gaze patterns appear to differ for dynamic videos of social scenes, but not for static photos of isolated individuals. The present study replicated and extended previous research by comparing the gaze patterns of individuals with and without autism for four types of stimuli: social dynamic, social static, isolated dynamic, and isolated static. Participants with autism differed from their typically developing peers only for social-dynamic stimuli; fixation durations were decreased for eye regions and increased for body regions. Further, these fixation durations predicted scores on a measure of social responsiveness. These findings reconcile differences in previous reports by identifying the specific social and dynamic task components associated with autism-related face processing impairments.","author":[{"dropping-particle":"","family":"Speer","given":"Leslie L.","non-dropping-particle":"","parse-names":false,"suffix":""},{"dropping-particle":"","family":"Cook","given":"Anne E.","non-dropping-particle":"","parse-names":false,"suffix":""},{"dropping-particle":"","family":"McMahon","given":"William M.","non-dropping-particle":"","parse-names":false,"suffix":""},{"dropping-particle":"","family":"Clark","given":"Elaine","non-dropping-particle":"","parse-names":false,"suffix":""}],"container-title":"Autism","id":"ITEM-3","issue":"3","issued":{"date-parts":[["2007","5","30"]]},"page":"265-277","title":"Face processing in children with autism","type":"article-journal","volume":"11"},"uris":["http://www.mendeley.com/documents/?uuid=4492e55c-bd17-306c-b615-b32d108dfb81"]}],"mendeley":{"formattedCitation":"(Rice, Moriuchi, Jones, &amp; Klin, 2012; Shic, Bradshaw, Klin, Scassellati, &amp; Chawarska, 2011; Speer et al., 2007)","plainTextFormattedCitation":"(Rice, Moriuchi, Jones, &amp; Klin, 2012; Shic, Bradshaw, Klin, Scassellati, &amp; Chawarska, 2011; Speer et al., 2007)","previouslyFormattedCitation":"(Rice, Moriuchi, Jones, &amp; Klin, 2012; Shic, Bradshaw, Klin, Scassellati, &amp; Chawarska, 2011; Speer et al., 2007)"},"properties":{"noteIndex":0},"schema":"https://github.com/citation-style-language/schema/raw/master/csl-citation.json"}</w:instrText>
      </w:r>
      <w:r w:rsidRPr="00802E94">
        <w:rPr>
          <w:rFonts w:ascii="Arial" w:hAnsi="Arial" w:cs="Arial"/>
          <w:noProof/>
          <w:sz w:val="20"/>
          <w:szCs w:val="20"/>
        </w:rPr>
        <w:fldChar w:fldCharType="separate"/>
      </w:r>
      <w:r w:rsidR="0030065A" w:rsidRPr="00802E94">
        <w:rPr>
          <w:rFonts w:ascii="Arial" w:hAnsi="Arial" w:cs="Arial"/>
          <w:noProof/>
          <w:sz w:val="20"/>
          <w:szCs w:val="20"/>
        </w:rPr>
        <w:t>(Rice, Moriuchi, Jones, &amp; Klin, 2012; Shic, Bradshaw, Klin, Scassellati, &amp; Chawarska, 2011; Speer et al., 2007)</w:t>
      </w:r>
      <w:r w:rsidRPr="00802E94">
        <w:rPr>
          <w:rFonts w:ascii="Arial" w:hAnsi="Arial" w:cs="Arial"/>
          <w:noProof/>
          <w:sz w:val="20"/>
          <w:szCs w:val="20"/>
        </w:rPr>
        <w:fldChar w:fldCharType="end"/>
      </w:r>
      <w:r w:rsidRPr="00802E94">
        <w:rPr>
          <w:rFonts w:ascii="Arial" w:hAnsi="Arial" w:cs="Arial"/>
          <w:noProof/>
          <w:sz w:val="20"/>
          <w:szCs w:val="20"/>
        </w:rPr>
        <w:t>.</w:t>
      </w:r>
      <w:r w:rsidRPr="00802E94">
        <w:rPr>
          <w:rFonts w:ascii="Arial" w:hAnsi="Arial" w:cs="Arial"/>
          <w:sz w:val="20"/>
          <w:szCs w:val="20"/>
        </w:rPr>
        <w:t xml:space="preserve"> This may contribute to the ER difficulties experienced by many people with ASD, as the eyes are considered to be important sources of information about emotion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10.1111/j.1467-8624.2007.01005.x","ISSN":"0009-3920","author":[{"dropping-particle":"","family":"Back","given":"Elisa","non-dropping-particle":"","parse-names":false,"suffix":""},{"dropping-particle":"","family":"Ropar","given":"Danielle","non-dropping-particle":"","parse-names":false,"suffix":""},{"dropping-particle":"","family":"Mitchell","given":"Peter","non-dropping-particle":"","parse-names":false,"suffix":""}],"container-title":"Child Development","id":"ITEM-1","issue":"2","issued":{"date-parts":[["2007","3"]]},"page":"397-411","title":"Do the eyes have it? Inferring mental states from animated faces in autism","type":"article-journal","volume":"78"},"uris":["http://www.mendeley.com/documents/?uuid=b065ffc1-cfe6-42b5-a307-7d45dc46e929","http://www.mendeley.com/documents/?uuid=8f1d79cc-cab7-4c96-ae5a-4c7ba83a5c2b"]}],"mendeley":{"formattedCitation":"(Back, Ropar, &amp; Mitchell, 2007)","plainTextFormattedCitation":"(Back, Ropar, &amp; Mitchell, 2007)","previouslyFormattedCitation":"(Back, Ropar, &amp; Mitchell, 2007)"},"properties":{"noteIndex":0},"schema":"https://github.com/citation-style-language/schema/raw/master/csl-citation.json"}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(Back, Ropar, &amp; Mitchell, 2007)</w:t>
      </w:r>
      <w:r w:rsidRPr="00802E94">
        <w:rPr>
          <w:rFonts w:ascii="Arial" w:hAnsi="Arial" w:cs="Arial"/>
          <w:sz w:val="20"/>
          <w:szCs w:val="20"/>
        </w:rPr>
        <w:fldChar w:fldCharType="end"/>
      </w:r>
      <w:r w:rsidRPr="00802E94">
        <w:rPr>
          <w:rFonts w:ascii="Arial" w:hAnsi="Arial" w:cs="Arial"/>
          <w:sz w:val="20"/>
          <w:szCs w:val="20"/>
        </w:rPr>
        <w:t xml:space="preserve">. Indeed,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{"citationItems":[{"id":"ITEM-1","itemData":{"DOI":"10.1016/j.rasd.2008.02.004","author":[{"dropping-particle":"","family":"Grossman","given":"Ruth B","non-dropping-particle":"","parse-names":false,"suffix":""},{"dropping-particle":"","family":"Tager-Flusberg","given":"Helen","non-dropping-particle":"","parse-names":false,"suffix":""}],"container-title":"Research in Autism Spectrum Disorders","id":"ITEM-1","issue":"4","issued":{"date-parts":[["2008","10"]]},"page":"681-695","title":"Reading faces for information about words and emotions in adolescents with autism","type":"article-journal","volume":"2"},"uris":["http://www.mendeley.com/documents/?uuid=a92894e5-2ae8-4b0a-9e6c-7bb56b8dfa19","http://www.mendeley.com/documents/?uuid=74d9137d-3879-482e-853e-017c5ea64ee0"]}],"mendeley":{"formattedCitation":"(R. B. Grossman &amp; Tager-Flusberg, 2008)","manualFormatting":"Grossman and Tager-Flusberg (2008)","plainTextFormattedCitation":"(R. B. Grossman &amp; Tager-Flusberg, 2008)","previouslyFormattedCitation":"(R. B. Grossman &amp; Tager-Flusberg, 2008)"},"properties":{"noteIndex":0},"schema":"https://github.com/citation-style-language/schema/raw/master/csl-citation.json"}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Grossman and Tager-Flusberg (2008)</w:t>
      </w:r>
      <w:r w:rsidRPr="00802E94">
        <w:rPr>
          <w:rFonts w:ascii="Arial" w:hAnsi="Arial" w:cs="Arial"/>
          <w:sz w:val="20"/>
          <w:szCs w:val="20"/>
        </w:rPr>
        <w:fldChar w:fldCharType="end"/>
      </w:r>
      <w:r w:rsidRPr="00802E94">
        <w:rPr>
          <w:rFonts w:ascii="Arial" w:hAnsi="Arial" w:cs="Arial"/>
          <w:sz w:val="20"/>
          <w:szCs w:val="20"/>
        </w:rPr>
        <w:t xml:space="preserve"> found that compared to their TD peers, people with ASD have poorer ER ability when viewing a whole face, but not when the eyes </w:t>
      </w:r>
      <w:r w:rsidRPr="00802E94">
        <w:rPr>
          <w:rFonts w:ascii="Arial" w:hAnsi="Arial" w:cs="Arial"/>
          <w:noProof/>
          <w:sz w:val="20"/>
          <w:szCs w:val="20"/>
        </w:rPr>
        <w:t>are obstructed</w:t>
      </w:r>
      <w:r w:rsidRPr="00802E94">
        <w:rPr>
          <w:rFonts w:ascii="Arial" w:hAnsi="Arial" w:cs="Arial"/>
          <w:sz w:val="20"/>
          <w:szCs w:val="20"/>
        </w:rPr>
        <w:t xml:space="preserve">. </w:t>
      </w:r>
    </w:p>
    <w:p w14:paraId="6B100448" w14:textId="142629CF"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Much of the existing research in this area has focused on facial cues of emotion</w:t>
      </w:r>
      <w:r w:rsidR="005C5679" w:rsidRPr="00802E94">
        <w:rPr>
          <w:rFonts w:ascii="Arial" w:hAnsi="Arial" w:cs="Arial"/>
          <w:sz w:val="20"/>
          <w:szCs w:val="20"/>
        </w:rPr>
        <w:t>;</w:t>
      </w:r>
      <w:r w:rsidRPr="00802E94">
        <w:rPr>
          <w:rFonts w:ascii="Arial" w:hAnsi="Arial" w:cs="Arial"/>
          <w:sz w:val="20"/>
          <w:szCs w:val="20"/>
        </w:rPr>
        <w:t xml:space="preserve"> studies </w:t>
      </w:r>
      <w:r w:rsidR="004607C9" w:rsidRPr="00802E94">
        <w:rPr>
          <w:rFonts w:ascii="Arial" w:hAnsi="Arial" w:cs="Arial"/>
          <w:sz w:val="20"/>
          <w:szCs w:val="20"/>
        </w:rPr>
        <w:t>that</w:t>
      </w:r>
      <w:r w:rsidRPr="00802E94">
        <w:rPr>
          <w:rFonts w:ascii="Arial" w:hAnsi="Arial" w:cs="Arial"/>
          <w:sz w:val="20"/>
          <w:szCs w:val="20"/>
        </w:rPr>
        <w:t xml:space="preserve"> involve</w:t>
      </w:r>
      <w:r w:rsidR="004607C9" w:rsidRPr="00802E94">
        <w:rPr>
          <w:rFonts w:ascii="Arial" w:hAnsi="Arial" w:cs="Arial"/>
          <w:sz w:val="20"/>
          <w:szCs w:val="20"/>
        </w:rPr>
        <w:t xml:space="preserve"> both static and dynamic</w:t>
      </w:r>
      <w:r w:rsidRPr="00802E94">
        <w:rPr>
          <w:rFonts w:ascii="Arial" w:hAnsi="Arial" w:cs="Arial"/>
          <w:sz w:val="20"/>
          <w:szCs w:val="20"/>
        </w:rPr>
        <w:t xml:space="preserve"> </w:t>
      </w:r>
      <w:r w:rsidRPr="00802E94">
        <w:rPr>
          <w:rFonts w:ascii="Arial" w:hAnsi="Arial" w:cs="Arial"/>
          <w:i/>
          <w:sz w:val="20"/>
          <w:szCs w:val="20"/>
        </w:rPr>
        <w:t>whole body expression</w:t>
      </w:r>
      <w:r w:rsidRPr="00802E94">
        <w:rPr>
          <w:rFonts w:ascii="Arial" w:hAnsi="Arial" w:cs="Arial"/>
          <w:sz w:val="20"/>
          <w:szCs w:val="20"/>
        </w:rPr>
        <w:t xml:space="preserve"> (which use body posture and gesture) </w:t>
      </w:r>
      <w:r w:rsidR="004607C9" w:rsidRPr="00802E94">
        <w:rPr>
          <w:rFonts w:ascii="Arial" w:hAnsi="Arial" w:cs="Arial"/>
          <w:sz w:val="20"/>
          <w:szCs w:val="20"/>
        </w:rPr>
        <w:t xml:space="preserve">are </w:t>
      </w:r>
      <w:r w:rsidRPr="00802E94">
        <w:rPr>
          <w:rFonts w:ascii="Arial" w:hAnsi="Arial" w:cs="Arial"/>
          <w:sz w:val="20"/>
          <w:szCs w:val="20"/>
        </w:rPr>
        <w:t xml:space="preserve">much less common, with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{"citationItems":[{"id":"ITEM-1","itemData":{"DOI":"10.1098/rstb.2009.0190","ISBN":"1471-2970 (Electronic)","ISSN":"0962-8436","PMID":"19884142","abstract":"Why bodies? It is rather puzzling that given the massive interest in affective neuroscience in the last decade, it still seems to make sense to raise the question 'Why bodies' and to try to provide an answer to it, as is the goal of this article. There are now hundreds of articles on human emotion perception ranging from behavioural studies to brain imaging experiments. These experimental studies complement decades of reports on affective disorders in neurological patients and clinical studies of psychiatric populations. The most cursory glance at the literature on emotion in humans, now referred to by the umbrella term of social and affective neuroscience, shows that over 95 per cent of them have used faces as stimuli. Of the remaining 5 per cent, a few have used scenes or auditory information including human voices, music or environmental sounds. But by far the smallest number has looked into whole-body expressions. As a rough estimate, a search on PubMed today, 1 May 2009, yields 3521 hits for emotion x faces, 1003 hits for emotion x music and 339 hits for emotion x bodies. When looking in more detail, the body x emotion category in fact yields a majority of papers on well-being, nursing, sexual violence or organ donation. But the number of cognitive and affective neuroscience studies of emotional body perception as of today is lower than 20. Why then have whole bodies and bodily expressions not attracted the attention of researchers so far? The goal of this article is to contribute some elements for an answer to this question. I believe that there is something to learn from the historical neglect of bodies and bodily expressions. I will next address some historical misconceptions about whole-body perception, and in the process I intend not only to provide an impetus for this kind of work but also to contribute to a better understanding of the significance of the affective dimension of behaviour, mind and brain as seen from the vantage point of bodily communication. Subsequent sections discuss available evidence for the neurofunctional basis of facial and bodily expressions as well as neuropsychological and clinical studies of bodily expressions.","author":[{"dropping-particle":"","family":"Gelder","given":"B","non-dropping-particle":"de","parse-names":false,"suffix":""}],"container-title":"Philosophical Transactions of the Royal Society B: Biological Sciences","id":"ITEM-1","issue":"1535","issued":{"date-parts":[["2009"]]},"note":"faces = 95% of research\n\nremainder is voice, music and environmental sounds for majority of 5%\n\nSmallest part is whole-body expressions","page":"3475-3484","title":"Why bodies? Twelve reasons for including bodily expressions in affective neuroscience","type":"article-journal","volume":"364"},"uris":["http://www.mendeley.com/documents/?uuid=0dce900d-7be8-4317-b5a4-8c54a5d647ec"]}],"mendeley":{"formattedCitation":"(B de Gelder, 2009)","manualFormatting":"de Gelder (2009)","plainTextFormattedCitation":"(B de Gelder, 2009)","previouslyFormattedCitation":"(B de Gelder, 2009)"},"properties":{"noteIndex":0},"schema":"https://github.com/citation-style-language/schema/raw/master/csl-citation.json"}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de Gelder (2009)</w:t>
      </w:r>
      <w:r w:rsidRPr="00802E94">
        <w:rPr>
          <w:rFonts w:ascii="Arial" w:hAnsi="Arial" w:cs="Arial"/>
          <w:sz w:val="20"/>
          <w:szCs w:val="20"/>
        </w:rPr>
        <w:fldChar w:fldCharType="end"/>
      </w:r>
      <w:r w:rsidRPr="00802E94">
        <w:rPr>
          <w:rFonts w:ascii="Arial" w:hAnsi="Arial" w:cs="Arial"/>
          <w:sz w:val="20"/>
          <w:szCs w:val="20"/>
        </w:rPr>
        <w:t xml:space="preserve"> estimating that 95% of ER research is specific to the face, with whole body expressions making up the smallest proportion of studies. Research with TD participants using videos of people with blurred faces, found that emotions could be accurately categorised into anger, fear, </w:t>
      </w:r>
      <w:r w:rsidRPr="00802E94">
        <w:rPr>
          <w:rFonts w:ascii="Arial" w:hAnsi="Arial" w:cs="Arial"/>
          <w:noProof/>
          <w:sz w:val="20"/>
          <w:szCs w:val="20"/>
        </w:rPr>
        <w:t>happiness</w:t>
      </w:r>
      <w:r w:rsidRPr="00802E94">
        <w:rPr>
          <w:rFonts w:ascii="Arial" w:hAnsi="Arial" w:cs="Arial"/>
          <w:sz w:val="20"/>
          <w:szCs w:val="20"/>
        </w:rPr>
        <w:t xml:space="preserve"> and sadness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{"citationItems":[{"id":"ITEM-1","itemData":{"DOI":"10.3389/fpsyg.2011.00181","PMID":"21886632","abstract":"Whole body expressions are among the main visual stimulus categories that are naturally associated with faces and the neuroscientific investigation of how body expressions are processed has entered the research agenda this last decade. Here we describe the stimulus set of whole body expressions termed bodily expressive action stimulus test (BEAST), and we provide validation data for use of these materials by the community of emotion researchers. The database was composed of 254 whole body expressions from 46 actors expressing 4 emotions (anger, fear, happiness, and sadness). In all pictures the face of the actor was blurred and participants were asked to categorize the emotions expressed in the stimuli in a four alternative-forced-choice task. The results show that all emotions are well recognized, with sadness being the easiest, followed by fear, whereas happiness was the most difficult. The BEAST appears a valuable addition to currently available tools for assessing recognition of affective signals. It can be used in explicit recognition tasks as well as in matching tasks and in implicit tasks, combined either with facial expressions, with affective prosody, or presented with affective pictures as context in healthy subjects as well as in clinical populations.","author":[{"dropping-particle":"","family":"Gelder","given":"Beatrice","non-dropping-particle":"de","parse-names":false,"suffix":""},{"dropping-particle":"","family":"Stock","given":"Jan","non-dropping-particle":"Van den","parse-names":false,"suffix":""}],"container-title":"Frontiers in Psychology","id":"ITEM-1","issue":"181","issued":{"date-parts":[["2011"]]},"page":"1-6","title":"The Bodily Expressive Action Stimulus Test (BEAST). Construction and validation of a stimulus basis for measuring perception of whole body expression of emotions.","type":"article-journal","volume":"2"},"uris":["http://www.mendeley.com/documents/?uuid=ad182d3f-d096-4d0c-9544-a56be1fd42de","http://www.mendeley.com/documents/?uuid=624037de-4863-46ba-86bc-fd54af12650c"]}],"mendeley":{"formattedCitation":"(Beatrice de Gelder &amp; Van den Stock, 2011)","plainTextFormattedCitation":"(Beatrice de Gelder &amp; Van den Stock, 2011)","previouslyFormattedCitation":"(Beatrice de Gelder &amp; Van den Stock, 2011)"},"properties":{"noteIndex":0},"schema":"https://github.com/citation-style-language/schema/raw/master/csl-citation.json"}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(Beatrice de Gelder &amp; Van den Stock, 2011)</w:t>
      </w:r>
      <w:r w:rsidRPr="00802E94">
        <w:rPr>
          <w:rFonts w:ascii="Arial" w:hAnsi="Arial" w:cs="Arial"/>
          <w:sz w:val="20"/>
          <w:szCs w:val="20"/>
        </w:rPr>
        <w:fldChar w:fldCharType="end"/>
      </w:r>
      <w:r w:rsidRPr="00802E94">
        <w:rPr>
          <w:rFonts w:ascii="Arial" w:hAnsi="Arial" w:cs="Arial"/>
          <w:sz w:val="20"/>
          <w:szCs w:val="20"/>
        </w:rPr>
        <w:t xml:space="preserve">. The limited research with people with ASD provides mixed results.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{"citationItems":[{"id":"ITEM-1","itemData":{"DOI":"10.1111/j.1469-7610.1986.tb01836.x","ISSN":"0021-9630","author":[{"dropping-particle":"","family":"Hobson","given":"R Peter","non-dropping-particle":"","parse-names":false,"suffix":""}],"container-title":"Journal of Child Psychology and Psychiatry","id":"ITEM-1","issue":"3","issued":{"date-parts":[["1986","5"]]},"page":"321-342","title":"The autistic child's appraisal of expressions of emotion","type":"article-journal","volume":"27"},"uris":["http://www.mendeley.com/documents/?uuid=f4d290c5-a59d-4ffc-bc94-31b93d8635ae","http://www.mendeley.com/documents/?uuid=a1aafdaa-189d-44e9-a1d8-d2a639e227bb"]}],"mendeley":{"formattedCitation":"(Hobson, 1986)","manualFormatting":"Hobson (1986)","plainTextFormattedCitation":"(Hobson, 1986)","previouslyFormattedCitation":"(Hobson, 1986)"},"properties":{"noteIndex":0},"schema":"https://github.com/citation-style-language/schema/raw/master/csl-citation.json"}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Hobson (1986)</w:t>
      </w:r>
      <w:r w:rsidRPr="00802E94">
        <w:rPr>
          <w:rFonts w:ascii="Arial" w:hAnsi="Arial" w:cs="Arial"/>
          <w:sz w:val="20"/>
          <w:szCs w:val="20"/>
        </w:rPr>
        <w:fldChar w:fldCharType="end"/>
      </w:r>
      <w:r w:rsidRPr="00802E94">
        <w:rPr>
          <w:rFonts w:ascii="Arial" w:hAnsi="Arial" w:cs="Arial"/>
          <w:sz w:val="20"/>
          <w:szCs w:val="20"/>
        </w:rPr>
        <w:t xml:space="preserve"> asked participants to match drawn and photographed facial expressions to gestures and found a global impairment in those with ASD.  By contrast,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10.1111/j.1469-7610.1990.tb00799.x","author":[{"dropping-particle":"","family":"Prior","given":"Margot","non-dropping-particle":"","parse-names":false,"suffix":""},{"dropping-particle":"","family":"Dahlstrom","given":"Bronwyn","non-dropping-particle":"","parse-names":false,"suffix":""},{"dropping-particle":"","family":"Squires","given":"Tracie-Lee","non-dropping-particle":"","parse-names":false,"suffix":""}],"container-title":"Journal of Child Psychology and Psychiatry","id":"ITEM-1","issue":"4","issued":{"date-parts":[["1990","5"]]},"page":"587-601","title":"Autistic children's knowledge of thinking and feeling states in other people","type":"article-journal","volume":"31"},"uris":["http://www.mendeley.com/documents/?uuid=988b8995-b900-401e-bec6-3f9a5f24254e","http://www.mendeley.com/documents/?uuid=76f5edb0-bc62-4c6c-957c-f535849cb095"]}],"mendeley":{"formattedCitation":"(Prior, Dahlstrom, &amp; Squires, 1990)","manualFormatting":"Prior et al. (1990)","plainTextFormattedCitation":"(Prior, Dahlstrom, &amp; Squires, 1990)","previouslyFormattedCitation":"(Prior, Dahlstrom, &amp; Squires, 1990)"},"properties":{"noteIndex":0},"schema":"https://github.com/citation-style-language/schema/raw/master/csl-citation.json"}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Prior et al. (1990)</w:t>
      </w:r>
      <w:r w:rsidRPr="00802E94">
        <w:rPr>
          <w:rFonts w:ascii="Arial" w:hAnsi="Arial" w:cs="Arial"/>
          <w:sz w:val="20"/>
          <w:szCs w:val="20"/>
        </w:rPr>
        <w:fldChar w:fldCharType="end"/>
      </w:r>
      <w:r w:rsidRPr="00802E94">
        <w:rPr>
          <w:rFonts w:ascii="Arial" w:hAnsi="Arial" w:cs="Arial"/>
          <w:sz w:val="20"/>
          <w:szCs w:val="20"/>
        </w:rPr>
        <w:t xml:space="preserve"> asked people with ASD to match facial emotions to gestures and found the performance of participants with ASD to be equivalent to that of  controls. Both studies, however, included the use of facial expressions, thereby not removing the eyes from the stimuli. </w:t>
      </w:r>
    </w:p>
    <w:p w14:paraId="60812A47" w14:textId="6A646A40"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The present study aimed to explore ER ability of children with and without ASD by using </w:t>
      </w:r>
      <w:r w:rsidRPr="00802E94">
        <w:rPr>
          <w:rFonts w:ascii="Arial" w:hAnsi="Arial" w:cs="Arial"/>
          <w:noProof/>
          <w:sz w:val="20"/>
          <w:szCs w:val="20"/>
        </w:rPr>
        <w:t>standardised</w:t>
      </w:r>
      <w:r w:rsidRPr="00802E94">
        <w:rPr>
          <w:rFonts w:ascii="Arial" w:hAnsi="Arial" w:cs="Arial"/>
          <w:sz w:val="20"/>
          <w:szCs w:val="20"/>
        </w:rPr>
        <w:t xml:space="preserve"> avatars</w:t>
      </w:r>
      <w:r w:rsidR="00BA0D79" w:rsidRPr="00802E94">
        <w:rPr>
          <w:rFonts w:ascii="Arial" w:hAnsi="Arial" w:cs="Arial"/>
          <w:sz w:val="20"/>
          <w:szCs w:val="20"/>
        </w:rPr>
        <w:t xml:space="preserve"> (virtual CGI characters)</w:t>
      </w:r>
      <w:r w:rsidRPr="00802E94">
        <w:rPr>
          <w:rFonts w:ascii="Arial" w:hAnsi="Arial" w:cs="Arial"/>
          <w:sz w:val="20"/>
          <w:szCs w:val="20"/>
        </w:rPr>
        <w:t xml:space="preserve"> without facial expressions, and with and without situational cues. The role of processing style, </w:t>
      </w:r>
      <w:r w:rsidRPr="00802E94">
        <w:rPr>
          <w:rFonts w:ascii="Arial" w:hAnsi="Arial" w:cs="Arial"/>
          <w:noProof/>
          <w:sz w:val="20"/>
          <w:szCs w:val="20"/>
        </w:rPr>
        <w:t>ALTs</w:t>
      </w:r>
      <w:r w:rsidRPr="00802E94">
        <w:rPr>
          <w:rFonts w:ascii="Arial" w:hAnsi="Arial" w:cs="Arial"/>
          <w:sz w:val="20"/>
          <w:szCs w:val="20"/>
        </w:rPr>
        <w:t xml:space="preserve"> and empathy in ER </w:t>
      </w:r>
      <w:r w:rsidRPr="00802E94">
        <w:rPr>
          <w:rFonts w:ascii="Arial" w:hAnsi="Arial" w:cs="Arial"/>
          <w:noProof/>
          <w:sz w:val="20"/>
          <w:szCs w:val="20"/>
        </w:rPr>
        <w:t>was also investigated</w:t>
      </w:r>
      <w:r w:rsidRPr="00802E94">
        <w:rPr>
          <w:rFonts w:ascii="Arial" w:hAnsi="Arial" w:cs="Arial"/>
          <w:sz w:val="20"/>
          <w:szCs w:val="20"/>
        </w:rPr>
        <w:t xml:space="preserve">. Three research questions </w:t>
      </w:r>
      <w:r w:rsidR="00BA0D79" w:rsidRPr="00802E94">
        <w:rPr>
          <w:rFonts w:ascii="Arial" w:hAnsi="Arial" w:cs="Arial"/>
          <w:noProof/>
          <w:sz w:val="20"/>
          <w:szCs w:val="20"/>
        </w:rPr>
        <w:t xml:space="preserve">were </w:t>
      </w:r>
      <w:r w:rsidRPr="00802E94">
        <w:rPr>
          <w:rFonts w:ascii="Arial" w:hAnsi="Arial" w:cs="Arial"/>
          <w:noProof/>
          <w:sz w:val="20"/>
          <w:szCs w:val="20"/>
        </w:rPr>
        <w:t>proposed</w:t>
      </w:r>
      <w:r w:rsidRPr="00802E94">
        <w:rPr>
          <w:rFonts w:ascii="Arial" w:hAnsi="Arial" w:cs="Arial"/>
          <w:sz w:val="20"/>
          <w:szCs w:val="20"/>
        </w:rPr>
        <w:t xml:space="preserve">: </w:t>
      </w:r>
    </w:p>
    <w:p w14:paraId="563FC3D4" w14:textId="77777777" w:rsidR="00DE7F1D" w:rsidRPr="00802E94" w:rsidRDefault="00DE7F1D" w:rsidP="000E656D">
      <w:pPr>
        <w:pStyle w:val="ListParagraph"/>
        <w:numPr>
          <w:ilvl w:val="0"/>
          <w:numId w:val="6"/>
        </w:numPr>
        <w:spacing w:afterLines="80" w:after="192" w:line="480" w:lineRule="auto"/>
        <w:rPr>
          <w:rFonts w:ascii="Arial" w:hAnsi="Arial" w:cs="Arial"/>
          <w:sz w:val="20"/>
          <w:szCs w:val="20"/>
        </w:rPr>
      </w:pPr>
      <w:r w:rsidRPr="00802E94">
        <w:rPr>
          <w:rFonts w:ascii="Arial" w:hAnsi="Arial" w:cs="Arial"/>
          <w:sz w:val="20"/>
          <w:szCs w:val="20"/>
        </w:rPr>
        <w:t xml:space="preserve">How do people with and without ASD compare </w:t>
      </w:r>
      <w:r w:rsidRPr="00802E94">
        <w:rPr>
          <w:rFonts w:ascii="Arial" w:hAnsi="Arial" w:cs="Arial"/>
          <w:noProof/>
          <w:sz w:val="20"/>
          <w:szCs w:val="20"/>
        </w:rPr>
        <w:t>in terms of</w:t>
      </w:r>
      <w:r w:rsidRPr="00802E94">
        <w:rPr>
          <w:rFonts w:ascii="Arial" w:hAnsi="Arial" w:cs="Arial"/>
          <w:sz w:val="20"/>
          <w:szCs w:val="20"/>
        </w:rPr>
        <w:t xml:space="preserve"> ER ability when facial cues are absent? No direction </w:t>
      </w:r>
      <w:r w:rsidRPr="00802E94">
        <w:rPr>
          <w:rFonts w:ascii="Arial" w:hAnsi="Arial" w:cs="Arial"/>
          <w:noProof/>
          <w:sz w:val="20"/>
          <w:szCs w:val="20"/>
        </w:rPr>
        <w:t>is hypothesised</w:t>
      </w:r>
      <w:r w:rsidRPr="00802E94">
        <w:rPr>
          <w:rFonts w:ascii="Arial" w:hAnsi="Arial" w:cs="Arial"/>
          <w:sz w:val="20"/>
          <w:szCs w:val="20"/>
        </w:rPr>
        <w:t xml:space="preserve"> for this, given it is an </w:t>
      </w:r>
      <w:r w:rsidRPr="00802E94">
        <w:rPr>
          <w:rFonts w:ascii="Arial" w:hAnsi="Arial" w:cs="Arial"/>
          <w:noProof/>
          <w:sz w:val="20"/>
          <w:szCs w:val="20"/>
        </w:rPr>
        <w:t>under researched</w:t>
      </w:r>
      <w:r w:rsidRPr="00802E94">
        <w:rPr>
          <w:rFonts w:ascii="Arial" w:hAnsi="Arial" w:cs="Arial"/>
          <w:sz w:val="20"/>
          <w:szCs w:val="20"/>
        </w:rPr>
        <w:t xml:space="preserve"> area. </w:t>
      </w:r>
    </w:p>
    <w:p w14:paraId="67487447" w14:textId="77777777" w:rsidR="00DE7F1D" w:rsidRPr="00802E94" w:rsidRDefault="00DE7F1D" w:rsidP="000E656D">
      <w:pPr>
        <w:pStyle w:val="ListParagraph"/>
        <w:numPr>
          <w:ilvl w:val="0"/>
          <w:numId w:val="6"/>
        </w:numPr>
        <w:spacing w:afterLines="80" w:after="192" w:line="480" w:lineRule="auto"/>
        <w:rPr>
          <w:rFonts w:ascii="Arial" w:hAnsi="Arial" w:cs="Arial"/>
          <w:sz w:val="20"/>
          <w:szCs w:val="20"/>
        </w:rPr>
      </w:pPr>
      <w:r w:rsidRPr="00802E94">
        <w:rPr>
          <w:rFonts w:ascii="Arial" w:hAnsi="Arial" w:cs="Arial"/>
          <w:sz w:val="20"/>
          <w:szCs w:val="20"/>
        </w:rPr>
        <w:t xml:space="preserve">What effect do situational cues have on ER ability and how do the two groups compare? Based on the results of research with TD and intellectual disability populations, it </w:t>
      </w:r>
      <w:r w:rsidRPr="00802E94">
        <w:rPr>
          <w:rFonts w:ascii="Arial" w:hAnsi="Arial" w:cs="Arial"/>
          <w:noProof/>
          <w:sz w:val="20"/>
          <w:szCs w:val="20"/>
        </w:rPr>
        <w:t>is expected</w:t>
      </w:r>
      <w:r w:rsidRPr="00802E94">
        <w:rPr>
          <w:rFonts w:ascii="Arial" w:hAnsi="Arial" w:cs="Arial"/>
          <w:sz w:val="20"/>
          <w:szCs w:val="20"/>
        </w:rPr>
        <w:t xml:space="preserve"> cues will aid ER ability. </w:t>
      </w:r>
    </w:p>
    <w:p w14:paraId="61A1C6F2" w14:textId="77777777" w:rsidR="00DE7F1D" w:rsidRPr="00802E94" w:rsidRDefault="00DE7F1D" w:rsidP="000E656D">
      <w:pPr>
        <w:pStyle w:val="ListParagraph"/>
        <w:numPr>
          <w:ilvl w:val="0"/>
          <w:numId w:val="6"/>
        </w:numPr>
        <w:spacing w:afterLines="80" w:after="192" w:line="480" w:lineRule="auto"/>
        <w:rPr>
          <w:rFonts w:ascii="Arial" w:hAnsi="Arial" w:cs="Arial"/>
          <w:sz w:val="20"/>
          <w:szCs w:val="20"/>
        </w:rPr>
      </w:pPr>
      <w:r w:rsidRPr="00802E94">
        <w:rPr>
          <w:rFonts w:ascii="Arial" w:hAnsi="Arial" w:cs="Arial"/>
          <w:sz w:val="20"/>
          <w:szCs w:val="20"/>
        </w:rPr>
        <w:t>In addition to ASD diagnosis, to what extent does processing style, empathy and autistic-like-traits predict ER ability?</w:t>
      </w:r>
      <w:bookmarkStart w:id="3" w:name="_Hlk489519860"/>
      <w:r w:rsidRPr="00802E94">
        <w:rPr>
          <w:rFonts w:ascii="Arial" w:hAnsi="Arial" w:cs="Arial"/>
          <w:sz w:val="20"/>
          <w:szCs w:val="20"/>
        </w:rPr>
        <w:t xml:space="preserve"> </w:t>
      </w:r>
    </w:p>
    <w:bookmarkEnd w:id="3"/>
    <w:p w14:paraId="165A151F" w14:textId="39BAB1BD" w:rsidR="00DE7F1D" w:rsidRPr="00802E94" w:rsidRDefault="00527BFB" w:rsidP="000E656D">
      <w:pPr>
        <w:pStyle w:val="Heading2"/>
        <w:spacing w:line="480" w:lineRule="auto"/>
        <w:rPr>
          <w:rFonts w:ascii="Arial" w:hAnsi="Arial" w:cs="Arial"/>
          <w:sz w:val="20"/>
          <w:szCs w:val="20"/>
        </w:rPr>
      </w:pPr>
      <w:r w:rsidRPr="00802E94">
        <w:rPr>
          <w:rFonts w:ascii="Arial" w:hAnsi="Arial" w:cs="Arial"/>
          <w:sz w:val="20"/>
          <w:szCs w:val="20"/>
        </w:rPr>
        <w:t xml:space="preserve">2.0 </w:t>
      </w:r>
      <w:r w:rsidR="00DE7F1D" w:rsidRPr="00802E94">
        <w:rPr>
          <w:rFonts w:ascii="Arial" w:hAnsi="Arial" w:cs="Arial"/>
          <w:sz w:val="20"/>
          <w:szCs w:val="20"/>
        </w:rPr>
        <w:t>Method</w:t>
      </w:r>
    </w:p>
    <w:p w14:paraId="18E90C9F" w14:textId="30838C8A" w:rsidR="00DE7F1D" w:rsidRPr="00802E94" w:rsidRDefault="00527BFB" w:rsidP="000E656D">
      <w:pPr>
        <w:spacing w:afterLines="80" w:after="192" w:line="480" w:lineRule="auto"/>
        <w:rPr>
          <w:rStyle w:val="Strong"/>
          <w:rFonts w:ascii="Arial" w:hAnsi="Arial" w:cs="Arial"/>
          <w:b w:val="0"/>
          <w:i/>
          <w:sz w:val="20"/>
          <w:szCs w:val="20"/>
        </w:rPr>
      </w:pPr>
      <w:r w:rsidRPr="00802E94">
        <w:rPr>
          <w:rStyle w:val="Strong"/>
          <w:rFonts w:ascii="Arial" w:hAnsi="Arial" w:cs="Arial"/>
          <w:b w:val="0"/>
          <w:i/>
          <w:sz w:val="20"/>
          <w:szCs w:val="20"/>
        </w:rPr>
        <w:t xml:space="preserve">2.1 </w:t>
      </w:r>
      <w:r w:rsidR="00DE7F1D" w:rsidRPr="00802E94">
        <w:rPr>
          <w:rStyle w:val="Strong"/>
          <w:rFonts w:ascii="Arial" w:hAnsi="Arial" w:cs="Arial"/>
          <w:b w:val="0"/>
          <w:i/>
          <w:sz w:val="20"/>
          <w:szCs w:val="20"/>
        </w:rPr>
        <w:t>Design</w:t>
      </w:r>
    </w:p>
    <w:p w14:paraId="3F95F8BE" w14:textId="77777777"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This study used a between groups </w:t>
      </w:r>
      <w:r w:rsidRPr="00802E94">
        <w:rPr>
          <w:rFonts w:ascii="Arial" w:hAnsi="Arial" w:cs="Arial"/>
          <w:noProof/>
          <w:sz w:val="20"/>
          <w:szCs w:val="20"/>
        </w:rPr>
        <w:t>design, with the</w:t>
      </w:r>
      <w:r w:rsidRPr="00802E94">
        <w:rPr>
          <w:rFonts w:ascii="Arial" w:hAnsi="Arial" w:cs="Arial"/>
          <w:sz w:val="20"/>
          <w:szCs w:val="20"/>
        </w:rPr>
        <w:t xml:space="preserve"> ‘ASD Group’ reporting a diagnosis of ASD and the ‘Control </w:t>
      </w:r>
      <w:r w:rsidRPr="00802E94">
        <w:rPr>
          <w:rFonts w:ascii="Arial" w:hAnsi="Arial" w:cs="Arial"/>
          <w:noProof/>
          <w:sz w:val="20"/>
          <w:szCs w:val="20"/>
        </w:rPr>
        <w:t>Group’ having no reported diagnosis of ASD.</w:t>
      </w:r>
      <w:r w:rsidRPr="00802E94">
        <w:rPr>
          <w:rFonts w:ascii="Arial" w:hAnsi="Arial" w:cs="Arial"/>
          <w:sz w:val="20"/>
          <w:szCs w:val="20"/>
        </w:rPr>
        <w:t xml:space="preserve"> </w:t>
      </w:r>
    </w:p>
    <w:p w14:paraId="777467B6" w14:textId="1D11BC4C" w:rsidR="00DE7F1D" w:rsidRPr="00802E94" w:rsidRDefault="00527BFB" w:rsidP="000E656D">
      <w:pPr>
        <w:spacing w:afterLines="80" w:after="192" w:line="480" w:lineRule="auto"/>
        <w:rPr>
          <w:rStyle w:val="Strong"/>
          <w:rFonts w:ascii="Arial" w:hAnsi="Arial" w:cs="Arial"/>
          <w:b w:val="0"/>
          <w:i/>
          <w:sz w:val="20"/>
          <w:szCs w:val="20"/>
        </w:rPr>
      </w:pPr>
      <w:r w:rsidRPr="00802E94">
        <w:rPr>
          <w:rStyle w:val="Strong"/>
          <w:rFonts w:ascii="Arial" w:hAnsi="Arial" w:cs="Arial"/>
          <w:b w:val="0"/>
          <w:i/>
          <w:sz w:val="20"/>
          <w:szCs w:val="20"/>
        </w:rPr>
        <w:t xml:space="preserve">2.2 </w:t>
      </w:r>
      <w:r w:rsidR="00DE7F1D" w:rsidRPr="00802E94">
        <w:rPr>
          <w:rStyle w:val="Strong"/>
          <w:rFonts w:ascii="Arial" w:hAnsi="Arial" w:cs="Arial"/>
          <w:b w:val="0"/>
          <w:i/>
          <w:sz w:val="20"/>
          <w:szCs w:val="20"/>
        </w:rPr>
        <w:t>Participants</w:t>
      </w:r>
    </w:p>
    <w:p w14:paraId="47BBB763" w14:textId="0C491251"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In total 54 individuals participated. The group reporting a diagnosis of ASD comprised 27 participants (Male=26, Female=1; Mean age = 10.9 years, </w:t>
      </w:r>
      <w:r w:rsidRPr="00802E94">
        <w:rPr>
          <w:rFonts w:ascii="Arial" w:hAnsi="Arial" w:cs="Arial"/>
          <w:i/>
          <w:sz w:val="20"/>
          <w:szCs w:val="20"/>
        </w:rPr>
        <w:t>SD</w:t>
      </w:r>
      <w:r w:rsidRPr="00802E94">
        <w:rPr>
          <w:rFonts w:ascii="Arial" w:hAnsi="Arial" w:cs="Arial"/>
          <w:sz w:val="20"/>
          <w:szCs w:val="20"/>
        </w:rPr>
        <w:t>=3.0). Diagnosis of ASD was provided by the parents and confirmed by the child’s school or organisational records. Seven children had an additional condition</w:t>
      </w:r>
      <w:r w:rsidR="005168F4" w:rsidRPr="00802E94">
        <w:rPr>
          <w:rFonts w:ascii="Arial" w:hAnsi="Arial" w:cs="Arial"/>
          <w:sz w:val="20"/>
          <w:szCs w:val="20"/>
        </w:rPr>
        <w:t xml:space="preserve">: One Wolf Parkinson (white heart), one </w:t>
      </w:r>
      <w:r w:rsidRPr="00802E94">
        <w:rPr>
          <w:rFonts w:ascii="Arial" w:hAnsi="Arial" w:cs="Arial"/>
          <w:sz w:val="20"/>
          <w:szCs w:val="20"/>
        </w:rPr>
        <w:t xml:space="preserve">ADHD, </w:t>
      </w:r>
      <w:r w:rsidR="005168F4" w:rsidRPr="00802E94">
        <w:rPr>
          <w:rFonts w:ascii="Arial" w:hAnsi="Arial" w:cs="Arial"/>
          <w:sz w:val="20"/>
          <w:szCs w:val="20"/>
        </w:rPr>
        <w:t xml:space="preserve">one </w:t>
      </w:r>
      <w:r w:rsidRPr="00802E94">
        <w:rPr>
          <w:rFonts w:ascii="Arial" w:hAnsi="Arial" w:cs="Arial"/>
          <w:sz w:val="20"/>
          <w:szCs w:val="20"/>
        </w:rPr>
        <w:t xml:space="preserve">sensory processing disorder, </w:t>
      </w:r>
      <w:r w:rsidR="005168F4" w:rsidRPr="00802E94">
        <w:rPr>
          <w:rFonts w:ascii="Arial" w:hAnsi="Arial" w:cs="Arial"/>
          <w:sz w:val="20"/>
          <w:szCs w:val="20"/>
        </w:rPr>
        <w:t xml:space="preserve">two ADHD and </w:t>
      </w:r>
      <w:r w:rsidRPr="00802E94">
        <w:rPr>
          <w:rFonts w:ascii="Arial" w:hAnsi="Arial" w:cs="Arial"/>
          <w:sz w:val="20"/>
          <w:szCs w:val="20"/>
        </w:rPr>
        <w:t xml:space="preserve">dyspraxia, </w:t>
      </w:r>
      <w:r w:rsidR="005168F4" w:rsidRPr="00802E94">
        <w:rPr>
          <w:rFonts w:ascii="Arial" w:hAnsi="Arial" w:cs="Arial"/>
          <w:sz w:val="20"/>
          <w:szCs w:val="20"/>
        </w:rPr>
        <w:t xml:space="preserve">one </w:t>
      </w:r>
      <w:r w:rsidRPr="00802E94">
        <w:rPr>
          <w:rFonts w:ascii="Arial" w:hAnsi="Arial" w:cs="Arial"/>
          <w:sz w:val="20"/>
          <w:szCs w:val="20"/>
        </w:rPr>
        <w:t>Nystagmus,</w:t>
      </w:r>
      <w:r w:rsidR="005168F4" w:rsidRPr="00802E94">
        <w:rPr>
          <w:rFonts w:ascii="Arial" w:hAnsi="Arial" w:cs="Arial"/>
          <w:sz w:val="20"/>
          <w:szCs w:val="20"/>
        </w:rPr>
        <w:t xml:space="preserve"> one dyspraxia and</w:t>
      </w:r>
      <w:r w:rsidRPr="00802E94">
        <w:rPr>
          <w:rFonts w:ascii="Arial" w:hAnsi="Arial" w:cs="Arial"/>
          <w:sz w:val="20"/>
          <w:szCs w:val="20"/>
        </w:rPr>
        <w:t xml:space="preserve"> Hypomobility</w:t>
      </w:r>
      <w:r w:rsidR="005168F4" w:rsidRPr="00802E94">
        <w:rPr>
          <w:rFonts w:ascii="Arial" w:hAnsi="Arial" w:cs="Arial"/>
          <w:sz w:val="20"/>
          <w:szCs w:val="20"/>
        </w:rPr>
        <w:t>,</w:t>
      </w:r>
      <w:r w:rsidRPr="00802E94">
        <w:rPr>
          <w:rFonts w:ascii="Arial" w:hAnsi="Arial" w:cs="Arial"/>
          <w:sz w:val="20"/>
          <w:szCs w:val="20"/>
        </w:rPr>
        <w:t xml:space="preserve"> and</w:t>
      </w:r>
      <w:r w:rsidR="005168F4" w:rsidRPr="00802E94">
        <w:rPr>
          <w:rFonts w:ascii="Arial" w:hAnsi="Arial" w:cs="Arial"/>
          <w:sz w:val="20"/>
          <w:szCs w:val="20"/>
        </w:rPr>
        <w:t xml:space="preserve"> one</w:t>
      </w:r>
      <w:r w:rsidRPr="00802E94">
        <w:rPr>
          <w:rFonts w:ascii="Arial" w:hAnsi="Arial" w:cs="Arial"/>
          <w:sz w:val="20"/>
          <w:szCs w:val="20"/>
        </w:rPr>
        <w:t xml:space="preserve"> intellectual disability.  The Control group (N=27; Male=26, Female=1) had no reported or recorded diagnosis of ASD. The mean age was 10.9 years (</w:t>
      </w:r>
      <w:r w:rsidRPr="00802E94">
        <w:rPr>
          <w:rFonts w:ascii="Arial" w:hAnsi="Arial" w:cs="Arial"/>
          <w:i/>
          <w:sz w:val="20"/>
          <w:szCs w:val="20"/>
        </w:rPr>
        <w:t>SD</w:t>
      </w:r>
      <w:r w:rsidRPr="00802E94">
        <w:rPr>
          <w:rFonts w:ascii="Arial" w:hAnsi="Arial" w:cs="Arial"/>
          <w:sz w:val="20"/>
          <w:szCs w:val="20"/>
        </w:rPr>
        <w:t xml:space="preserve">=3.0). One child </w:t>
      </w:r>
      <w:r w:rsidRPr="00802E94">
        <w:rPr>
          <w:rFonts w:ascii="Arial" w:hAnsi="Arial" w:cs="Arial"/>
          <w:noProof/>
          <w:sz w:val="20"/>
          <w:szCs w:val="20"/>
        </w:rPr>
        <w:t>was reported</w:t>
      </w:r>
      <w:r w:rsidRPr="00802E94">
        <w:rPr>
          <w:rFonts w:ascii="Arial" w:hAnsi="Arial" w:cs="Arial"/>
          <w:sz w:val="20"/>
          <w:szCs w:val="20"/>
        </w:rPr>
        <w:t xml:space="preserve"> as having difficulty with </w:t>
      </w:r>
      <w:r w:rsidRPr="00802E94">
        <w:rPr>
          <w:rFonts w:ascii="Arial" w:hAnsi="Arial" w:cs="Arial"/>
          <w:noProof/>
          <w:sz w:val="20"/>
          <w:szCs w:val="20"/>
        </w:rPr>
        <w:t>fine</w:t>
      </w:r>
      <w:r w:rsidRPr="00802E94">
        <w:rPr>
          <w:rFonts w:ascii="Arial" w:hAnsi="Arial" w:cs="Arial"/>
          <w:sz w:val="20"/>
          <w:szCs w:val="20"/>
        </w:rPr>
        <w:t xml:space="preserve"> motor skills. All participants were White British and recruited in the North East of England. Participants were excluded if they were visually impaired to the extent that they could not see the tasks, if they were unable to understand the tasks, or if participation was anticipated to cause distress. As research suggests that both age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{"citationItems":[{"id":"ITEM-1","itemData":{"DOI":"10.1007/s10803-009-0700-0","ISSN":"1573-3432","PMID":"19205857","abstract":"We examined upper facial basic emotion recognition in 57 subjects with autism spectrum disorders (ASD) (M = 13.5 years) and 33 typically developing controls (M = 14.3 years) by using a standardized computer-aided measure (The Frankfurt Test and Training of Facial Affect Recognition, FEFA). The ASD group scored lower than controls on the total scores of FEFA and perceived ambiguous stimuli more often as a negative emotion. The older ASD group (&gt;or =12 years) performed better than the younger ASD group (&lt;12 years) on the blended emotions of FEFA. The results support the findings that individuals with ASD have difficulties in emotion recognition. However, older subjects with ASD seem to have better skills than younger subjects with ASD.","author":[{"dropping-particle":"","family":"Kuusikko","given":"Sanna","non-dropping-particle":"","parse-names":false,"suffix":""},{"dropping-particle":"","family":"Haapsamo","given":"Helena","non-dropping-particle":"","parse-names":false,"suffix":""},{"dropping-particle":"","family":"Jansson-Verkasalo","given":"Eira","non-dropping-particle":"","parse-names":false,"suffix":""},{"dropping-particle":"","family":"Hurtig","given":"Tuula","non-dropping-particle":"","parse-names":false,"suffix":""},{"dropping-particle":"","family":"Mattila","given":"Marja-Leena","non-dropping-particle":"","parse-names":false,"suffix":""},{"dropping-particle":"","family":"Ebeling","given":"Hanna","non-dropping-particle":"","parse-names":false,"suffix":""},{"dropping-particle":"","family":"Jussila","given":"Katja","non-dropping-particle":"","parse-names":false,"suffix":""},{"dropping-particle":"","family":"Bölte","given":"Sven","non-dropping-particle":"","parse-names":false,"suffix":""},{"dropping-particle":"","family":"Moilanen","given":"Irma","non-dropping-particle":"","parse-names":false,"suffix":""}],"container-title":"Journal of Autism and Developmental Disorders","id":"ITEM-1","issue":"6","issued":{"date-parts":[["2009","6"]]},"page":"938-945","title":"Emotion recognition in children and adolescents with autism spectrum disorders.","type":"article-journal","volume":"39"},"uris":["http://www.mendeley.com/documents/?uuid=abd9552f-f39e-4488-8b49-9adf4f96aa15","http://www.mendeley.com/documents/?uuid=b3e12ce3-c094-4442-8433-acb57c863ad4"]},{"id":"ITEM-2","itemData":{"DOI":"10.1111/j.1467-7687.2007.00614.x","ISSN":"1363-755X","PMID":"17683341","abstract":"The ability to interpret emotions in facial expressions is crucial for social functioning across the lifespan. Facial expression recognition develops rapidly during infancy and improves with age during the preschool years. However, the developmental trajectory from late childhood to adulthood is less clear. We tested older children, adolescents and adults on a two-alternative forced-choice discrimination task using morphed faces that varied in emotional content. Actors appeared to pose expressions that changed incrementally along three progressions: neutral-to-fear, neutral-to-anger, and fear-to-anger. Across all three morph types, adults displayed more sensitivity to subtle changes in emotional expression than children and adolescents. Fear morphs and fear-to-anger blends showed a linear developmental trajectory, whereas anger morphs showed a quadratic trend, increasing sharply from adolescents to adults. The results provide evidence for late developmental changes in emotional expression recognition with some specificity in the time course for distinct emotions.","author":[{"dropping-particle":"","family":"Thomas","given":"Laura A","non-dropping-particle":"","parse-names":false,"suffix":""},{"dropping-particle":"","family":"Bellis","given":"Michael D","non-dropping-particle":"De","parse-names":false,"suffix":""},{"dropping-particle":"","family":"Graham","given":"Reiko","non-dropping-particle":"","parse-names":false,"suffix":""},{"dropping-particle":"","family":"LaBar","given":"Kevin S","non-dropping-particle":"","parse-names":false,"suffix":""}],"container-title":"Developmental Science","id":"ITEM-2","issue":"5","issued":{"date-parts":[["2007","9"]]},"page":"547-558","title":"Development of emotional facial recognition in late childhood and adolescence.","type":"article-journal","volume":"10"},"uris":["http://www.mendeley.com/documents/?uuid=6ff2f4d1-1250-4325-94ad-ff3783ea71ee","http://www.mendeley.com/documents/?uuid=fefbcc84-c150-4a63-aac7-ff6be87c4822"]},{"id":"ITEM-3","itemData":{"author":[{"dropping-particle":"","family":"Vicari","given":"S","non-dropping-particle":"","parse-names":false,"suffix":""},{"dropping-particle":"","family":"Reilly","given":"J S","non-dropping-particle":"","parse-names":false,"suffix":""},{"dropping-particle":"","family":"Pasqualetti","given":"P","non-dropping-particle":"","parse-names":false,"suffix":""},{"dropping-particle":"","family":"Vizzotto","given":"A","non-dropping-particle":"","parse-names":false,"suffix":""},{"dropping-particle":"","family":"Caltagirone","given":"C","non-dropping-particle":"","parse-names":false,"suffix":""}],"container-title":"Acta Paediatrica","id":"ITEM-3","issue":"7","issued":{"date-parts":[["2000"]]},"note":"https://www.researchgate.net/profile/Stefano_Vicari/publication/12376757_Recognition_of_facial_expressions_of_emotions_in_school-age_children_the_intersection_of_perceptual_and_semantic_categories._Acta_Paediatrica_89(7)_836-845/links/559e3af108aec7200182","page":"836-845","title":"Recognition of facial expressions of emotions in school- age children: The intersection of perceptual and semantic categories","type":"article-journal","volume":"89"},"uris":["http://www.mendeley.com/documents/?uuid=b400202f-372a-4c6f-9c8b-f092ad707014","http://www.mendeley.com/documents/?uuid=3477dd5e-c57f-4160-bd9b-fe3182d66d90"]}],"mendeley":{"formattedCitation":"(Kuusikko et al., 2009; Thomas, De Bellis, Graham, &amp; LaBar, 2007; Vicari, Reilly, Pasqualetti, Vizzotto, &amp; Caltagirone, 2000)","manualFormatting":"(e.g. Kuusikko et al., 2009; Thomas et al., 2007; Vicari et al., 2000)","plainTextFormattedCitation":"(Kuusikko et al., 2009; Thomas, De Bellis, Graham, &amp; LaBar, 2007; Vicari, Reilly, Pasqualetti, Vizzotto, &amp; Caltagirone, 2000)","previouslyFormattedCitation":"(Kuusikko et al., 2009; Thomas, De Bellis, Graham, &amp; LaBar, 2007; Vicari, Reilly, Pasqualetti, Vizzotto, &amp; Caltagirone, 2000)"},"properties":{"noteIndex":0},"schema":"https://github.com/citation-style-language/schema/raw/master/csl-citation.json"}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(e.g. Kuusikko et al., 2009; Thomas et al., 2007; Vicari et al., 2000)</w:t>
      </w:r>
      <w:r w:rsidRPr="00802E94">
        <w:rPr>
          <w:rFonts w:ascii="Arial" w:hAnsi="Arial" w:cs="Arial"/>
          <w:sz w:val="20"/>
          <w:szCs w:val="20"/>
        </w:rPr>
        <w:fldChar w:fldCharType="end"/>
      </w:r>
      <w:r w:rsidRPr="00802E94">
        <w:rPr>
          <w:rFonts w:ascii="Arial" w:hAnsi="Arial" w:cs="Arial"/>
          <w:sz w:val="20"/>
          <w:szCs w:val="20"/>
        </w:rPr>
        <w:t xml:space="preserve"> and gender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{"citationItems":[{"id":"ITEM-1","itemData":{"DOI":"10.1037/1528-3542.4.2.201","author":[{"dropping-particle":"","family":"Hall","given":"Judith A","non-dropping-particle":"","parse-names":false,"suffix":""},{"dropping-particle":"","family":"Matsumoto","given":"David","non-dropping-particle":"","parse-names":false,"suffix":""}],"container-title":"Emotion","id":"ITEM-1","issue":"2","issued":{"date-parts":[["2004"]]},"page":"201-206","title":"Gender differences in judgments of multiple emotions from facial expressions.","type":"article-journal","volume":"4"},"uris":["http://www.mendeley.com/documents/?uuid=894ce3ec-b866-46e6-8d75-e0dfff18e0d8","http://www.mendeley.com/documents/?uuid=ce22dc0b-b3c2-4e4f-bf6c-d92b976e8925"]},{"id":"ITEM-2","itemData":{"DOI":"10.1007/s10339-005-0050-6","author":[{"dropping-particle":"","family":"Montagne","given":"Barbara","non-dropping-particle":"","parse-names":false,"suffix":""},{"dropping-particle":"","family":"Kessels","given":"Roy P. C.","non-dropping-particle":"","parse-names":false,"suffix":""},{"dropping-particle":"","family":"Frigerio","given":"Elisa","non-dropping-particle":"","parse-names":false,"suffix":""},{"dropping-particle":"","family":"Haan","given":"Edward H. F.","non-dropping-particle":"de","parse-names":false,"suffix":""},{"dropping-particle":"","family":"Perrett","given":"David I.","non-dropping-particle":"","parse-names":false,"suffix":""}],"container-title":"Cognitive Processing","id":"ITEM-2","issue":"2","issued":{"date-parts":[["2005","6","4"]]},"page":"136-141","title":"Sex differences in the perception of affective facial expressions: Do men really lack emotional sensitivity?","type":"article-journal","volume":"6"},"uris":["http://www.mendeley.com/documents/?uuid=a925b3ed-3eda-42cc-8973-0daae97e9ec9","http://www.mendeley.com/documents/?uuid=dfa6f303-0cb6-4bdf-991d-c55efa628178"]}],"mendeley":{"formattedCitation":"(Hall &amp; Matsumoto, 2004; Montagne, Kessels, Frigerio, de Haan, &amp; Perrett, 2005)","manualFormatting":"(e.g. Hall and Matsumoto, 2004; Montagne et al., 2005)","plainTextFormattedCitation":"(Hall &amp; Matsumoto, 2004; Montagne, Kessels, Frigerio, de Haan, &amp; Perrett, 2005)","previouslyFormattedCitation":"(Hall &amp; Matsumoto, 2004; Montagne, Kessels, Frigerio, de Haan, &amp; Perrett, 2005)"},"properties":{"noteIndex":0},"schema":"https://github.com/citation-style-language/schema/raw/master/csl-citation.json"}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(e.g. Hall and Matsumoto, 2004; Montagne et al., 2005)</w:t>
      </w:r>
      <w:r w:rsidRPr="00802E94">
        <w:rPr>
          <w:rFonts w:ascii="Arial" w:hAnsi="Arial" w:cs="Arial"/>
          <w:sz w:val="20"/>
          <w:szCs w:val="20"/>
        </w:rPr>
        <w:fldChar w:fldCharType="end"/>
      </w:r>
      <w:r w:rsidRPr="00802E94">
        <w:rPr>
          <w:rFonts w:ascii="Arial" w:hAnsi="Arial" w:cs="Arial"/>
          <w:sz w:val="20"/>
          <w:szCs w:val="20"/>
        </w:rPr>
        <w:t xml:space="preserve"> impact ER, participants were matched on these factors as closely as possible.</w:t>
      </w:r>
    </w:p>
    <w:p w14:paraId="07773DFD" w14:textId="2CCCB423" w:rsidR="00DE7F1D" w:rsidRPr="00802E94" w:rsidRDefault="00527BFB" w:rsidP="000E656D">
      <w:pPr>
        <w:spacing w:afterLines="80" w:after="192" w:line="480" w:lineRule="auto"/>
        <w:rPr>
          <w:rStyle w:val="Strong"/>
          <w:rFonts w:ascii="Arial" w:hAnsi="Arial" w:cs="Arial"/>
          <w:b w:val="0"/>
          <w:i/>
          <w:sz w:val="20"/>
          <w:szCs w:val="20"/>
        </w:rPr>
      </w:pPr>
      <w:r w:rsidRPr="00802E94">
        <w:rPr>
          <w:rStyle w:val="Strong"/>
          <w:rFonts w:ascii="Arial" w:hAnsi="Arial" w:cs="Arial"/>
          <w:b w:val="0"/>
          <w:i/>
          <w:sz w:val="20"/>
          <w:szCs w:val="20"/>
        </w:rPr>
        <w:t xml:space="preserve">2.3 </w:t>
      </w:r>
      <w:r w:rsidR="00DE7F1D" w:rsidRPr="00802E94">
        <w:rPr>
          <w:rStyle w:val="Strong"/>
          <w:rFonts w:ascii="Arial" w:hAnsi="Arial" w:cs="Arial"/>
          <w:b w:val="0"/>
          <w:i/>
          <w:sz w:val="20"/>
          <w:szCs w:val="20"/>
        </w:rPr>
        <w:t xml:space="preserve">Materials </w:t>
      </w:r>
    </w:p>
    <w:p w14:paraId="0491D168" w14:textId="77777777"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Parents/guardians were asked to complete the following questionnaires about their child, alongside providing their child’s age, gender, ethnic origin and diagnosis. </w:t>
      </w:r>
    </w:p>
    <w:p w14:paraId="691B22A0" w14:textId="279A6B4D" w:rsidR="00DE7F1D" w:rsidRPr="00802E94" w:rsidRDefault="001D7A7C" w:rsidP="000E656D">
      <w:pPr>
        <w:spacing w:afterLines="80" w:after="192" w:line="480" w:lineRule="auto"/>
        <w:rPr>
          <w:rFonts w:ascii="Arial" w:hAnsi="Arial" w:cs="Arial"/>
          <w:sz w:val="20"/>
          <w:szCs w:val="20"/>
        </w:rPr>
      </w:pPr>
      <w:r w:rsidRPr="00802E94">
        <w:rPr>
          <w:rStyle w:val="SubtleEmphasis"/>
          <w:rFonts w:ascii="Arial" w:hAnsi="Arial" w:cs="Arial"/>
          <w:color w:val="auto"/>
          <w:sz w:val="20"/>
          <w:szCs w:val="20"/>
        </w:rPr>
        <w:t xml:space="preserve">2.3.1 </w:t>
      </w:r>
      <w:r w:rsidR="00DE7F1D" w:rsidRPr="00802E94">
        <w:rPr>
          <w:rStyle w:val="SubtleEmphasis"/>
          <w:rFonts w:ascii="Arial" w:hAnsi="Arial" w:cs="Arial"/>
          <w:color w:val="auto"/>
          <w:sz w:val="20"/>
          <w:szCs w:val="20"/>
        </w:rPr>
        <w:t>Autism-Spectrum Quotient (AQ) Adolescent Version</w:t>
      </w:r>
      <w:r w:rsidR="00DE7F1D" w:rsidRPr="00802E94">
        <w:rPr>
          <w:rFonts w:ascii="Arial" w:hAnsi="Arial" w:cs="Arial"/>
          <w:i/>
          <w:noProof/>
          <w:sz w:val="20"/>
          <w:szCs w:val="20"/>
        </w:rPr>
        <w:t xml:space="preserve"> </w:t>
      </w:r>
      <w:r w:rsidR="00DE7F1D"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{"citationItems":[{"id":"ITEM-1","itemData":{"DOI":"10.1007/s10803-006-0073-6","ISBN":"1080300600","ISSN":"01623257","PMID":"16552625","abstract":"The Autism Spectrum Quotient (AQ) quantifies autistic traits in adults. This paper adapted the AQ for children (age 9.8-15.4 years). Three groups of participants were assessed: Group 1: n=52 adolescents with Asperger Syndrome (AS) or high-functioning autism (HFA); Group 2: n=79 adolescents with classic autism; and Group 3, n=50 controls. The adolescents with AS/HFA did not differ significantly from the adolescents with autism but both clinical groups scored higher than controls. Approximately 90% of the adolescents with AS/HFA and autism scored 30+, vs. none of the controls. Among the controls, boys scored higher than girls. The AQ can rapidly quantify where an adolescent is situated on the continuum from autism to normality.","author":[{"dropping-particle":"","family":"Baron-Cohen","given":"Simon","non-dropping-particle":"","parse-names":false,"suffix":""},{"dropping-particle":"","family":"Hoekstra","given":"Rosa A","non-dropping-particle":"","parse-names":false,"suffix":""},{"dropping-particle":"","family":"Knickmeyer","given":"Rebecca","non-dropping-particle":"","parse-names":false,"suffix":""},{"dropping-particle":"","family":"Wheelwright","given":"Sally","non-dropping-particle":"","parse-names":false,"suffix":""}],"container-title":"Journal of Autism and Developmental Disorders","id":"ITEM-1","issue":"3","issued":{"date-parts":[["2006"]]},"page":"343-350","title":"The Autism-Spectrum Quotient (AQ) - Adolescent version","type":"article-journal","volume":"36"},"uris":["http://www.mendeley.com/documents/?uuid=80193342-027e-4746-a721-a88c0702bdea","http://www.mendeley.com/documents/?uuid=84a367b1-ad63-4f71-b07a-e0e6cf7bd1c2"]}],"mendeley":{"formattedCitation":"(Baron-Cohen, Hoekstra, Knickmeyer, &amp; Wheelwright, 2006)","plainTextFormattedCitation":"(Baron-Cohen, Hoekstra, Knickmeyer, &amp; Wheelwright, 2006)","previouslyFormattedCitation":"(Baron-Cohen, Hoekstra, Knickmeyer, &amp; Wheelwright, 2006)"},"properties":{"noteIndex":0},"schema":"https://github.com/citation-style-language/schema/raw/master/csl-citation.json"}</w:instrText>
      </w:r>
      <w:r w:rsidR="00DE7F1D" w:rsidRPr="00802E94">
        <w:rPr>
          <w:rFonts w:ascii="Arial" w:hAnsi="Arial" w:cs="Arial"/>
          <w:noProof/>
          <w:sz w:val="20"/>
          <w:szCs w:val="20"/>
        </w:rPr>
        <w:fldChar w:fldCharType="separate"/>
      </w:r>
      <w:r w:rsidR="0030065A" w:rsidRPr="00802E94">
        <w:rPr>
          <w:rFonts w:ascii="Arial" w:hAnsi="Arial" w:cs="Arial"/>
          <w:noProof/>
          <w:sz w:val="20"/>
          <w:szCs w:val="20"/>
        </w:rPr>
        <w:t>(Baron-Cohen, Hoekstra, Knickmeyer, &amp; Wheelwright, 2006)</w:t>
      </w:r>
      <w:r w:rsidR="00DE7F1D" w:rsidRPr="00802E94">
        <w:rPr>
          <w:rFonts w:ascii="Arial" w:hAnsi="Arial" w:cs="Arial"/>
          <w:noProof/>
          <w:sz w:val="20"/>
          <w:szCs w:val="20"/>
        </w:rPr>
        <w:fldChar w:fldCharType="end"/>
      </w:r>
      <w:r w:rsidR="00DE7F1D" w:rsidRPr="00802E94">
        <w:rPr>
          <w:rFonts w:ascii="Arial" w:hAnsi="Arial" w:cs="Arial"/>
          <w:noProof/>
          <w:sz w:val="20"/>
          <w:szCs w:val="20"/>
        </w:rPr>
        <w:t>. This is an informant measure, which performs similarly to</w:t>
      </w:r>
      <w:r w:rsidR="00DE7F1D" w:rsidRPr="00802E94">
        <w:rPr>
          <w:rFonts w:ascii="Arial" w:hAnsi="Arial" w:cs="Arial"/>
          <w:sz w:val="20"/>
          <w:szCs w:val="20"/>
        </w:rPr>
        <w:t xml:space="preserve"> </w:t>
      </w:r>
      <w:r w:rsidR="00DE7F1D" w:rsidRPr="00802E94">
        <w:rPr>
          <w:rFonts w:ascii="Arial" w:hAnsi="Arial" w:cs="Arial"/>
          <w:noProof/>
          <w:sz w:val="20"/>
          <w:szCs w:val="20"/>
        </w:rPr>
        <w:t xml:space="preserve">the original AQ </w:t>
      </w:r>
      <w:r w:rsidR="00DE7F1D" w:rsidRPr="00802E94">
        <w:rPr>
          <w:rFonts w:ascii="Arial" w:hAnsi="Arial" w:cs="Arial"/>
          <w:noProof/>
          <w:sz w:val="20"/>
          <w:szCs w:val="20"/>
        </w:rPr>
        <w:fldChar w:fldCharType="begin" w:fldLock="1"/>
      </w:r>
      <w:r w:rsidR="00C110D2" w:rsidRPr="00802E94">
        <w:rPr>
          <w:rFonts w:ascii="Arial" w:hAnsi="Arial" w:cs="Arial"/>
          <w:noProof/>
          <w:sz w:val="20"/>
          <w:szCs w:val="20"/>
        </w:rPr>
        <w:instrText>ADDIN CSL_CITATION {"citationItems":[{"id":"ITEM-1","itemData":{"DOI":"10.1007/s10803-006-0073-6","ISBN":"1080300600","ISSN":"01623257","PMID":"16552625","abstract":"The Autism Spectrum Quotient (AQ) quantifies autistic traits in adults. This paper adapted the AQ for children (age 9.8-15.4 years). Three groups of participants were assessed: Group 1: n=52 adolescents with Asperger Syndrome (AS) or high-functioning autism (HFA); Group 2: n=79 adolescents with classic autism; and Group 3, n=50 controls. The adolescents with AS/HFA did not differ significantly from the adolescents with autism but both clinical groups scored higher than controls. Approximately 90% of the adolescents with AS/HFA and autism scored 30+, vs. none of the controls. Among the controls, boys scored higher than girls. The AQ can rapidly quantify where an adolescent is situated on the continuum from autism to normality.","author":[{"dropping-particle":"","family":"Baron-Cohen","given":"Simon","non-dropping-particle":"","parse-names":false,"suffix":""},{"dropping-particle":"","family":"Hoekstra","given":"Rosa A","non-dropping-particle":"","parse-names":false,"suffix":""},{"dropping-particle":"","family":"Knickmeyer","given":"Rebecca","non-dropping-particle":"","parse-names":false,"suffix":""},{"dropping-particle":"","family":"Wheelwright","given":"Sally","non-dropping-particle":"","parse-names":false,"suffix":""}],"container-title":"Journal of Autism and Developmental Disorders","id":"ITEM-1","issue":"3","issued":{"date-parts":[["2006"]]},"page":"343-350","title":"The Autism-Spectrum Quotient (AQ) - Adolescent version","type":"article-journal","volume":"36"},"uris":["http://www.mendeley.com/documents/?uuid=84a367b1-ad63-4f71-b07a-e0e6cf7bd1c2","http://www.mendeley.com/documents/?uuid=80193342-027e-4746-a721-a88c0702bdea"]}],"mendeley":{"formattedCitation":"(Baron-Cohen et al., 2006)","plainTextFormattedCitation":"(Baron-Cohen et al., 2006)","previouslyFormattedCitation":"(Baron-Cohen et al., 2006)"},"properties":{"noteIndex":0},"schema":"https://github.com/citation-style-language/schema/raw/master/csl-citation.json"}</w:instrText>
      </w:r>
      <w:r w:rsidR="00DE7F1D" w:rsidRPr="00802E94">
        <w:rPr>
          <w:rFonts w:ascii="Arial" w:hAnsi="Arial" w:cs="Arial"/>
          <w:noProof/>
          <w:sz w:val="20"/>
          <w:szCs w:val="20"/>
        </w:rPr>
        <w:fldChar w:fldCharType="separate"/>
      </w:r>
      <w:r w:rsidR="00DE7F1D" w:rsidRPr="00802E94">
        <w:rPr>
          <w:rFonts w:ascii="Arial" w:hAnsi="Arial" w:cs="Arial"/>
          <w:noProof/>
          <w:sz w:val="20"/>
          <w:szCs w:val="20"/>
        </w:rPr>
        <w:t>(Baron-Cohen et al., 2006)</w:t>
      </w:r>
      <w:r w:rsidR="00DE7F1D" w:rsidRPr="00802E94">
        <w:rPr>
          <w:rFonts w:ascii="Arial" w:hAnsi="Arial" w:cs="Arial"/>
          <w:noProof/>
          <w:sz w:val="20"/>
          <w:szCs w:val="20"/>
        </w:rPr>
        <w:fldChar w:fldCharType="end"/>
      </w:r>
      <w:r w:rsidR="00DE7F1D" w:rsidRPr="00802E94">
        <w:rPr>
          <w:rFonts w:ascii="Arial" w:hAnsi="Arial" w:cs="Arial"/>
          <w:noProof/>
          <w:sz w:val="20"/>
          <w:szCs w:val="20"/>
        </w:rPr>
        <w:t>.</w:t>
      </w:r>
      <w:r w:rsidR="00DE7F1D" w:rsidRPr="00802E94">
        <w:rPr>
          <w:rFonts w:ascii="Arial" w:hAnsi="Arial" w:cs="Arial"/>
          <w:sz w:val="20"/>
          <w:szCs w:val="20"/>
        </w:rPr>
        <w:t xml:space="preserve"> The informant is asked to indicate the extent to which they agree with 50 statements in respect of their child (e.g. ‘S/he is fascinated by numbers’) on a four-point scale (</w:t>
      </w:r>
      <w:r w:rsidR="00DE7F1D" w:rsidRPr="00802E94">
        <w:rPr>
          <w:rFonts w:ascii="Arial" w:hAnsi="Arial" w:cs="Arial"/>
          <w:noProof/>
          <w:sz w:val="20"/>
          <w:szCs w:val="20"/>
        </w:rPr>
        <w:t>definitely</w:t>
      </w:r>
      <w:r w:rsidR="00DE7F1D" w:rsidRPr="00802E94">
        <w:rPr>
          <w:rFonts w:ascii="Arial" w:hAnsi="Arial" w:cs="Arial"/>
          <w:sz w:val="20"/>
          <w:szCs w:val="20"/>
        </w:rPr>
        <w:t xml:space="preserve"> </w:t>
      </w:r>
      <w:r w:rsidR="00DE7F1D" w:rsidRPr="00802E94">
        <w:rPr>
          <w:rFonts w:ascii="Arial" w:hAnsi="Arial" w:cs="Arial"/>
          <w:noProof/>
          <w:sz w:val="20"/>
          <w:szCs w:val="20"/>
        </w:rPr>
        <w:t>agree/</w:t>
      </w:r>
      <w:r w:rsidR="00DE7F1D" w:rsidRPr="00802E94">
        <w:rPr>
          <w:rFonts w:ascii="Arial" w:hAnsi="Arial" w:cs="Arial"/>
          <w:sz w:val="20"/>
          <w:szCs w:val="20"/>
        </w:rPr>
        <w:t xml:space="preserve">slightly </w:t>
      </w:r>
      <w:r w:rsidR="00DE7F1D" w:rsidRPr="00802E94">
        <w:rPr>
          <w:rFonts w:ascii="Arial" w:hAnsi="Arial" w:cs="Arial"/>
          <w:noProof/>
          <w:sz w:val="20"/>
          <w:szCs w:val="20"/>
        </w:rPr>
        <w:t>agree/</w:t>
      </w:r>
      <w:r w:rsidR="00DE7F1D" w:rsidRPr="00802E94">
        <w:rPr>
          <w:rFonts w:ascii="Arial" w:hAnsi="Arial" w:cs="Arial"/>
          <w:sz w:val="20"/>
          <w:szCs w:val="20"/>
        </w:rPr>
        <w:t>slightly disagree/</w:t>
      </w:r>
      <w:r w:rsidR="00DE7F1D" w:rsidRPr="00802E94">
        <w:rPr>
          <w:rFonts w:ascii="Arial" w:hAnsi="Arial" w:cs="Arial"/>
          <w:noProof/>
          <w:sz w:val="20"/>
          <w:szCs w:val="20"/>
        </w:rPr>
        <w:t>definitely</w:t>
      </w:r>
      <w:r w:rsidR="00DE7F1D" w:rsidRPr="00802E94">
        <w:rPr>
          <w:rFonts w:ascii="Arial" w:hAnsi="Arial" w:cs="Arial"/>
          <w:sz w:val="20"/>
          <w:szCs w:val="20"/>
        </w:rPr>
        <w:t xml:space="preserve"> </w:t>
      </w:r>
      <w:r w:rsidR="00DE7F1D" w:rsidRPr="00802E94">
        <w:rPr>
          <w:rFonts w:ascii="Arial" w:hAnsi="Arial" w:cs="Arial"/>
          <w:noProof/>
          <w:sz w:val="20"/>
          <w:szCs w:val="20"/>
        </w:rPr>
        <w:t xml:space="preserve">disagree). The scale is marked dichotomously with half of the items being reverse scored. Each response which indicates an ALT, either mildly or strongly, is scored as 1. There is a possible range of 0-50, with higher scores indicating more ALTs and therefore higher symptom severity. </w:t>
      </w:r>
    </w:p>
    <w:p w14:paraId="510C3588" w14:textId="46503B5F" w:rsidR="00DE7F1D" w:rsidRPr="00802E94" w:rsidRDefault="001D7A7C" w:rsidP="000E656D">
      <w:pPr>
        <w:spacing w:afterLines="80" w:after="192" w:line="480" w:lineRule="auto"/>
        <w:rPr>
          <w:rFonts w:ascii="Arial" w:hAnsi="Arial" w:cs="Arial"/>
          <w:sz w:val="20"/>
          <w:szCs w:val="20"/>
        </w:rPr>
      </w:pPr>
      <w:r w:rsidRPr="00802E94">
        <w:rPr>
          <w:rStyle w:val="SubtleEmphasis"/>
          <w:rFonts w:ascii="Arial" w:hAnsi="Arial" w:cs="Arial"/>
          <w:color w:val="auto"/>
          <w:sz w:val="20"/>
          <w:szCs w:val="20"/>
        </w:rPr>
        <w:t xml:space="preserve">2.3.2 </w:t>
      </w:r>
      <w:r w:rsidR="00DE7F1D" w:rsidRPr="00802E94">
        <w:rPr>
          <w:rStyle w:val="SubtleEmphasis"/>
          <w:rFonts w:ascii="Arial" w:hAnsi="Arial" w:cs="Arial"/>
          <w:color w:val="auto"/>
          <w:sz w:val="20"/>
          <w:szCs w:val="20"/>
        </w:rPr>
        <w:t xml:space="preserve">The Questionnaire of Cognitive and Affective Empathy (QCAE) </w:t>
      </w:r>
      <w:r w:rsidR="00DE7F1D"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{"citationItems":[{"id":"ITEM-1","itemData":{"DOI":"10.1080/00223891.2010.528484","ISBN":"00223891","ISSN":"0022-3891","PMID":"21184334","abstract":"Empathy has been inconsistently defined and inadequately measured. This research aimed to produce a new and rigorously developed questionnaire. Exploratory (n</w:instrText>
      </w:r>
      <w:r w:rsidR="00C110D2" w:rsidRPr="00802E94">
        <w:rPr>
          <w:rFonts w:ascii="Cambria Math" w:hAnsi="Cambria Math" w:cs="Cambria Math"/>
          <w:sz w:val="20"/>
          <w:szCs w:val="20"/>
        </w:rPr>
        <w:instrText>₁</w:instrText>
      </w:r>
      <w:r w:rsidR="00C110D2" w:rsidRPr="00802E94">
        <w:rPr>
          <w:rFonts w:ascii="Arial" w:hAnsi="Arial" w:cs="Arial"/>
          <w:sz w:val="20"/>
          <w:szCs w:val="20"/>
        </w:rPr>
        <w:instrText xml:space="preserve"> = 640) and confirmatory (n</w:instrText>
      </w:r>
      <w:r w:rsidR="00C110D2" w:rsidRPr="00802E94">
        <w:rPr>
          <w:rFonts w:ascii="Cambria Math" w:hAnsi="Cambria Math" w:cs="Cambria Math"/>
          <w:sz w:val="20"/>
          <w:szCs w:val="20"/>
        </w:rPr>
        <w:instrText>₂</w:instrText>
      </w:r>
      <w:r w:rsidR="00C110D2" w:rsidRPr="00802E94">
        <w:rPr>
          <w:rFonts w:ascii="Arial" w:hAnsi="Arial" w:cs="Arial"/>
          <w:sz w:val="20"/>
          <w:szCs w:val="20"/>
        </w:rPr>
        <w:instrText xml:space="preserve"> = 318) factor analyses were employed to develop the Questionnaire of Cognitive and Affective Empathy (QCAE). Principal components analysis revealed 5 factors (31 items). Confirmatory factor analysis confirmed this structure in an independent sample. The hypothesized 2-factor structure (cognitive and affective empathy) was tested and provided the best and most parsimonious fit to the data. Gender differences, convergent validity, and construct validity were examined. The QCAE is a valid tool for assessing cognitive and affective empathy.","author":[{"dropping-particle":"","family":"Reniers","given":"Renate L E P","non-dropping-particle":"","parse-names":false,"suffix":""},{"dropping-particle":"","family":"Corcoran","given":"Rhiannon","non-dropping-particle":"","parse-names":false,"suffix":""},{"dropping-particle":"","family":"Drake","given":"Richard","non-dropping-particle":"","parse-names":false,"suffix":""},{"dropping-particle":"","family":"Shryane","given":"Nick M","non-dropping-particle":"","parse-names":false,"suffix":""},{"dropping-particle":"","family":"Völlm","given":"Birgit a","non-dropping-particle":"","parse-names":false,"suffix":""}],"container-title":"Journal of Personality Assessment","id":"ITEM-1","issue":"1","issued":{"date-parts":[["2011"]]},"page":"84-95","title":"The QCAE: A Questionnaire of Cognitive and Affective Empathy.","type":"article-journal","volume":"93"},"uris":["http://www.mendeley.com/documents/?uuid=dae7bc35-5bc0-43a6-a008-a5bdaeb9a8de","http://www.mendeley.com/documents/?uuid=20d6d84c-9508-4dd4-a50e-0c24095a24e1"]}],"mendeley":{"formattedCitation":"(Reniers, Corcoran, Drake, Shryane, &amp; Völlm, 2011)","plainTextFormattedCitation":"(Reniers, Corcoran, Drake, Shryane, &amp; Völlm, 2011)","previouslyFormattedCitation":"(Reniers, Corcoran, Drake, Shryane, &amp; Völlm, 2011)"},"properties":{"noteIndex":0},"schema":"https://github.com/citation-style-language/schema/raw/master/csl-citation.json"}</w:instrText>
      </w:r>
      <w:r w:rsidR="00DE7F1D" w:rsidRPr="00802E94">
        <w:rPr>
          <w:rFonts w:ascii="Arial" w:hAnsi="Arial" w:cs="Arial"/>
          <w:sz w:val="20"/>
          <w:szCs w:val="20"/>
        </w:rPr>
        <w:fldChar w:fldCharType="separate"/>
      </w:r>
      <w:r w:rsidR="0030065A" w:rsidRPr="00802E94">
        <w:rPr>
          <w:rFonts w:ascii="Arial" w:hAnsi="Arial" w:cs="Arial"/>
          <w:noProof/>
          <w:sz w:val="20"/>
          <w:szCs w:val="20"/>
        </w:rPr>
        <w:t>(Reniers, Corcoran, Drake, Shryane, &amp; Völlm, 2011)</w:t>
      </w:r>
      <w:r w:rsidR="00DE7F1D" w:rsidRPr="00802E94">
        <w:rPr>
          <w:rFonts w:ascii="Arial" w:hAnsi="Arial" w:cs="Arial"/>
          <w:sz w:val="20"/>
          <w:szCs w:val="20"/>
        </w:rPr>
        <w:fldChar w:fldCharType="end"/>
      </w:r>
      <w:r w:rsidR="00DE7F1D" w:rsidRPr="00802E94">
        <w:rPr>
          <w:rFonts w:ascii="Arial" w:hAnsi="Arial" w:cs="Arial"/>
          <w:sz w:val="20"/>
          <w:szCs w:val="20"/>
        </w:rPr>
        <w:t xml:space="preserve"> encompasses both cognitive and affective empathy. V</w:t>
      </w:r>
      <w:r w:rsidR="00DE7F1D" w:rsidRPr="00802E94">
        <w:rPr>
          <w:rFonts w:ascii="Arial" w:hAnsi="Arial" w:cs="Arial"/>
          <w:noProof/>
          <w:sz w:val="20"/>
          <w:szCs w:val="20"/>
        </w:rPr>
        <w:t xml:space="preserve">alidation of the measure shows an acceptable goodness of fit and a good correlation with measures of </w:t>
      </w:r>
      <w:r w:rsidR="00DE7F1D" w:rsidRPr="00802E94">
        <w:rPr>
          <w:rFonts w:ascii="Arial" w:hAnsi="Arial" w:cs="Arial"/>
          <w:sz w:val="20"/>
          <w:szCs w:val="20"/>
        </w:rPr>
        <w:t>empathetic anger, impulsivity, aggression, psychopathology and Machiavellianism.  It has strong positive correlations regarding convergent validity for both cognitive (</w:t>
      </w:r>
      <w:r w:rsidR="00DE7F1D" w:rsidRPr="00802E94">
        <w:rPr>
          <w:rFonts w:ascii="Arial" w:hAnsi="Arial" w:cs="Arial"/>
          <w:i/>
          <w:sz w:val="20"/>
          <w:szCs w:val="20"/>
        </w:rPr>
        <w:t>r</w:t>
      </w:r>
      <w:r w:rsidR="00DE7F1D" w:rsidRPr="00802E94">
        <w:rPr>
          <w:rFonts w:ascii="Arial" w:hAnsi="Arial" w:cs="Arial"/>
          <w:sz w:val="20"/>
          <w:szCs w:val="20"/>
        </w:rPr>
        <w:t xml:space="preserve"> = .62, </w:t>
      </w:r>
      <w:r w:rsidR="00DE7F1D" w:rsidRPr="00802E94">
        <w:rPr>
          <w:rFonts w:ascii="Arial" w:hAnsi="Arial" w:cs="Arial"/>
          <w:i/>
          <w:sz w:val="20"/>
          <w:szCs w:val="20"/>
        </w:rPr>
        <w:t xml:space="preserve">p </w:t>
      </w:r>
      <w:r w:rsidR="00DE7F1D" w:rsidRPr="00802E94">
        <w:rPr>
          <w:rFonts w:ascii="Arial" w:hAnsi="Arial" w:cs="Arial"/>
          <w:sz w:val="20"/>
          <w:szCs w:val="20"/>
        </w:rPr>
        <w:t>&lt; .001) and affective (</w:t>
      </w:r>
      <w:r w:rsidR="008A62E3" w:rsidRPr="00802E94">
        <w:rPr>
          <w:rFonts w:ascii="Arial" w:hAnsi="Arial" w:cs="Arial"/>
          <w:i/>
          <w:sz w:val="20"/>
          <w:szCs w:val="20"/>
        </w:rPr>
        <w:t>r</w:t>
      </w:r>
      <w:r w:rsidR="00DE7F1D" w:rsidRPr="00802E94">
        <w:rPr>
          <w:rFonts w:ascii="Arial" w:hAnsi="Arial" w:cs="Arial"/>
          <w:sz w:val="20"/>
          <w:szCs w:val="20"/>
        </w:rPr>
        <w:t xml:space="preserve"> = .76, </w:t>
      </w:r>
      <w:r w:rsidR="00DE7F1D" w:rsidRPr="00802E94">
        <w:rPr>
          <w:rFonts w:ascii="Arial" w:hAnsi="Arial" w:cs="Arial"/>
          <w:i/>
          <w:sz w:val="20"/>
          <w:szCs w:val="20"/>
        </w:rPr>
        <w:t>p</w:t>
      </w:r>
      <w:r w:rsidR="00DE7F1D" w:rsidRPr="00802E94">
        <w:rPr>
          <w:rFonts w:ascii="Arial" w:hAnsi="Arial" w:cs="Arial"/>
          <w:sz w:val="20"/>
          <w:szCs w:val="20"/>
        </w:rPr>
        <w:t xml:space="preserve"> &lt; .001) empathy </w:t>
      </w:r>
      <w:r w:rsidR="00DE7F1D"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{"citationItems":[{"id":"ITEM-1","itemData":{"DOI":"10.1080/00223891.2010.528484","ISBN":"00223891","ISSN":"0022-3891","PMID":"21184334","abstract":"Empathy has been inconsistently defined and inadequately measured. This research aimed to produce a new and rigorously developed questionnaire. Exploratory (n</w:instrText>
      </w:r>
      <w:r w:rsidR="00C110D2" w:rsidRPr="00802E94">
        <w:rPr>
          <w:rFonts w:ascii="Cambria Math" w:hAnsi="Cambria Math" w:cs="Cambria Math"/>
          <w:sz w:val="20"/>
          <w:szCs w:val="20"/>
        </w:rPr>
        <w:instrText>₁</w:instrText>
      </w:r>
      <w:r w:rsidR="00C110D2" w:rsidRPr="00802E94">
        <w:rPr>
          <w:rFonts w:ascii="Arial" w:hAnsi="Arial" w:cs="Arial"/>
          <w:sz w:val="20"/>
          <w:szCs w:val="20"/>
        </w:rPr>
        <w:instrText xml:space="preserve"> = 640) and confirmatory (n</w:instrText>
      </w:r>
      <w:r w:rsidR="00C110D2" w:rsidRPr="00802E94">
        <w:rPr>
          <w:rFonts w:ascii="Cambria Math" w:hAnsi="Cambria Math" w:cs="Cambria Math"/>
          <w:sz w:val="20"/>
          <w:szCs w:val="20"/>
        </w:rPr>
        <w:instrText>₂</w:instrText>
      </w:r>
      <w:r w:rsidR="00C110D2" w:rsidRPr="00802E94">
        <w:rPr>
          <w:rFonts w:ascii="Arial" w:hAnsi="Arial" w:cs="Arial"/>
          <w:sz w:val="20"/>
          <w:szCs w:val="20"/>
        </w:rPr>
        <w:instrText xml:space="preserve"> = 318) factor analyses were employed to develop the Questionnaire of Cognitive and Affective Empathy (QCAE). Principal components analysis revealed 5 factors (31 items). Confirmatory factor analysis confirmed this structure in an independent sample. The hypothesized 2-factor structure (cognitive and affective empathy) was tested and provided the best and most parsimonious fit to the data. Gender differences, convergent validity, and construct validity were examined. The QCAE is a valid tool for assessing cognitive and affective empathy.","author":[{"dropping-particle":"","family":"Reniers","given":"Renate L E P","non-dropping-particle":"","parse-names":false,"suffix":""},{"dropping-particle":"","family":"Corcoran","given":"Rhiannon","non-dropping-particle":"","parse-names":false,"suffix":""},{"dropping-particle":"","family":"Drake","given":"Richard","non-dropping-particle":"","parse-names":false,"suffix":""},{"dropping-particle":"","family":"Shryane","given":"Nick M","non-dropping-particle":"","parse-names":false,"suffix":""},{"dropping-particle":"","family":"Völlm","given":"Birgit a","non-dropping-particle":"","parse-names":false,"suffix":""}],"container-title":"Journal of Personality Assessment","id":"ITEM-1","issue":"1","issued":{"date-parts":[["2011"]]},"page":"84-95","title":"The QCAE: A Questionnaire of Cognitive and Affective Empathy.","type":"article-journal","volume":"93"},"uris":["http://www.mendeley.com/documents/?uuid=20d6d84c-9508-4dd4-a50e-0c24095a24e1","http://www.mendeley.com/documents/?uuid=dae7bc35-5bc0-43a6-a008-a5bdaeb9a8de"]}],"mendeley":{"formattedCitation":"(Reniers et al., 2011)","plainTextFormattedCitation":"(Reniers et al., 2011)","previouslyFormattedCitation":"(Reniers et al., 2011)"},"properties":{"noteIndex":0},"schema":"https://github.com/citation-style-language/schema/raw/master/csl-citation.json"}</w:instrText>
      </w:r>
      <w:r w:rsidR="00DE7F1D" w:rsidRPr="00802E94">
        <w:rPr>
          <w:rFonts w:ascii="Arial" w:hAnsi="Arial" w:cs="Arial"/>
          <w:sz w:val="20"/>
          <w:szCs w:val="20"/>
        </w:rPr>
        <w:fldChar w:fldCharType="separate"/>
      </w:r>
      <w:r w:rsidR="00DE7F1D" w:rsidRPr="00802E94">
        <w:rPr>
          <w:rFonts w:ascii="Arial" w:hAnsi="Arial" w:cs="Arial"/>
          <w:noProof/>
          <w:sz w:val="20"/>
          <w:szCs w:val="20"/>
        </w:rPr>
        <w:t>(Reniers et al., 2011)</w:t>
      </w:r>
      <w:r w:rsidR="00DE7F1D" w:rsidRPr="00802E94">
        <w:rPr>
          <w:rFonts w:ascii="Arial" w:hAnsi="Arial" w:cs="Arial"/>
          <w:sz w:val="20"/>
          <w:szCs w:val="20"/>
        </w:rPr>
        <w:fldChar w:fldCharType="end"/>
      </w:r>
      <w:r w:rsidR="00DE7F1D" w:rsidRPr="00802E94">
        <w:rPr>
          <w:rFonts w:ascii="Arial" w:hAnsi="Arial" w:cs="Arial"/>
          <w:sz w:val="20"/>
          <w:szCs w:val="20"/>
        </w:rPr>
        <w:t xml:space="preserve">. </w:t>
      </w:r>
      <w:r w:rsidR="00DE7F1D" w:rsidRPr="00802E94">
        <w:rPr>
          <w:rFonts w:ascii="Arial" w:hAnsi="Arial" w:cs="Arial"/>
          <w:noProof/>
          <w:sz w:val="20"/>
          <w:szCs w:val="20"/>
        </w:rPr>
        <w:t xml:space="preserve">It was </w:t>
      </w:r>
      <w:r w:rsidR="00DE7F1D" w:rsidRPr="00802E94">
        <w:rPr>
          <w:rFonts w:ascii="Arial" w:hAnsi="Arial" w:cs="Arial"/>
          <w:sz w:val="20"/>
          <w:szCs w:val="20"/>
        </w:rPr>
        <w:t>adapted as an informant measure in the present study, by changing ‘I’ and ‘my’ to ‘s/he’ and ‘his/her’ accordingly. The informants were asked to indicate the extent to which they agreed with 31 statements in relation to their child (e.g. ‘S/he can tell if someone is masking their true emotion’).  Agreement was measured on a four-point Likert scale (strongly agree/slightly agree/slightly disagree/strongly disagree) with scores of 4, 3, 2, 1 respectively. Four items are reverse scored, giving a possible range between 31 and 124, with higher scores indicating that the person has a higher level of empathy.</w:t>
      </w:r>
    </w:p>
    <w:p w14:paraId="5C6E8157" w14:textId="77777777"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The participating children were asked to complete the tasks below:</w:t>
      </w:r>
    </w:p>
    <w:p w14:paraId="0FC8A522" w14:textId="77777777" w:rsidR="00802E94" w:rsidRDefault="001D7A7C" w:rsidP="00802E94">
      <w:pPr>
        <w:spacing w:afterLines="80" w:after="192" w:line="480" w:lineRule="auto"/>
        <w:rPr>
          <w:rFonts w:ascii="Arial" w:hAnsi="Arial" w:cs="Arial"/>
          <w:sz w:val="20"/>
          <w:szCs w:val="20"/>
          <w:lang w:eastAsia="en-GB"/>
        </w:rPr>
      </w:pPr>
      <w:r w:rsidRPr="00802E94">
        <w:rPr>
          <w:rStyle w:val="SubtleEmphasis"/>
          <w:rFonts w:ascii="Arial" w:hAnsi="Arial" w:cs="Arial"/>
          <w:color w:val="auto"/>
          <w:sz w:val="20"/>
          <w:szCs w:val="20"/>
        </w:rPr>
        <w:t xml:space="preserve">2.3.3 </w:t>
      </w:r>
      <w:r w:rsidR="00DE7F1D" w:rsidRPr="00802E94">
        <w:rPr>
          <w:rStyle w:val="SubtleEmphasis"/>
          <w:rFonts w:ascii="Arial" w:hAnsi="Arial" w:cs="Arial"/>
          <w:color w:val="auto"/>
          <w:sz w:val="20"/>
          <w:szCs w:val="20"/>
        </w:rPr>
        <w:t>Emotion Processing Task:</w:t>
      </w:r>
      <w:r w:rsidR="00DE7F1D" w:rsidRPr="00802E94">
        <w:rPr>
          <w:rFonts w:ascii="Arial" w:hAnsi="Arial" w:cs="Arial"/>
          <w:sz w:val="20"/>
          <w:szCs w:val="20"/>
        </w:rPr>
        <w:t xml:space="preserve"> This was designed for the purpose of the study. The task used avatars, based on one male actor, to depict eight emotions through body language and gesture: a</w:t>
      </w:r>
      <w:r w:rsidR="00DE7F1D" w:rsidRPr="00802E94">
        <w:rPr>
          <w:rFonts w:ascii="Arial" w:hAnsi="Arial" w:cs="Arial"/>
          <w:sz w:val="20"/>
          <w:szCs w:val="20"/>
          <w:lang w:eastAsia="en-GB"/>
        </w:rPr>
        <w:t xml:space="preserve">nger, boredom, disgust, fear, happiness, sadness, surprise and worry. Videos were recorded using a motion capture system and 3D models of a standardized, non-identifiable avatar </w:t>
      </w:r>
      <w:r w:rsidR="00BA0D79" w:rsidRPr="00802E94">
        <w:rPr>
          <w:rFonts w:ascii="Arial" w:hAnsi="Arial" w:cs="Arial"/>
          <w:sz w:val="20"/>
          <w:szCs w:val="20"/>
          <w:lang w:eastAsia="en-GB"/>
        </w:rPr>
        <w:t xml:space="preserve">were </w:t>
      </w:r>
      <w:r w:rsidR="00DE7F1D" w:rsidRPr="00802E94">
        <w:rPr>
          <w:rFonts w:ascii="Arial" w:hAnsi="Arial" w:cs="Arial"/>
          <w:sz w:val="20"/>
          <w:szCs w:val="20"/>
          <w:lang w:eastAsia="en-GB"/>
        </w:rPr>
        <w:t xml:space="preserve">created using AutoDesk MotionBuilder 2015. The avatar had no facial cues or clothing visible and the video was devoid of background and sound (see Figures 1 and 2).  The videos were piloted with 59 participants (mean age = 31.95 years, </w:t>
      </w:r>
      <w:r w:rsidR="00DE7F1D" w:rsidRPr="00802E94">
        <w:rPr>
          <w:rFonts w:ascii="Arial" w:hAnsi="Arial" w:cs="Arial"/>
          <w:i/>
          <w:sz w:val="20"/>
          <w:szCs w:val="20"/>
          <w:lang w:eastAsia="en-GB"/>
        </w:rPr>
        <w:t>SD</w:t>
      </w:r>
      <w:r w:rsidR="00DE7F1D" w:rsidRPr="00802E94">
        <w:rPr>
          <w:rFonts w:ascii="Arial" w:hAnsi="Arial" w:cs="Arial"/>
          <w:sz w:val="20"/>
          <w:szCs w:val="20"/>
          <w:lang w:eastAsia="en-GB"/>
        </w:rPr>
        <w:t>=13.01), of whom 40 were employed, 10 were students, 6 were retired and 3 were unemployed. Participants were asked to identify the emotion being depicted. Based on the results of this pilot, sixteen videos were retained which depicted the target emotion best. This represented two videos for each of the eight emotions, one with and one without situational cues. For example, fear was depicted by the avatar shaking with anxiety (no situational cues- see Figure 1) or shaking with fear while being chased by an insect (situational cue- see Figure 2).</w:t>
      </w:r>
    </w:p>
    <w:p w14:paraId="40ADE4DD" w14:textId="66957C26" w:rsidR="00802E94" w:rsidRPr="00802E94" w:rsidRDefault="00802E94" w:rsidP="00802E94">
      <w:pPr>
        <w:spacing w:afterLines="80" w:after="192" w:line="480" w:lineRule="auto"/>
        <w:rPr>
          <w:rFonts w:ascii="Arial" w:hAnsi="Arial" w:cs="Arial"/>
          <w:sz w:val="20"/>
          <w:szCs w:val="20"/>
          <w:lang w:eastAsia="en-GB"/>
        </w:rPr>
      </w:pPr>
      <w:r>
        <w:rPr>
          <w:rFonts w:ascii="Arial" w:hAnsi="Arial" w:cs="Arial"/>
          <w:i/>
          <w:noProof/>
          <w:sz w:val="20"/>
          <w:szCs w:val="20"/>
          <w:lang w:val="en-GB" w:eastAsia="en-GB"/>
        </w:rPr>
        <w:drawing>
          <wp:inline distT="0" distB="0" distL="0" distR="0" wp14:anchorId="0DA3493E" wp14:editId="2579DEA4">
            <wp:extent cx="3177540" cy="1889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rotWithShape="1">
                    <a:blip r:embed="rId9" cstate="print">
                      <a:extLst>
                        <a:ext uri="{28A0092B-C50C-407E-A947-70E740481C1C}">
                          <a14:useLocalDpi xmlns:a14="http://schemas.microsoft.com/office/drawing/2010/main" val="0"/>
                        </a:ext>
                      </a:extLst>
                    </a:blip>
                    <a:srcRect l="20740" t="22600" r="23820" b="22452"/>
                    <a:stretch/>
                  </pic:blipFill>
                  <pic:spPr bwMode="auto">
                    <a:xfrm>
                      <a:off x="0" y="0"/>
                      <a:ext cx="3177540" cy="1889760"/>
                    </a:xfrm>
                    <a:prstGeom prst="rect">
                      <a:avLst/>
                    </a:prstGeom>
                    <a:ln>
                      <a:noFill/>
                    </a:ln>
                    <a:extLst>
                      <a:ext uri="{53640926-AAD7-44D8-BBD7-CCE9431645EC}">
                        <a14:shadowObscured xmlns:a14="http://schemas.microsoft.com/office/drawing/2010/main"/>
                      </a:ext>
                    </a:extLst>
                  </pic:spPr>
                </pic:pic>
              </a:graphicData>
            </a:graphic>
          </wp:inline>
        </w:drawing>
      </w:r>
    </w:p>
    <w:p w14:paraId="7F9A462D" w14:textId="37B23D8C" w:rsidR="00802E94" w:rsidRPr="00802E94" w:rsidRDefault="00802E94" w:rsidP="00802E94">
      <w:pPr>
        <w:spacing w:afterLines="80" w:after="192" w:line="480" w:lineRule="auto"/>
        <w:rPr>
          <w:rFonts w:ascii="Arial" w:hAnsi="Arial" w:cs="Arial"/>
          <w:sz w:val="20"/>
          <w:szCs w:val="20"/>
          <w:lang w:eastAsia="en-GB"/>
        </w:rPr>
      </w:pPr>
      <w:r>
        <w:rPr>
          <w:rFonts w:ascii="Arial" w:hAnsi="Arial" w:cs="Arial"/>
          <w:sz w:val="20"/>
          <w:szCs w:val="20"/>
          <w:lang w:eastAsia="en-GB"/>
        </w:rPr>
        <w:t xml:space="preserve">Figure 1: </w:t>
      </w:r>
      <w:r w:rsidRPr="00802E94">
        <w:rPr>
          <w:rFonts w:ascii="Arial" w:hAnsi="Arial" w:cs="Arial"/>
          <w:sz w:val="20"/>
          <w:szCs w:val="20"/>
          <w:lang w:eastAsia="en-GB"/>
        </w:rPr>
        <w:t xml:space="preserve">Example stills from ‘fear’ without cues video clip. For video see: </w:t>
      </w:r>
      <w:hyperlink r:id="rId10" w:history="1">
        <w:r w:rsidRPr="00822C84">
          <w:rPr>
            <w:rStyle w:val="Hyperlink"/>
            <w:rFonts w:ascii="Arial" w:hAnsi="Arial" w:cs="Arial"/>
            <w:sz w:val="20"/>
            <w:szCs w:val="20"/>
            <w:lang w:eastAsia="en-GB"/>
          </w:rPr>
          <w:t>https://www.youtube.com/watch?v=kxVcFe1n7dg</w:t>
        </w:r>
      </w:hyperlink>
    </w:p>
    <w:p w14:paraId="59FABD25" w14:textId="2AFFC511" w:rsidR="00802E94" w:rsidRDefault="00802E94" w:rsidP="00D21812">
      <w:pPr>
        <w:spacing w:afterLines="80" w:after="192" w:line="480" w:lineRule="auto"/>
        <w:rPr>
          <w:rFonts w:ascii="Arial" w:hAnsi="Arial" w:cs="Arial"/>
          <w:i/>
          <w:sz w:val="20"/>
          <w:szCs w:val="20"/>
          <w:lang w:eastAsia="en-GB"/>
        </w:rPr>
      </w:pPr>
      <w:r w:rsidRPr="00D21812">
        <w:rPr>
          <w:rFonts w:ascii="Arial" w:hAnsi="Arial" w:cs="Arial"/>
          <w:noProof/>
          <w:sz w:val="20"/>
          <w:szCs w:val="20"/>
          <w:lang w:val="en-GB" w:eastAsia="en-GB"/>
        </w:rPr>
        <w:drawing>
          <wp:inline distT="0" distB="0" distL="0" distR="0" wp14:anchorId="7EE89902" wp14:editId="6ACEE85D">
            <wp:extent cx="3063240" cy="161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ng"/>
                    <pic:cNvPicPr/>
                  </pic:nvPicPr>
                  <pic:blipFill rotWithShape="1">
                    <a:blip r:embed="rId11" cstate="print">
                      <a:extLst>
                        <a:ext uri="{28A0092B-C50C-407E-A947-70E740481C1C}">
                          <a14:useLocalDpi xmlns:a14="http://schemas.microsoft.com/office/drawing/2010/main" val="0"/>
                        </a:ext>
                      </a:extLst>
                    </a:blip>
                    <a:srcRect l="22202" t="25037" r="24352" b="27991"/>
                    <a:stretch/>
                  </pic:blipFill>
                  <pic:spPr bwMode="auto">
                    <a:xfrm>
                      <a:off x="0" y="0"/>
                      <a:ext cx="3063240" cy="1615440"/>
                    </a:xfrm>
                    <a:prstGeom prst="rect">
                      <a:avLst/>
                    </a:prstGeom>
                    <a:ln>
                      <a:noFill/>
                    </a:ln>
                    <a:extLst>
                      <a:ext uri="{53640926-AAD7-44D8-BBD7-CCE9431645EC}">
                        <a14:shadowObscured xmlns:a14="http://schemas.microsoft.com/office/drawing/2010/main"/>
                      </a:ext>
                    </a:extLst>
                  </pic:spPr>
                </pic:pic>
              </a:graphicData>
            </a:graphic>
          </wp:inline>
        </w:drawing>
      </w:r>
    </w:p>
    <w:p w14:paraId="79CE5744" w14:textId="600B7622" w:rsidR="00802E94" w:rsidRPr="00802E94" w:rsidRDefault="00802E94" w:rsidP="00802E94">
      <w:pPr>
        <w:spacing w:afterLines="80" w:after="192" w:line="480" w:lineRule="auto"/>
        <w:rPr>
          <w:rFonts w:ascii="Arial" w:hAnsi="Arial" w:cs="Arial"/>
          <w:sz w:val="20"/>
          <w:szCs w:val="20"/>
          <w:lang w:eastAsia="en-GB"/>
        </w:rPr>
      </w:pPr>
      <w:r>
        <w:rPr>
          <w:rFonts w:ascii="Arial" w:hAnsi="Arial" w:cs="Arial"/>
          <w:sz w:val="20"/>
          <w:szCs w:val="20"/>
          <w:lang w:eastAsia="en-GB"/>
        </w:rPr>
        <w:t xml:space="preserve">Figure 2: </w:t>
      </w:r>
      <w:r w:rsidRPr="00802E94">
        <w:rPr>
          <w:rFonts w:ascii="Arial" w:hAnsi="Arial" w:cs="Arial"/>
          <w:sz w:val="20"/>
          <w:szCs w:val="20"/>
          <w:lang w:eastAsia="en-GB"/>
        </w:rPr>
        <w:t xml:space="preserve">Figure 2: Example stills from ‘fear’ with cues video clip. For video see: </w:t>
      </w:r>
      <w:hyperlink r:id="rId12" w:history="1">
        <w:r w:rsidRPr="00822C84">
          <w:rPr>
            <w:rStyle w:val="Hyperlink"/>
            <w:rFonts w:ascii="Arial" w:hAnsi="Arial" w:cs="Arial"/>
            <w:sz w:val="20"/>
            <w:szCs w:val="20"/>
            <w:lang w:eastAsia="en-GB"/>
          </w:rPr>
          <w:t>https://www.youtube.com/watch?v=r4Vr1VZtoBI</w:t>
        </w:r>
      </w:hyperlink>
    </w:p>
    <w:p w14:paraId="31992E9F" w14:textId="7F78AD37"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lang w:eastAsia="en-GB"/>
        </w:rPr>
        <w:t xml:space="preserve">The video clips were hosted online. For each video, the researcher asked the child, ‘What emotion is this person showing?’, and recorded the child’s response. A naming task was chosen as this is thought to be a more accurate measure of ER ability than a matching task where a person chooses a response from a number of pre-defined labels. The latter  allows for compensatory mechanisms to aid judgement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{"citationItems":[{"id":"ITEM-1","itemData":{"DOI":"10.1007/s10803-012-1695-5","ISSN":"1573-3432","PMID":"23114566","abstract":"Determining the integrity of emotion recognition in autistic spectrum disorder is important to our theoretical understanding of autism and to teaching social skills. Previous studies have reported both positive and negative results. Here, we take a formal meta-analytic approach, bringing together data from 48 papers testing over 980 participants with autism. Results show there is an emotion recognition difficulty in autism, with a mean effect size of 0.80 which reduces to 0.41 when a correction for publication bias is applied. Recognition of happiness was only marginally impaired in autism, but recognition of fear was marginally worse than recognition of happiness. This meta-analysis provides an opportunity to survey the state of emotion recognition research in autism and to outline potential future directions.","author":[{"dropping-particle":"","family":"Uljarevic","given":"Mirko","non-dropping-particle":"","parse-names":false,"suffix":""},{"dropping-particle":"","family":"Hamilton","given":"Antonia","non-dropping-particle":"","parse-names":false,"suffix":""}],"container-title":"Journal of Autism and Developmental Disorders","id":"ITEM-1","issue":"7","issued":{"date-parts":[["2013","7"]]},"page":"1517-1526","title":"Recognition of emotions in autism: A formal meta-analysis.","type":"article-journal","volume":"43"},"uris":["http://www.mendeley.com/documents/?uuid=e6f2a92b-dfe4-41b6-8145-b49fc6fa6e84","http://www.mendeley.com/documents/?uuid=09218bbd-5fe4-488b-8062-0ad661375435"]}],"mendeley":{"formattedCitation":"(Uljarevic &amp; Hamilton, 2013)","plainTextFormattedCitation":"(Uljarevic &amp; Hamilton, 2013)","previouslyFormattedCitation":"(Uljarevic &amp; Hamilton, 2013)"},"properties":{"noteIndex":0},"schema":"https://github.com/citation-style-language/schema/raw/master/csl-citation.json"}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(Uljarevic &amp; Hamilton, 2013)</w:t>
      </w:r>
      <w:r w:rsidRPr="00802E94">
        <w:rPr>
          <w:rFonts w:ascii="Arial" w:hAnsi="Arial" w:cs="Arial"/>
          <w:sz w:val="20"/>
          <w:szCs w:val="20"/>
        </w:rPr>
        <w:fldChar w:fldCharType="end"/>
      </w:r>
      <w:r w:rsidRPr="00802E94">
        <w:rPr>
          <w:rFonts w:ascii="Arial" w:hAnsi="Arial" w:cs="Arial"/>
          <w:sz w:val="20"/>
          <w:szCs w:val="20"/>
        </w:rPr>
        <w:t>.</w:t>
      </w:r>
      <w:r w:rsidRPr="00802E94">
        <w:rPr>
          <w:rFonts w:ascii="Arial" w:hAnsi="Arial" w:cs="Arial"/>
          <w:sz w:val="20"/>
          <w:szCs w:val="20"/>
          <w:lang w:eastAsia="en-GB"/>
        </w:rPr>
        <w:t xml:space="preserve"> A scoring matrix was created, with each response being scored 1 (correct) or 0 (incorrect or no response). Scores could range from 0 to 16, with higher scores indicating more accurate ER ability.</w:t>
      </w:r>
    </w:p>
    <w:p w14:paraId="5C9E4C39" w14:textId="0DDD7D1E" w:rsidR="00DE7F1D" w:rsidRPr="00802E94" w:rsidRDefault="001D7A7C" w:rsidP="000E656D">
      <w:pPr>
        <w:spacing w:afterLines="80" w:after="192" w:line="480" w:lineRule="auto"/>
        <w:rPr>
          <w:rFonts w:ascii="Arial" w:hAnsi="Arial" w:cs="Arial"/>
          <w:b/>
          <w:sz w:val="20"/>
          <w:szCs w:val="20"/>
        </w:rPr>
      </w:pPr>
      <w:r w:rsidRPr="00802E94">
        <w:rPr>
          <w:rStyle w:val="SubtleEmphasis"/>
          <w:rFonts w:ascii="Arial" w:hAnsi="Arial" w:cs="Arial"/>
          <w:color w:val="auto"/>
          <w:sz w:val="20"/>
          <w:szCs w:val="20"/>
        </w:rPr>
        <w:t xml:space="preserve">2.3.4 </w:t>
      </w:r>
      <w:r w:rsidR="00DE7F1D" w:rsidRPr="00802E94">
        <w:rPr>
          <w:rStyle w:val="SubtleEmphasis"/>
          <w:rFonts w:ascii="Arial" w:hAnsi="Arial" w:cs="Arial"/>
          <w:color w:val="auto"/>
          <w:sz w:val="20"/>
          <w:szCs w:val="20"/>
        </w:rPr>
        <w:t>Processing Style Task:</w:t>
      </w:r>
      <w:r w:rsidR="00DE7F1D" w:rsidRPr="00802E94">
        <w:rPr>
          <w:rFonts w:ascii="Arial" w:hAnsi="Arial" w:cs="Arial"/>
          <w:sz w:val="20"/>
          <w:szCs w:val="20"/>
        </w:rPr>
        <w:t xml:space="preserve"> Based on previous research that indicates that people with ASD have a bias towards local processing, rather than a deficit in global processing </w:t>
      </w:r>
      <w:r w:rsidR="00DE7F1D" w:rsidRPr="00802E94">
        <w:rPr>
          <w:rFonts w:ascii="Arial" w:hAnsi="Arial" w:cs="Arial"/>
          <w:b/>
          <w:sz w:val="20"/>
          <w:szCs w:val="20"/>
        </w:rPr>
        <w:fldChar w:fldCharType="begin" w:fldLock="1"/>
      </w:r>
      <w:r w:rsidR="00C110D2" w:rsidRPr="00802E94">
        <w:rPr>
          <w:rFonts w:ascii="Arial" w:hAnsi="Arial" w:cs="Arial"/>
          <w:sz w:val="20"/>
          <w:szCs w:val="20"/>
        </w:rPr>
        <w:instrText>ADDIN CSL_CITATION {"citationItems":[{"id":"ITEM-1","itemData":{"DOI":"10.1037/bul0000004","ISBN":"0033-2909","ISSN":"1939-1455","PMID":"25420221","abstract":"What does an individual with autism spectrum disorder (ASD) perceive first: the forest or the trees? In spite of 30 years of research and influential theories like the weak central coherence (WCC) theory and the enhanced perceptual functioning (EPF) account, the interplay of local and global visual processing in ASD remains only partly understood. Research findings vary in indicating a local processing bias or a global processing deficit, and often contradict each other. We have applied a formal meta-analytic approach and combined 56 articles that tested about 1,000 ASD participants and used a wide range of stimuli and tasks to investigate local and global visual processing in ASD. Overall, results show no enhanced local visual processing nor a deficit in global visual processing. Detailed analysis reveals a difference in the temporal pattern of the local– global balance, that is, slow global processing in individuals with ASD. Whereas task-dependent interaction effects are obtained, gender, age, and IQ of either participant groups seem to have no direct influence on performance. Based on the overview of the literature, suggestions are made for future research.","author":[{"dropping-particle":"","family":"Hallen","given":"Ruth","non-dropping-particle":"Van der","parse-names":false,"suffix":""},{"dropping-particle":"","family":"Evers","given":"Kris","non-dropping-particle":"","parse-names":false,"suffix":""},{"dropping-particle":"","family":"Brewaeys","given":"Katrien","non-dropping-particle":"","parse-names":false,"suffix":""},{"dropping-particle":"","family":"Noortgate","given":"Wim","non-dropping-particle":"Van den","parse-names":false,"suffix":""},{"dropping-particle":"","family":"Wagemans","given":"Johan","non-dropping-particle":"","parse-names":false,"suffix":""}],"container-title":"Psychological Bulletin","id":"ITEM-1","issue":"3","issued":{"date-parts":[["2015"]]},"page":"549-573","title":"Global processing takes time: A meta-analysis on local–global visual processing in ASD.","type":"article-journal","volume":"141"},"uris":["http://www.mendeley.com/documents/?uuid=4cc67cda-a27d-46ef-8d22-0d2ddfde658e"]}],"mendeley":{"formattedCitation":"(Van der Hallen et al., 2015)","plainTextFormattedCitation":"(Van der Hallen et al., 2015)","previouslyFormattedCitation":"(Van der Hallen et al., 2015)"},"properties":{"noteIndex":0},"schema":"https://github.com/citation-style-language/schema/raw/master/csl-citation.json"}</w:instrText>
      </w:r>
      <w:r w:rsidR="00DE7F1D" w:rsidRPr="00802E94">
        <w:rPr>
          <w:rFonts w:ascii="Arial" w:hAnsi="Arial" w:cs="Arial"/>
          <w:b/>
          <w:sz w:val="20"/>
          <w:szCs w:val="20"/>
        </w:rPr>
        <w:fldChar w:fldCharType="separate"/>
      </w:r>
      <w:r w:rsidR="00DE7F1D" w:rsidRPr="00802E94">
        <w:rPr>
          <w:rFonts w:ascii="Arial" w:hAnsi="Arial" w:cs="Arial"/>
          <w:noProof/>
          <w:sz w:val="20"/>
          <w:szCs w:val="20"/>
        </w:rPr>
        <w:t>(Van der Hallen et al., 2015)</w:t>
      </w:r>
      <w:r w:rsidR="00DE7F1D" w:rsidRPr="00802E94">
        <w:rPr>
          <w:rFonts w:ascii="Arial" w:hAnsi="Arial" w:cs="Arial"/>
          <w:b/>
          <w:sz w:val="20"/>
          <w:szCs w:val="20"/>
        </w:rPr>
        <w:fldChar w:fldCharType="end"/>
      </w:r>
      <w:r w:rsidR="00DE7F1D" w:rsidRPr="00802E94">
        <w:rPr>
          <w:rFonts w:ascii="Arial" w:hAnsi="Arial" w:cs="Arial"/>
          <w:sz w:val="20"/>
          <w:szCs w:val="20"/>
        </w:rPr>
        <w:t xml:space="preserve">, this computer based task was designed for the study to ensure that local and global processing were not in competition with each other.  The task was influenced by </w:t>
      </w:r>
      <w:r w:rsidR="00E63ABE" w:rsidRPr="00802E94">
        <w:rPr>
          <w:rFonts w:ascii="Arial" w:hAnsi="Arial" w:cs="Arial"/>
          <w:sz w:val="20"/>
          <w:szCs w:val="20"/>
        </w:rPr>
        <w:t xml:space="preserve">one </w:t>
      </w:r>
      <w:r w:rsidR="00DE7F1D" w:rsidRPr="00802E94">
        <w:rPr>
          <w:rFonts w:ascii="Arial" w:hAnsi="Arial" w:cs="Arial"/>
          <w:sz w:val="20"/>
          <w:szCs w:val="20"/>
        </w:rPr>
        <w:t xml:space="preserve">developed by </w:t>
      </w:r>
      <w:r w:rsidR="00DE7F1D" w:rsidRPr="00802E94">
        <w:rPr>
          <w:rFonts w:ascii="Arial" w:hAnsi="Arial" w:cs="Arial"/>
          <w:b/>
          <w:sz w:val="20"/>
          <w:szCs w:val="20"/>
        </w:rPr>
        <w:fldChar w:fldCharType="begin" w:fldLock="1"/>
      </w:r>
      <w:r w:rsidR="00C110D2" w:rsidRPr="00802E94">
        <w:rPr>
          <w:rFonts w:ascii="Arial" w:hAnsi="Arial" w:cs="Arial"/>
          <w:sz w:val="20"/>
          <w:szCs w:val="20"/>
        </w:rPr>
        <w:instrText>ADDIN CSL_CITATION {"citationItems":[{"id":"ITEM-1","itemData":{"DOI":"10.1002/aur.17","ISSN":"1939-3806","PMID":"19360658","abstract":"Individuals with autism exhibit hypersensitivity to local elements of the input, which may interfere with the ability to group visual elements perceptually. We investigated the development of perceptual grouping abilities in high-functioning individuals with autism (HFA) across a wide age range (8-30 years) using a classic compound letter global/local (GL) task and a more fine-grained microgenetic prime paradigm (MPP), including both few- and many-element hierarchical displays. In the GL task, contrary to the typically developing (TD) controls, HFA participants did not develop an increasing sensitivity to the global information with age. In the MPP, like the TD controls, individuals with autism at all three age groups evinced a bias to individuate the few-element displays. However, contrary to the TD controls, the HFA group failed to show age-related improvements in the ability to encode the global shape of the many-element displays. In fact, across the age range, the HFA group was consistently faster than the TD controls at perceiving the local elements in these displays. These results indicate that in autism the full process of garnering shape information from perceptual grouping, which is essential for the ability to do fast and efficient object recognition and identification, never matures, and this is especially evident in adolescence when this ability begins to improve in TD individuals. The atypical development of these perceptual organizational abilities may disrupt processing of visually presented objects, which may, in turn, fundamentally impede the development of major aspects of the social and emotional behaviors in individuals with autism.","author":[{"dropping-particle":"","family":"Scherf","given":"K Suzanne","non-dropping-particle":"","parse-names":false,"suffix":""},{"dropping-particle":"","family":"Luna","given":"Beatriz","non-dropping-particle":"","parse-names":false,"suffix":""},{"dropping-particle":"","family":"Kimchi","given":"Ruth","non-dropping-particle":"","parse-names":false,"suffix":""},{"dropping-particle":"","family":"Minshew","given":"Nancy","non-dropping-particle":"","parse-names":false,"suffix":""},{"dropping-particle":"","family":"Behrmann","given":"Marlene","non-dropping-particle":"","parse-names":false,"suffix":""}],"container-title":"Autism Research","id":"ITEM-1","issue":"2","issued":{"date-parts":[["2008","4"]]},"page":"114-129","title":"Missing the big picture: Impaired development of global shape processing in autism.","type":"article-journal","volume":"1"},"uris":["http://www.mendeley.com/documents/?uuid=855be6a1-b839-4407-b4f5-65e7a338cca8"]}],"mendeley":{"formattedCitation":"(Scherf, Luna, Kimchi, Minshew, &amp; Behrmann, 2008)","manualFormatting":"Scherf et al. (2008)","plainTextFormattedCitation":"(Scherf, Luna, Kimchi, Minshew, &amp; Behrmann, 2008)","previouslyFormattedCitation":"(Scherf, Luna, Kimchi, Minshew, &amp; Behrmann, 2008)"},"properties":{"noteIndex":0},"schema":"https://github.com/citation-style-language/schema/raw/master/csl-citation.json"}</w:instrText>
      </w:r>
      <w:r w:rsidR="00DE7F1D" w:rsidRPr="00802E94">
        <w:rPr>
          <w:rFonts w:ascii="Arial" w:hAnsi="Arial" w:cs="Arial"/>
          <w:b/>
          <w:sz w:val="20"/>
          <w:szCs w:val="20"/>
        </w:rPr>
        <w:fldChar w:fldCharType="separate"/>
      </w:r>
      <w:r w:rsidR="00DE7F1D" w:rsidRPr="00802E94">
        <w:rPr>
          <w:rFonts w:ascii="Arial" w:hAnsi="Arial" w:cs="Arial"/>
          <w:noProof/>
          <w:sz w:val="20"/>
          <w:szCs w:val="20"/>
        </w:rPr>
        <w:t xml:space="preserve">Scherf et al. </w:t>
      </w:r>
      <w:r w:rsidR="003B046C" w:rsidRPr="00802E94">
        <w:rPr>
          <w:rFonts w:ascii="Arial" w:hAnsi="Arial" w:cs="Arial"/>
          <w:noProof/>
          <w:sz w:val="20"/>
          <w:szCs w:val="20"/>
        </w:rPr>
        <w:t>(</w:t>
      </w:r>
      <w:r w:rsidR="00DE7F1D" w:rsidRPr="00802E94">
        <w:rPr>
          <w:rFonts w:ascii="Arial" w:hAnsi="Arial" w:cs="Arial"/>
          <w:noProof/>
          <w:sz w:val="20"/>
          <w:szCs w:val="20"/>
        </w:rPr>
        <w:t>2008)</w:t>
      </w:r>
      <w:r w:rsidR="00DE7F1D" w:rsidRPr="00802E94">
        <w:rPr>
          <w:rFonts w:ascii="Arial" w:hAnsi="Arial" w:cs="Arial"/>
          <w:b/>
          <w:sz w:val="20"/>
          <w:szCs w:val="20"/>
        </w:rPr>
        <w:fldChar w:fldCharType="end"/>
      </w:r>
      <w:r w:rsidR="00E63ABE" w:rsidRPr="00802E94">
        <w:rPr>
          <w:rFonts w:ascii="Arial" w:hAnsi="Arial" w:cs="Arial"/>
          <w:b/>
          <w:sz w:val="20"/>
          <w:szCs w:val="20"/>
        </w:rPr>
        <w:t xml:space="preserve"> </w:t>
      </w:r>
      <w:r w:rsidR="00E63ABE" w:rsidRPr="00802E94">
        <w:rPr>
          <w:rFonts w:ascii="Arial" w:hAnsi="Arial" w:cs="Arial"/>
          <w:sz w:val="20"/>
          <w:szCs w:val="20"/>
        </w:rPr>
        <w:t>but our task</w:t>
      </w:r>
      <w:r w:rsidR="00DE7F1D" w:rsidRPr="00802E94">
        <w:rPr>
          <w:rFonts w:ascii="Arial" w:hAnsi="Arial" w:cs="Arial"/>
          <w:sz w:val="20"/>
          <w:szCs w:val="20"/>
        </w:rPr>
        <w:t xml:space="preserve"> measured each style of processing independently and </w:t>
      </w:r>
      <w:r w:rsidR="00E63ABE" w:rsidRPr="00802E94">
        <w:rPr>
          <w:rFonts w:ascii="Arial" w:hAnsi="Arial" w:cs="Arial"/>
          <w:sz w:val="20"/>
          <w:szCs w:val="20"/>
        </w:rPr>
        <w:t>focused</w:t>
      </w:r>
      <w:r w:rsidR="00DE7F1D" w:rsidRPr="00802E94">
        <w:rPr>
          <w:rFonts w:ascii="Arial" w:hAnsi="Arial" w:cs="Arial"/>
          <w:sz w:val="20"/>
          <w:szCs w:val="20"/>
        </w:rPr>
        <w:t xml:space="preserve"> on reaction time, rather than accuracy</w:t>
      </w:r>
      <w:r w:rsidR="00B86779" w:rsidRPr="00802E94">
        <w:rPr>
          <w:rFonts w:ascii="Arial" w:hAnsi="Arial" w:cs="Arial"/>
          <w:sz w:val="20"/>
          <w:szCs w:val="20"/>
        </w:rPr>
        <w:t xml:space="preserve">, given the findings of a review on processing style </w:t>
      </w:r>
      <w:r w:rsidR="00B86779"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{"citationItems":[{"id":"ITEM-1","itemData":{"DOI":"10.1037/bul0000004","ISBN":"0033-2909","ISSN":"1939-1455","PMID":"25420221","abstract":"What does an individual with autism spectrum disorder (ASD) perceive first: the forest or the trees? In spite of 30 years of research and influential theories like the weak central coherence (WCC) theory and the enhanced perceptual functioning (EPF) account, the interplay of local and global visual processing in ASD remains only partly understood. Research findings vary in indicating a local processing bias or a global processing deficit, and often contradict each other. We have applied a formal meta-analytic approach and combined 56 articles that tested about 1,000 ASD participants and used a wide range of stimuli and tasks to investigate local and global visual processing in ASD. Overall, results show no enhanced local visual processing nor a deficit in global visual processing. Detailed analysis reveals a difference in the temporal pattern of the local– global balance, that is, slow global processing in individuals with ASD. Whereas task-dependent interaction effects are obtained, gender, age, and IQ of either participant groups seem to have no direct influence on performance. Based on the overview of the literature, suggestions are made for future research.","author":[{"dropping-particle":"","family":"Hallen","given":"Ruth","non-dropping-particle":"Van der","parse-names":false,"suffix":""},{"dropping-particle":"","family":"Evers","given":"Kris","non-dropping-particle":"","parse-names":false,"suffix":""},{"dropping-particle":"","family":"Brewaeys","given":"Katrien","non-dropping-particle":"","parse-names":false,"suffix":""},{"dropping-particle":"","family":"Noortgate","given":"Wim","non-dropping-particle":"Van den","parse-names":false,"suffix":""},{"dropping-particle":"","family":"Wagemans","given":"Johan","non-dropping-particle":"","parse-names":false,"suffix":""}],"container-title":"Psychological Bulletin","id":"ITEM-1","issue":"3","issued":{"date-parts":[["2015"]]},"page":"549-573","title":"Global processing takes time: A meta-analysis on local–global visual processing in ASD.","type":"article-journal","volume":"141"},"uris":["http://www.mendeley.com/documents/?uuid=4cc67cda-a27d-46ef-8d22-0d2ddfde658e"]}],"mendeley":{"formattedCitation":"(Van der Hallen et al., 2015)","plainTextFormattedCitation":"(Van der Hallen et al., 2015)","previouslyFormattedCitation":"(Van der Hallen et al., 2015)"},"properties":{"noteIndex":0},"schema":"https://github.com/citation-style-language/schema/raw/master/csl-citation.json"}</w:instrText>
      </w:r>
      <w:r w:rsidR="00B86779" w:rsidRPr="00802E94">
        <w:rPr>
          <w:rFonts w:ascii="Arial" w:hAnsi="Arial" w:cs="Arial"/>
          <w:sz w:val="20"/>
          <w:szCs w:val="20"/>
        </w:rPr>
        <w:fldChar w:fldCharType="separate"/>
      </w:r>
      <w:r w:rsidR="00B86779" w:rsidRPr="00802E94">
        <w:rPr>
          <w:rFonts w:ascii="Arial" w:hAnsi="Arial" w:cs="Arial"/>
          <w:noProof/>
          <w:sz w:val="20"/>
          <w:szCs w:val="20"/>
        </w:rPr>
        <w:t>(Van der Hallen et al., 2015)</w:t>
      </w:r>
      <w:r w:rsidR="00B86779" w:rsidRPr="00802E94">
        <w:rPr>
          <w:rFonts w:ascii="Arial" w:hAnsi="Arial" w:cs="Arial"/>
          <w:sz w:val="20"/>
          <w:szCs w:val="20"/>
        </w:rPr>
        <w:fldChar w:fldCharType="end"/>
      </w:r>
      <w:r w:rsidR="00DE7F1D" w:rsidRPr="00802E94">
        <w:rPr>
          <w:rFonts w:ascii="Arial" w:hAnsi="Arial" w:cs="Arial"/>
          <w:sz w:val="20"/>
          <w:szCs w:val="20"/>
        </w:rPr>
        <w:t xml:space="preserve">. </w:t>
      </w:r>
      <w:r w:rsidR="00E63ABE" w:rsidRPr="00802E94">
        <w:rPr>
          <w:rFonts w:ascii="Arial" w:hAnsi="Arial" w:cs="Arial"/>
          <w:sz w:val="20"/>
          <w:szCs w:val="20"/>
        </w:rPr>
        <w:t>The task was hoste</w:t>
      </w:r>
      <w:r w:rsidR="007B5640" w:rsidRPr="00802E94">
        <w:rPr>
          <w:rFonts w:ascii="Arial" w:hAnsi="Arial" w:cs="Arial"/>
          <w:sz w:val="20"/>
          <w:szCs w:val="20"/>
        </w:rPr>
        <w:t>d</w:t>
      </w:r>
      <w:r w:rsidR="00E63ABE" w:rsidRPr="00802E94">
        <w:rPr>
          <w:rFonts w:ascii="Arial" w:hAnsi="Arial" w:cs="Arial"/>
          <w:sz w:val="20"/>
          <w:szCs w:val="20"/>
        </w:rPr>
        <w:t xml:space="preserve"> online and written in JavaScript using the jsPsych libraries</w:t>
      </w:r>
      <w:r w:rsidR="0080562F" w:rsidRPr="00802E94">
        <w:rPr>
          <w:rFonts w:ascii="Arial" w:hAnsi="Arial" w:cs="Arial"/>
          <w:sz w:val="20"/>
          <w:szCs w:val="20"/>
        </w:rPr>
        <w:t xml:space="preserve"> </w:t>
      </w:r>
      <w:r w:rsidR="0080562F"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{"citationItems":[{"id":"ITEM-1","itemData":{"DOI":"10.3758/s13428-014-0458-y","ISSN":"1554-3528","PMID":"24683129","abstract":"Online experiments are growing in popularity, and the increasing sophistication of Web technology has made it possible to run complex behavioral experiments online using only a Web browser. Unlike with offline laboratory experiments, however, few tools exist to aid in the development of browser-based experiments. This makes the process of creating an experiment slow and challenging, particularly for researchers who lack a Web development background. This article introduces jsPsych, a JavaScript library for the development of Web-based experiments. jsPsych formalizes a way of describing experiments that is much simpler than writing the entire experiment from scratch. jsPsych then executes these descriptions automatically, handling the flow from one task to another. The jsPsych library is open-source and designed to be expanded by the research community. The project is available online at www.jspsych.org .","author":[{"dropping-particle":"","family":"Leeuw","given":"Joshua R.","non-dropping-particle":"de","parse-names":false,"suffix":""}],"container-title":"Behavior Research Methods","id":"ITEM-1","issue":"1","issued":{"date-parts":[["2015","3","28"]]},"page":"1-12","title":"jsPsych: A JavaScript library for creating behavioral experiments in a Web browser","type":"article-journal","volume":"47"},"uris":["http://www.mendeley.com/documents/?uuid=f2143ff9-5c26-30e6-b6ff-b779bf1b26cf"]}],"mendeley":{"formattedCitation":"(de Leeuw, 2015)","plainTextFormattedCitation":"(de Leeuw, 2015)","previouslyFormattedCitation":"(de Leeuw, 2015)"},"properties":{"noteIndex":0},"schema":"https://github.com/citation-style-language/schema/raw/master/csl-citation.json"}</w:instrText>
      </w:r>
      <w:r w:rsidR="0080562F" w:rsidRPr="00802E94">
        <w:rPr>
          <w:rFonts w:ascii="Arial" w:hAnsi="Arial" w:cs="Arial"/>
          <w:sz w:val="20"/>
          <w:szCs w:val="20"/>
        </w:rPr>
        <w:fldChar w:fldCharType="separate"/>
      </w:r>
      <w:r w:rsidR="0080562F" w:rsidRPr="00802E94">
        <w:rPr>
          <w:rFonts w:ascii="Arial" w:hAnsi="Arial" w:cs="Arial"/>
          <w:noProof/>
          <w:sz w:val="20"/>
          <w:szCs w:val="20"/>
        </w:rPr>
        <w:t>(de Leeuw, 2015)</w:t>
      </w:r>
      <w:r w:rsidR="0080562F" w:rsidRPr="00802E94">
        <w:rPr>
          <w:rFonts w:ascii="Arial" w:hAnsi="Arial" w:cs="Arial"/>
          <w:sz w:val="20"/>
          <w:szCs w:val="20"/>
        </w:rPr>
        <w:fldChar w:fldCharType="end"/>
      </w:r>
      <w:r w:rsidR="007B5640" w:rsidRPr="00802E94">
        <w:rPr>
          <w:rFonts w:ascii="Arial" w:hAnsi="Arial" w:cs="Arial"/>
          <w:sz w:val="20"/>
          <w:szCs w:val="20"/>
        </w:rPr>
        <w:t xml:space="preserve">. </w:t>
      </w:r>
    </w:p>
    <w:p w14:paraId="3FDF04F8" w14:textId="62EB26C9" w:rsidR="00DE7F1D" w:rsidRPr="00802E94" w:rsidRDefault="00DE7F1D" w:rsidP="000E656D">
      <w:pPr>
        <w:spacing w:afterLines="80" w:after="192" w:line="480" w:lineRule="auto"/>
        <w:rPr>
          <w:rFonts w:ascii="Arial" w:hAnsi="Arial" w:cs="Arial"/>
          <w:b/>
          <w:bCs/>
          <w:sz w:val="20"/>
          <w:szCs w:val="20"/>
        </w:rPr>
      </w:pPr>
      <w:r w:rsidRPr="00802E94">
        <w:rPr>
          <w:rFonts w:ascii="Arial" w:hAnsi="Arial" w:cs="Arial"/>
          <w:sz w:val="20"/>
          <w:szCs w:val="20"/>
        </w:rPr>
        <w:t xml:space="preserve">The participants viewed two arrays of shapes and were asked to press a button that indicated </w:t>
      </w:r>
      <w:r w:rsidR="003F4197" w:rsidRPr="00802E94">
        <w:rPr>
          <w:rFonts w:ascii="Arial" w:hAnsi="Arial" w:cs="Arial"/>
          <w:sz w:val="20"/>
          <w:szCs w:val="20"/>
        </w:rPr>
        <w:t xml:space="preserve">if </w:t>
      </w:r>
      <w:r w:rsidRPr="00802E94">
        <w:rPr>
          <w:rFonts w:ascii="Arial" w:hAnsi="Arial" w:cs="Arial"/>
          <w:sz w:val="20"/>
          <w:szCs w:val="20"/>
        </w:rPr>
        <w:t>the arrays were the same or different. Following an instruction section, which explained the task and gave examples, participants were randomly assigned to either the global task, followed by the local task or vice versa. In the global trials,</w:t>
      </w:r>
      <w:r w:rsidR="00B86779" w:rsidRPr="00802E94">
        <w:rPr>
          <w:rFonts w:ascii="Arial" w:hAnsi="Arial" w:cs="Arial"/>
          <w:sz w:val="20"/>
          <w:szCs w:val="20"/>
        </w:rPr>
        <w:t xml:space="preserve"> the overall shape of the stimuli differs</w:t>
      </w:r>
      <w:r w:rsidR="00616972" w:rsidRPr="00802E94">
        <w:rPr>
          <w:rFonts w:ascii="Arial" w:hAnsi="Arial" w:cs="Arial"/>
          <w:sz w:val="20"/>
          <w:szCs w:val="20"/>
        </w:rPr>
        <w:t xml:space="preserve">, </w:t>
      </w:r>
      <w:r w:rsidRPr="00802E94">
        <w:rPr>
          <w:rFonts w:ascii="Arial" w:hAnsi="Arial" w:cs="Arial"/>
          <w:sz w:val="20"/>
          <w:szCs w:val="20"/>
        </w:rPr>
        <w:t>e.g.</w:t>
      </w:r>
      <w:r w:rsidR="00B86779" w:rsidRPr="00802E94">
        <w:rPr>
          <w:rFonts w:ascii="Arial" w:hAnsi="Arial" w:cs="Arial"/>
          <w:sz w:val="20"/>
          <w:szCs w:val="20"/>
        </w:rPr>
        <w:t xml:space="preserve"> for a ‘global different trial’</w:t>
      </w:r>
      <w:r w:rsidRPr="00802E94">
        <w:rPr>
          <w:rFonts w:ascii="Arial" w:hAnsi="Arial" w:cs="Arial"/>
          <w:sz w:val="20"/>
          <w:szCs w:val="20"/>
        </w:rPr>
        <w:t xml:space="preserve"> one</w:t>
      </w:r>
      <w:r w:rsidR="00B86779" w:rsidRPr="00802E94">
        <w:rPr>
          <w:rFonts w:ascii="Arial" w:hAnsi="Arial" w:cs="Arial"/>
          <w:sz w:val="20"/>
          <w:szCs w:val="20"/>
        </w:rPr>
        <w:t xml:space="preserve"> array is a</w:t>
      </w:r>
      <w:r w:rsidRPr="00802E94">
        <w:rPr>
          <w:rFonts w:ascii="Arial" w:hAnsi="Arial" w:cs="Arial"/>
          <w:sz w:val="20"/>
          <w:szCs w:val="20"/>
        </w:rPr>
        <w:t xml:space="preserve"> triangle made of squares and the other </w:t>
      </w:r>
      <w:r w:rsidR="00B86779" w:rsidRPr="00802E94">
        <w:rPr>
          <w:rFonts w:ascii="Arial" w:hAnsi="Arial" w:cs="Arial"/>
          <w:sz w:val="20"/>
          <w:szCs w:val="20"/>
        </w:rPr>
        <w:t>is</w:t>
      </w:r>
      <w:r w:rsidRPr="00802E94">
        <w:rPr>
          <w:rFonts w:ascii="Arial" w:hAnsi="Arial" w:cs="Arial"/>
          <w:sz w:val="20"/>
          <w:szCs w:val="20"/>
        </w:rPr>
        <w:t xml:space="preserve"> a cross made of squares. In the local trials, the stimuli differ in their constituent elements, e.g.</w:t>
      </w:r>
      <w:r w:rsidR="00B86779" w:rsidRPr="00802E94">
        <w:rPr>
          <w:rFonts w:ascii="Arial" w:hAnsi="Arial" w:cs="Arial"/>
          <w:sz w:val="20"/>
          <w:szCs w:val="20"/>
        </w:rPr>
        <w:t xml:space="preserve"> for a ‘local different trial’</w:t>
      </w:r>
      <w:r w:rsidRPr="00802E94">
        <w:rPr>
          <w:rFonts w:ascii="Arial" w:hAnsi="Arial" w:cs="Arial"/>
          <w:sz w:val="20"/>
          <w:szCs w:val="20"/>
        </w:rPr>
        <w:t xml:space="preserve"> one </w:t>
      </w:r>
      <w:r w:rsidR="00B86779" w:rsidRPr="00802E94">
        <w:rPr>
          <w:rFonts w:ascii="Arial" w:hAnsi="Arial" w:cs="Arial"/>
          <w:sz w:val="20"/>
          <w:szCs w:val="20"/>
        </w:rPr>
        <w:t xml:space="preserve">array </w:t>
      </w:r>
      <w:r w:rsidRPr="00802E94">
        <w:rPr>
          <w:rFonts w:ascii="Arial" w:hAnsi="Arial" w:cs="Arial"/>
          <w:sz w:val="20"/>
          <w:szCs w:val="20"/>
        </w:rPr>
        <w:t>is a cross made of circles and the other is a cross made of squares (see Figure 3 for examples). Participants are shown two example trials followed by 32 timed trials comprising of 16 paired arrays, each displayed twice to reduce the effects of chance. Each array is visible for a maximum of 10 seconds, with a 1 second break between each trial, followed by a fixation cross for half a second in the centre of the screen. The participants were given a short break between the global and local blocks.</w:t>
      </w:r>
    </w:p>
    <w:p w14:paraId="287A8FEB" w14:textId="12B61F1A" w:rsidR="00802E94" w:rsidRDefault="00802E94" w:rsidP="00802E94">
      <w:pPr>
        <w:spacing w:afterLines="80" w:after="192" w:line="480" w:lineRule="auto"/>
        <w:rPr>
          <w:rFonts w:ascii="Arial" w:hAnsi="Arial" w:cs="Arial"/>
          <w:sz w:val="20"/>
          <w:szCs w:val="20"/>
        </w:rPr>
      </w:pPr>
      <w:r>
        <w:rPr>
          <w:rFonts w:ascii="Arial" w:hAnsi="Arial" w:cs="Arial"/>
          <w:noProof/>
          <w:sz w:val="20"/>
          <w:szCs w:val="20"/>
          <w:lang w:val="en-GB" w:eastAsia="en-GB"/>
        </w:rPr>
        <w:drawing>
          <wp:inline distT="0" distB="0" distL="0" distR="0" wp14:anchorId="6FD3EECD" wp14:editId="35001B6D">
            <wp:extent cx="5731510" cy="3439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14:paraId="69CE64E6" w14:textId="47255174" w:rsidR="00DE7F1D" w:rsidRPr="00802E94" w:rsidRDefault="00DE7F1D" w:rsidP="00802E94">
      <w:pPr>
        <w:spacing w:afterLines="80" w:after="192" w:line="480" w:lineRule="auto"/>
        <w:rPr>
          <w:rFonts w:ascii="Arial" w:hAnsi="Arial" w:cs="Arial"/>
          <w:b/>
          <w:sz w:val="20"/>
          <w:szCs w:val="20"/>
        </w:rPr>
      </w:pPr>
      <w:r w:rsidRPr="00802E94">
        <w:rPr>
          <w:rFonts w:ascii="Arial" w:hAnsi="Arial" w:cs="Arial"/>
          <w:sz w:val="20"/>
          <w:szCs w:val="20"/>
        </w:rPr>
        <w:t>Figure 3</w:t>
      </w:r>
      <w:r w:rsidR="00802E94" w:rsidRPr="00802E94">
        <w:rPr>
          <w:rFonts w:ascii="Arial" w:hAnsi="Arial" w:cs="Arial"/>
          <w:sz w:val="20"/>
          <w:szCs w:val="20"/>
        </w:rPr>
        <w:t>:</w:t>
      </w:r>
      <w:r w:rsidR="00802E94">
        <w:rPr>
          <w:rFonts w:ascii="Arial" w:hAnsi="Arial" w:cs="Arial"/>
          <w:sz w:val="20"/>
          <w:szCs w:val="20"/>
        </w:rPr>
        <w:t xml:space="preserve"> </w:t>
      </w:r>
      <w:r w:rsidR="00802E94" w:rsidRPr="00802E94">
        <w:rPr>
          <w:rFonts w:ascii="Arial" w:hAnsi="Arial" w:cs="Arial"/>
          <w:sz w:val="20"/>
          <w:szCs w:val="20"/>
        </w:rPr>
        <w:t>Example arrays from the processing style task.</w:t>
      </w:r>
    </w:p>
    <w:p w14:paraId="2E01BE59" w14:textId="77777777" w:rsidR="00DE7F1D" w:rsidRPr="00802E94" w:rsidRDefault="00DE7F1D" w:rsidP="000E656D">
      <w:pPr>
        <w:spacing w:afterLines="80" w:after="192" w:line="480" w:lineRule="auto"/>
        <w:rPr>
          <w:rFonts w:ascii="Arial" w:hAnsi="Arial" w:cs="Arial"/>
          <w:b/>
          <w:sz w:val="20"/>
          <w:szCs w:val="20"/>
        </w:rPr>
      </w:pPr>
      <w:r w:rsidRPr="00802E94">
        <w:rPr>
          <w:rFonts w:ascii="Arial" w:hAnsi="Arial" w:cs="Arial"/>
          <w:sz w:val="20"/>
          <w:szCs w:val="20"/>
        </w:rPr>
        <w:t xml:space="preserve">For the purposes of the study the participants’ processing style bias score was used. This represents the person’s mean reaction time (RT), in milliseconds, to correctly identified global trials subtracted from the RT to correctly identified local trials.  A negative score indicates a global bias, and a positive score indicates a local bias, with the greater the score in either a positive or negative direction, indicating a greater local or global bias respectively.  </w:t>
      </w:r>
    </w:p>
    <w:p w14:paraId="13F01A4D" w14:textId="03E4BA96" w:rsidR="00DE7F1D" w:rsidRPr="00802E94" w:rsidRDefault="001D7A7C" w:rsidP="000E656D">
      <w:pPr>
        <w:spacing w:afterLines="80" w:after="192" w:line="480" w:lineRule="auto"/>
        <w:rPr>
          <w:rStyle w:val="Strong"/>
          <w:rFonts w:ascii="Arial" w:hAnsi="Arial" w:cs="Arial"/>
          <w:b w:val="0"/>
          <w:i/>
          <w:sz w:val="20"/>
          <w:szCs w:val="20"/>
        </w:rPr>
      </w:pPr>
      <w:r w:rsidRPr="00802E94">
        <w:rPr>
          <w:rStyle w:val="Strong"/>
          <w:rFonts w:ascii="Arial" w:hAnsi="Arial" w:cs="Arial"/>
          <w:b w:val="0"/>
          <w:i/>
          <w:sz w:val="20"/>
          <w:szCs w:val="20"/>
        </w:rPr>
        <w:t xml:space="preserve">2.4 </w:t>
      </w:r>
      <w:r w:rsidR="00DE7F1D" w:rsidRPr="00802E94">
        <w:rPr>
          <w:rStyle w:val="Strong"/>
          <w:rFonts w:ascii="Arial" w:hAnsi="Arial" w:cs="Arial"/>
          <w:b w:val="0"/>
          <w:i/>
          <w:sz w:val="20"/>
          <w:szCs w:val="20"/>
        </w:rPr>
        <w:t>Procedure</w:t>
      </w:r>
    </w:p>
    <w:p w14:paraId="7D2DB7C3" w14:textId="77777777"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Ethical approval was obtained from the first author’s university.  Participants were recruited from local schools (primary and secondary) and charitable organisations. Parents/guardians of potential participants were provided with information about the study. Those agreeing to take part completed consent forms and the informant questionnaires. Following this, arrangements were made to assess the children at either the charity or school premises.  Children completed the task individually in a quiet location with support from a researcher in terms of providing instructions and recording responses to the emotion task. The children recorded their own responses to the processing style task by pressing the button corresponding to their answer. </w:t>
      </w:r>
    </w:p>
    <w:p w14:paraId="5DEFB218" w14:textId="20EE000E" w:rsidR="00DE7F1D" w:rsidRPr="00802E94" w:rsidRDefault="001D7A7C" w:rsidP="000E656D">
      <w:pPr>
        <w:spacing w:afterLines="80" w:after="192" w:line="480" w:lineRule="auto"/>
        <w:rPr>
          <w:rStyle w:val="Strong"/>
          <w:rFonts w:ascii="Arial" w:hAnsi="Arial" w:cs="Arial"/>
          <w:b w:val="0"/>
          <w:i/>
          <w:sz w:val="20"/>
          <w:szCs w:val="20"/>
        </w:rPr>
      </w:pPr>
      <w:r w:rsidRPr="00802E94">
        <w:rPr>
          <w:rStyle w:val="Strong"/>
          <w:rFonts w:ascii="Arial" w:hAnsi="Arial" w:cs="Arial"/>
          <w:b w:val="0"/>
          <w:i/>
          <w:sz w:val="20"/>
          <w:szCs w:val="20"/>
        </w:rPr>
        <w:t xml:space="preserve">2.5 </w:t>
      </w:r>
      <w:r w:rsidR="00DE7F1D" w:rsidRPr="00802E94">
        <w:rPr>
          <w:rStyle w:val="Strong"/>
          <w:rFonts w:ascii="Arial" w:hAnsi="Arial" w:cs="Arial"/>
          <w:b w:val="0"/>
          <w:i/>
          <w:sz w:val="20"/>
          <w:szCs w:val="20"/>
        </w:rPr>
        <w:t>Analysis strategy</w:t>
      </w:r>
    </w:p>
    <w:p w14:paraId="4F901F1B" w14:textId="69D9E8F5" w:rsidR="00DE7F1D" w:rsidRPr="00802E94" w:rsidRDefault="00DE7F1D" w:rsidP="000E656D">
      <w:pPr>
        <w:spacing w:afterLines="80" w:after="192" w:line="480" w:lineRule="auto"/>
        <w:rPr>
          <w:rFonts w:ascii="Arial" w:hAnsi="Arial" w:cs="Arial"/>
          <w:b/>
          <w:sz w:val="20"/>
          <w:szCs w:val="20"/>
        </w:rPr>
      </w:pPr>
      <w:r w:rsidRPr="00802E94">
        <w:rPr>
          <w:rFonts w:ascii="Arial" w:hAnsi="Arial" w:cs="Arial"/>
          <w:sz w:val="20"/>
          <w:szCs w:val="20"/>
        </w:rPr>
        <w:t xml:space="preserve">The main analysis involved conducting a multilevel logistic model that predicts ER ability. This allows for modelling variability of numerous factors for each participant, which can reduce the chance of Type 1 error in comparison to other analyses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{"citationItems":[{"id":"ITEM-1","itemData":{"author":[{"dropping-particle":"","family":"Baguley","given":"Thomas","non-dropping-particle":"","parse-names":false,"suffix":""}],"id":"ITEM-1","issued":{"date-parts":[["2012"]]},"publisher":"Palgrave Macmillan","publisher-place":"Basingstoke","title":"Serious Stats: A guide to advanced statistics for the behavioral sciences","type":"book"},"uris":["http://www.mendeley.com/documents/?uuid=fc3433a6-c734-4e0c-96a7-b34e64968a05","http://www.mendeley.com/documents/?uuid=67bb53d8-06af-42f2-9d32-2eb625130a31"]},{"id":"ITEM-2","itemData":{"DOI":"10.1037/a0028347","ISSN":"1939-1315","author":[{"dropping-particle":"","family":"Judd","given":"Charles M.","non-dropping-particle":"","parse-names":false,"suffix":""},{"dropping-particle":"","family":"Westfall","given":"Jacob","non-dropping-particle":"","parse-names":false,"suffix":""},{"dropping-particle":"","family":"Kenny","given":"David A.","non-dropping-particle":"","parse-names":false,"suffix":""}],"container-title":"Journal of Personality and Social Psychology","id":"ITEM-2","issue":"1","issued":{"date-parts":[["2012"]]},"page":"54-69","title":"Treating stimuli as a random factor in social psychology: A new and comprehensive solution to a pervasive but largely ignored problem.","type":"article-journal","volume":"103"},"uris":["http://www.mendeley.com/documents/?uuid=8919f9ad-a8c7-3c98-984d-5a330d9b3a8b","http://www.mendeley.com/documents/?uuid=f6608caf-22e8-4536-80ab-3067fc103070","http://www.mendeley.com/documents/?uuid=1a53fb12-1139-4c36-8bfb-20088db3a5da"]}],"mendeley":{"formattedCitation":"(Baguley, 2012; Judd, Westfall, &amp; Kenny, 2012)","plainTextFormattedCitation":"(Baguley, 2012; Judd, Westfall, &amp; Kenny, 2012)","previouslyFormattedCitation":"(Baguley, 2012; Judd, Westfall, &amp; Kenny, 2012)"},"properties":{"noteIndex":0},"schema":"https://github.com/citation-style-language/schema/raw/master/csl-citation.json"}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(Baguley, 2012; Judd, Westfall, &amp; Kenny, 2012)</w:t>
      </w:r>
      <w:r w:rsidRPr="00802E94">
        <w:rPr>
          <w:rFonts w:ascii="Arial" w:hAnsi="Arial" w:cs="Arial"/>
          <w:sz w:val="20"/>
          <w:szCs w:val="20"/>
        </w:rPr>
        <w:fldChar w:fldCharType="end"/>
      </w:r>
      <w:r w:rsidRPr="00802E94">
        <w:rPr>
          <w:rFonts w:ascii="Arial" w:hAnsi="Arial" w:cs="Arial"/>
          <w:sz w:val="20"/>
          <w:szCs w:val="20"/>
        </w:rPr>
        <w:t xml:space="preserve">.  Variables were entered incrementally and were removed if they did not significantly improve model fit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{"citationItems":[{"id":"ITEM-1","itemData":{"ISBN":"0387953647","author":[{"dropping-particle":"","family":"Burnham","given":"K P","non-dropping-particle":"","parse-names":false,"suffix":""},{"dropping-particle":"","family":"Anderson","given":"D R","non-dropping-particle":"","parse-names":false,"suffix":""}],"id":"ITEM-1","issued":{"date-parts":[["2002"]]},"publisher":"Springer","publisher-place":"New York, NY","title":"Model selection and multimodel inference: A practical information-theoretic approach","type":"book"},"uris":["http://www.mendeley.com/documents/?uuid=8ee06104-d9bf-47c2-814d-4a3a77292aed"]}],"mendeley":{"formattedCitation":"(Burnham &amp; Anderson, 2002)","plainTextFormattedCitation":"(Burnham &amp; Anderson, 2002)","previouslyFormattedCitation":"(Burnham &amp; Anderson, 2002)"},"properties":{"noteIndex":0},"schema":"https://github.com/citation-style-language/schema/raw/master/csl-citation.json"}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(Burnham &amp; Anderson, 2002)</w:t>
      </w:r>
      <w:r w:rsidRPr="00802E94">
        <w:rPr>
          <w:rFonts w:ascii="Arial" w:hAnsi="Arial" w:cs="Arial"/>
          <w:sz w:val="20"/>
          <w:szCs w:val="20"/>
        </w:rPr>
        <w:fldChar w:fldCharType="end"/>
      </w:r>
      <w:r w:rsidRPr="00802E94">
        <w:rPr>
          <w:rFonts w:ascii="Arial" w:hAnsi="Arial" w:cs="Arial"/>
          <w:sz w:val="20"/>
          <w:szCs w:val="20"/>
        </w:rPr>
        <w:t xml:space="preserve">. The outcome variable was total ER score, explanatory variables included age, gender, diagnosis, processing style bias, total AQ score and total QCAE score. The analyses were run in R 3.4.1 with the lme4 package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{"citationItems":[{"id":"ITEM-1","itemData":{"author":[{"dropping-particle":"","family":"R Development Core Team","given":"","non-dropping-particle":"","parse-names":false,"suffix":""}],"edition":"Vienna, Au","id":"ITEM-1","issued":{"date-parts":[["2008"]]},"publisher":"R Foundation for Statistical Computing","title":"R: A language and environment for statistical computing","type":"book"},"uris":["http://www.mendeley.com/documents/?uuid=3430b371-308c-4958-a79f-87d57261eeef"]},{"id":"ITEM-2","itemData":{"URL":"http://lme4.r-forge.r-project.org/","author":[{"dropping-particle":"","family":"Bates","given":"D.","non-dropping-particle":"","parse-names":false,"suffix":""},{"dropping-particle":"","family":"Maechler","given":"M.","non-dropping-particle":"","parse-names":false,"suffix":""},{"dropping-particle":"","family":"Bolker","given":"B.","non-dropping-particle":"","parse-names":false,"suffix":""}],"id":"ITEM-2","issued":{"date-parts":[["2012"]]},"title":"lme4: Linear mixed-effects models using S4 classes","type":"webpage"},"uris":["http://www.mendeley.com/documents/?uuid=c6c151b3-606b-4a3c-8288-b686f7eabdcc","http://www.mendeley.com/documents/?uuid=dc3f6746-f933-4e3d-80ff-4cf351489129"]}],"mendeley":{"formattedCitation":"(Bates, Maechler, &amp; Bolker, 2012; R Development Core Team, 2008)","plainTextFormattedCitation":"(Bates, Maechler, &amp; Bolker, 2012; R Development Core Team, 2008)","previouslyFormattedCitation":"(Bates, Maechler, &amp; Bolker, 2012; R Development Core Team, 2008)"},"properties":{"noteIndex":0},"schema":"https://github.com/citation-style-language/schema/raw/master/csl-citation.json"}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(Bates, Maechler, &amp; Bolker, 2012; R Development Core Team, 2008)</w:t>
      </w:r>
      <w:r w:rsidRPr="00802E94">
        <w:rPr>
          <w:rFonts w:ascii="Arial" w:hAnsi="Arial" w:cs="Arial"/>
          <w:sz w:val="20"/>
          <w:szCs w:val="20"/>
        </w:rPr>
        <w:fldChar w:fldCharType="end"/>
      </w:r>
      <w:r w:rsidRPr="00802E94">
        <w:rPr>
          <w:rFonts w:ascii="Arial" w:hAnsi="Arial" w:cs="Arial"/>
          <w:sz w:val="20"/>
          <w:szCs w:val="20"/>
        </w:rPr>
        <w:t xml:space="preserve">. Full and supplementary analyses can be found at </w:t>
      </w:r>
      <w:hyperlink r:id="rId14" w:history="1">
        <w:r w:rsidRPr="00802E94">
          <w:rPr>
            <w:rStyle w:val="Hyperlink"/>
            <w:rFonts w:ascii="Arial" w:hAnsi="Arial" w:cs="Arial"/>
            <w:color w:val="auto"/>
            <w:sz w:val="20"/>
            <w:szCs w:val="20"/>
          </w:rPr>
          <w:t>https://osf.io/s2zta/</w:t>
        </w:r>
      </w:hyperlink>
      <w:r w:rsidRPr="00802E94">
        <w:rPr>
          <w:rFonts w:ascii="Arial" w:hAnsi="Arial" w:cs="Arial"/>
          <w:sz w:val="20"/>
          <w:szCs w:val="20"/>
        </w:rPr>
        <w:t>.</w:t>
      </w:r>
    </w:p>
    <w:p w14:paraId="67062739" w14:textId="571030B7" w:rsidR="00DE7F1D" w:rsidRPr="00802E94" w:rsidRDefault="001D7A7C" w:rsidP="000E656D">
      <w:pPr>
        <w:pStyle w:val="Heading2"/>
        <w:spacing w:line="480" w:lineRule="auto"/>
        <w:rPr>
          <w:rFonts w:ascii="Arial" w:hAnsi="Arial" w:cs="Arial"/>
          <w:sz w:val="20"/>
          <w:szCs w:val="20"/>
        </w:rPr>
      </w:pPr>
      <w:r w:rsidRPr="00802E94">
        <w:rPr>
          <w:rFonts w:ascii="Arial" w:hAnsi="Arial" w:cs="Arial"/>
          <w:sz w:val="20"/>
          <w:szCs w:val="20"/>
        </w:rPr>
        <w:t xml:space="preserve">3.0 </w:t>
      </w:r>
      <w:r w:rsidR="00DE7F1D" w:rsidRPr="00802E94">
        <w:rPr>
          <w:rFonts w:ascii="Arial" w:hAnsi="Arial" w:cs="Arial"/>
          <w:sz w:val="20"/>
          <w:szCs w:val="20"/>
        </w:rPr>
        <w:t xml:space="preserve">Results </w:t>
      </w:r>
    </w:p>
    <w:p w14:paraId="3936EB16" w14:textId="77777777" w:rsidR="00307E70" w:rsidRPr="00802E94" w:rsidRDefault="00DE7F1D" w:rsidP="00307E70">
      <w:pPr>
        <w:spacing w:afterLines="80" w:after="192" w:line="480" w:lineRule="auto"/>
        <w:rPr>
          <w:rFonts w:ascii="Arial" w:hAnsi="Arial" w:cs="Arial"/>
          <w:sz w:val="20"/>
          <w:szCs w:val="20"/>
        </w:rPr>
      </w:pPr>
      <w:r w:rsidRPr="00802E94">
        <w:rPr>
          <w:rFonts w:ascii="Arial" w:hAnsi="Arial" w:cs="Arial"/>
          <w:sz w:val="20"/>
          <w:szCs w:val="20"/>
        </w:rPr>
        <w:t xml:space="preserve">For all participants, Table 1 shows the mean scores and standard deviations for, and correlations between, age, diagnosis, AQ score, QCAE score, processing style bias and number of correctly identified trials. This shows diagnosis highly correlates with AQ, QCAE and number of correct trials, and that AQ is highly correlated with QCAE. It would, therefore, be ill-advised to enter diagnosis, AQ and QCAE scores into a multilevel model together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{"citationItems":[{"id":"ITEM-1","itemData":{"ISBN":"1607527294","author":[{"dropping-particle":"","family":"O'Connell","given":"Ann A","non-dropping-particle":"","parse-names":false,"suffix":""},{"dropping-particle":"","family":"McCoach","given":"D Betsy","non-dropping-particle":"","parse-names":false,"suffix":""}],"id":"ITEM-1","issued":{"date-parts":[["2008"]]},"publisher":"Information Age Publishing","publisher-place":"Greenwich, CT","title":"Multilevel modeling of educational data","type":"book"},"uris":["http://www.mendeley.com/documents/?uuid=e8ad6879-184e-4d7c-96bc-bba2ec1a37b9"]}],"mendeley":{"formattedCitation":"(O’Connell &amp; McCoach, 2008)","plainTextFormattedCitation":"(O’Connell &amp; McCoach, 2008)","previouslyFormattedCitation":"(O’Connell &amp; McCoach, 2008)"},"properties":{"noteIndex":0},"schema":"https://github.com/citation-style-language/schema/raw/master/csl-citation.json"}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(O’Connell &amp; McCoach, 2008)</w:t>
      </w:r>
      <w:r w:rsidRPr="00802E94">
        <w:rPr>
          <w:rFonts w:ascii="Arial" w:hAnsi="Arial" w:cs="Arial"/>
          <w:sz w:val="20"/>
          <w:szCs w:val="20"/>
        </w:rPr>
        <w:fldChar w:fldCharType="end"/>
      </w:r>
      <w:r w:rsidRPr="00802E94">
        <w:rPr>
          <w:rFonts w:ascii="Arial" w:hAnsi="Arial" w:cs="Arial"/>
          <w:sz w:val="20"/>
          <w:szCs w:val="20"/>
        </w:rPr>
        <w:t xml:space="preserve">. With diagnosis being the variable of greatest interest, AQ and QCAE will not be investigated during the modelling process. It can be concluded that AQ and QCAE add little explanatory value beyond diagnosis. Table 2 shows the number of trials responded to incorrectly on the processing style task. This shows that for both the group with ASD and the Control group in all conditions (global, local and overall), there was a low number of errors. </w:t>
      </w:r>
      <w:r w:rsidR="00307E70" w:rsidRPr="00802E94">
        <w:rPr>
          <w:rFonts w:ascii="Arial" w:hAnsi="Arial" w:cs="Arial"/>
          <w:sz w:val="20"/>
          <w:szCs w:val="20"/>
        </w:rPr>
        <w:t xml:space="preserve">Differences in number of errors between groups were tested using t-tests and then applying false discovery rate corrections </w:t>
      </w:r>
      <w:r w:rsidR="002D5BBC" w:rsidRPr="00802E94">
        <w:rPr>
          <w:rFonts w:ascii="Arial" w:hAnsi="Arial" w:cs="Arial"/>
          <w:sz w:val="20"/>
          <w:szCs w:val="20"/>
        </w:rPr>
        <w:fldChar w:fldCharType="begin" w:fldLock="1"/>
      </w:r>
      <w:r w:rsidR="002D5BBC" w:rsidRPr="00802E94">
        <w:rPr>
          <w:rFonts w:ascii="Arial" w:hAnsi="Arial" w:cs="Arial"/>
          <w:sz w:val="20"/>
          <w:szCs w:val="20"/>
        </w:rPr>
        <w:instrText>ADDIN CSL_CITATION {"citationItems":[{"id":"ITEM-1","itemData":{"DOI":"https://www.jstor.org/stable/2346101","abstract":"The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Royal Statistical Society","id":"ITEM-1","issue":"1","issued":{"date-parts":[["1995"]]},"page":"289-300","title":"Controlling the false discovery rate: A practical and powerful approach to multiple testing","type":"article-journal","volume":"57"},"uris":["http://www.mendeley.com/documents/?uuid=bf46a0e9-e7bb-323c-b79f-4fdd89885b0f"]}],"mendeley":{"formattedCitation":"(Benjamini &amp; Hochberg, 1995)","plainTextFormattedCitation":"(Benjamini &amp; Hochberg, 1995)"},"properties":{"noteIndex":0},"schema":"https://github.com/citation-style-language/schema/raw/master/csl-citation.json"}</w:instrText>
      </w:r>
      <w:r w:rsidR="002D5BBC" w:rsidRPr="00802E94">
        <w:rPr>
          <w:rFonts w:ascii="Arial" w:hAnsi="Arial" w:cs="Arial"/>
          <w:sz w:val="20"/>
          <w:szCs w:val="20"/>
        </w:rPr>
        <w:fldChar w:fldCharType="separate"/>
      </w:r>
      <w:r w:rsidR="002D5BBC" w:rsidRPr="00802E94">
        <w:rPr>
          <w:rFonts w:ascii="Arial" w:hAnsi="Arial" w:cs="Arial"/>
          <w:noProof/>
          <w:sz w:val="20"/>
          <w:szCs w:val="20"/>
        </w:rPr>
        <w:t>(Benjamini &amp; Hochberg, 1995)</w:t>
      </w:r>
      <w:r w:rsidR="002D5BBC" w:rsidRPr="00802E94">
        <w:rPr>
          <w:rFonts w:ascii="Arial" w:hAnsi="Arial" w:cs="Arial"/>
          <w:sz w:val="20"/>
          <w:szCs w:val="20"/>
        </w:rPr>
        <w:fldChar w:fldCharType="end"/>
      </w:r>
      <w:r w:rsidR="002D5BBC" w:rsidRPr="00802E94">
        <w:rPr>
          <w:rFonts w:ascii="Arial" w:hAnsi="Arial" w:cs="Arial"/>
          <w:sz w:val="20"/>
          <w:szCs w:val="20"/>
        </w:rPr>
        <w:t xml:space="preserve">, </w:t>
      </w:r>
      <w:r w:rsidR="00307E70" w:rsidRPr="00802E94">
        <w:rPr>
          <w:rFonts w:ascii="Arial" w:hAnsi="Arial" w:cs="Arial"/>
          <w:sz w:val="20"/>
          <w:szCs w:val="20"/>
        </w:rPr>
        <w:t>results showed that differences were statistically non-significant after applying corrections.</w:t>
      </w:r>
    </w:p>
    <w:tbl>
      <w:tblPr>
        <w:tblW w:w="9710" w:type="dxa"/>
        <w:tblInd w:w="100" w:type="dxa"/>
        <w:tblLayout w:type="fixed"/>
        <w:tblCellMar>
          <w:left w:w="100" w:type="dxa"/>
          <w:right w:w="100" w:type="dxa"/>
        </w:tblCellMar>
        <w:tblLook w:val="0000" w:firstRow="0" w:lastRow="0" w:firstColumn="0" w:lastColumn="0" w:noHBand="0" w:noVBand="0"/>
      </w:tblPr>
      <w:tblGrid>
        <w:gridCol w:w="1712"/>
        <w:gridCol w:w="1143"/>
        <w:gridCol w:w="1142"/>
        <w:gridCol w:w="1142"/>
        <w:gridCol w:w="1142"/>
        <w:gridCol w:w="1142"/>
        <w:gridCol w:w="1142"/>
        <w:gridCol w:w="1145"/>
      </w:tblGrid>
      <w:tr w:rsidR="00802E94" w:rsidRPr="00802E94" w14:paraId="3335C324" w14:textId="77777777" w:rsidTr="00DE7F1D">
        <w:trPr>
          <w:trHeight w:val="272"/>
        </w:trPr>
        <w:tc>
          <w:tcPr>
            <w:tcW w:w="9710" w:type="dxa"/>
            <w:gridSpan w:val="8"/>
            <w:tcBorders>
              <w:left w:val="nil"/>
              <w:bottom w:val="single" w:sz="4" w:space="0" w:color="auto"/>
              <w:right w:val="nil"/>
            </w:tcBorders>
            <w:vAlign w:val="center"/>
          </w:tcPr>
          <w:p w14:paraId="284D294A" w14:textId="77777777" w:rsidR="00DE7F1D" w:rsidRPr="00802E94" w:rsidRDefault="00DE7F1D" w:rsidP="00DE7F1D">
            <w:pPr>
              <w:spacing w:afterLines="80" w:after="192"/>
              <w:rPr>
                <w:rFonts w:ascii="Arial" w:hAnsi="Arial" w:cs="Arial"/>
                <w:sz w:val="20"/>
                <w:szCs w:val="20"/>
              </w:rPr>
            </w:pPr>
            <w:bookmarkStart w:id="4" w:name="_Hlk501111667"/>
            <w:r w:rsidRPr="00802E94">
              <w:rPr>
                <w:rFonts w:ascii="Arial" w:hAnsi="Arial" w:cs="Arial"/>
                <w:sz w:val="20"/>
                <w:szCs w:val="20"/>
              </w:rPr>
              <w:t>Table 1: Means, standard deviations, and correlations with confidence intervals</w:t>
            </w:r>
          </w:p>
        </w:tc>
      </w:tr>
      <w:tr w:rsidR="00802E94" w:rsidRPr="00802E94" w14:paraId="1412722F" w14:textId="77777777" w:rsidTr="00DE7F1D">
        <w:trPr>
          <w:trHeight w:val="272"/>
        </w:trPr>
        <w:tc>
          <w:tcPr>
            <w:tcW w:w="1712" w:type="dxa"/>
            <w:tcBorders>
              <w:top w:val="single" w:sz="4" w:space="0" w:color="auto"/>
              <w:left w:val="nil"/>
              <w:bottom w:val="nil"/>
              <w:right w:val="nil"/>
            </w:tcBorders>
            <w:vAlign w:val="center"/>
          </w:tcPr>
          <w:p w14:paraId="308C0BF4"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Variable</w:t>
            </w:r>
          </w:p>
        </w:tc>
        <w:tc>
          <w:tcPr>
            <w:tcW w:w="1143" w:type="dxa"/>
            <w:tcBorders>
              <w:top w:val="single" w:sz="4" w:space="0" w:color="auto"/>
              <w:left w:val="nil"/>
              <w:bottom w:val="nil"/>
              <w:right w:val="nil"/>
            </w:tcBorders>
            <w:vAlign w:val="center"/>
          </w:tcPr>
          <w:p w14:paraId="07B35B3F" w14:textId="77777777" w:rsidR="00DE7F1D" w:rsidRPr="00802E94" w:rsidRDefault="00DE7F1D" w:rsidP="00DE7F1D">
            <w:pPr>
              <w:spacing w:afterLines="80" w:after="192"/>
              <w:rPr>
                <w:rFonts w:ascii="Arial" w:hAnsi="Arial" w:cs="Arial"/>
                <w:sz w:val="20"/>
                <w:szCs w:val="20"/>
              </w:rPr>
            </w:pPr>
            <w:r w:rsidRPr="00802E94">
              <w:rPr>
                <w:rFonts w:ascii="Arial" w:hAnsi="Arial" w:cs="Arial"/>
                <w:i/>
                <w:iCs/>
                <w:sz w:val="20"/>
                <w:szCs w:val="20"/>
              </w:rPr>
              <w:t>M</w:t>
            </w:r>
          </w:p>
        </w:tc>
        <w:tc>
          <w:tcPr>
            <w:tcW w:w="1142" w:type="dxa"/>
            <w:tcBorders>
              <w:top w:val="single" w:sz="4" w:space="0" w:color="auto"/>
              <w:left w:val="nil"/>
              <w:bottom w:val="nil"/>
              <w:right w:val="nil"/>
            </w:tcBorders>
            <w:vAlign w:val="center"/>
          </w:tcPr>
          <w:p w14:paraId="06C03DEE" w14:textId="77777777" w:rsidR="00DE7F1D" w:rsidRPr="00802E94" w:rsidRDefault="00DE7F1D" w:rsidP="00DE7F1D">
            <w:pPr>
              <w:spacing w:afterLines="80" w:after="192"/>
              <w:rPr>
                <w:rFonts w:ascii="Arial" w:hAnsi="Arial" w:cs="Arial"/>
                <w:sz w:val="20"/>
                <w:szCs w:val="20"/>
              </w:rPr>
            </w:pPr>
            <w:r w:rsidRPr="00802E94">
              <w:rPr>
                <w:rFonts w:ascii="Arial" w:hAnsi="Arial" w:cs="Arial"/>
                <w:i/>
                <w:iCs/>
                <w:sz w:val="20"/>
                <w:szCs w:val="20"/>
              </w:rPr>
              <w:t>SD</w:t>
            </w:r>
          </w:p>
        </w:tc>
        <w:tc>
          <w:tcPr>
            <w:tcW w:w="1142" w:type="dxa"/>
            <w:tcBorders>
              <w:top w:val="single" w:sz="4" w:space="0" w:color="auto"/>
              <w:left w:val="nil"/>
              <w:bottom w:val="nil"/>
              <w:right w:val="nil"/>
            </w:tcBorders>
            <w:vAlign w:val="center"/>
          </w:tcPr>
          <w:p w14:paraId="1814963A" w14:textId="6A506625" w:rsidR="00DE7F1D" w:rsidRPr="00802E94" w:rsidRDefault="005168F4" w:rsidP="00DE7F1D">
            <w:pPr>
              <w:spacing w:afterLines="80" w:after="192"/>
              <w:rPr>
                <w:rFonts w:ascii="Arial" w:hAnsi="Arial" w:cs="Arial"/>
                <w:sz w:val="20"/>
                <w:szCs w:val="20"/>
              </w:rPr>
            </w:pPr>
            <w:r w:rsidRPr="00802E94">
              <w:rPr>
                <w:rFonts w:ascii="Arial" w:hAnsi="Arial" w:cs="Arial"/>
                <w:sz w:val="20"/>
                <w:szCs w:val="20"/>
              </w:rPr>
              <w:t>Age</w:t>
            </w:r>
          </w:p>
        </w:tc>
        <w:tc>
          <w:tcPr>
            <w:tcW w:w="1142" w:type="dxa"/>
            <w:tcBorders>
              <w:top w:val="single" w:sz="4" w:space="0" w:color="auto"/>
              <w:left w:val="nil"/>
              <w:bottom w:val="nil"/>
              <w:right w:val="nil"/>
            </w:tcBorders>
            <w:vAlign w:val="center"/>
          </w:tcPr>
          <w:p w14:paraId="68D3DC7A" w14:textId="296B868A" w:rsidR="00DE7F1D" w:rsidRPr="00802E94" w:rsidRDefault="005168F4" w:rsidP="00DE7F1D">
            <w:pPr>
              <w:spacing w:afterLines="80" w:after="192"/>
              <w:rPr>
                <w:rFonts w:ascii="Arial" w:hAnsi="Arial" w:cs="Arial"/>
                <w:sz w:val="20"/>
                <w:szCs w:val="20"/>
              </w:rPr>
            </w:pPr>
            <w:r w:rsidRPr="00802E94">
              <w:rPr>
                <w:rFonts w:ascii="Arial" w:hAnsi="Arial" w:cs="Arial"/>
                <w:sz w:val="20"/>
                <w:szCs w:val="20"/>
              </w:rPr>
              <w:t>Diagnosis</w:t>
            </w:r>
          </w:p>
        </w:tc>
        <w:tc>
          <w:tcPr>
            <w:tcW w:w="1142" w:type="dxa"/>
            <w:tcBorders>
              <w:top w:val="single" w:sz="4" w:space="0" w:color="auto"/>
              <w:left w:val="nil"/>
              <w:bottom w:val="nil"/>
              <w:right w:val="nil"/>
            </w:tcBorders>
            <w:vAlign w:val="center"/>
          </w:tcPr>
          <w:p w14:paraId="22BE1102" w14:textId="1D152198" w:rsidR="00DE7F1D" w:rsidRPr="00802E94" w:rsidRDefault="005168F4" w:rsidP="00DE7F1D">
            <w:pPr>
              <w:spacing w:afterLines="80" w:after="192"/>
              <w:rPr>
                <w:rFonts w:ascii="Arial" w:hAnsi="Arial" w:cs="Arial"/>
                <w:sz w:val="20"/>
                <w:szCs w:val="20"/>
              </w:rPr>
            </w:pPr>
            <w:r w:rsidRPr="00802E94">
              <w:rPr>
                <w:rFonts w:ascii="Arial" w:hAnsi="Arial" w:cs="Arial"/>
                <w:sz w:val="20"/>
                <w:szCs w:val="20"/>
              </w:rPr>
              <w:t>AQ</w:t>
            </w:r>
          </w:p>
        </w:tc>
        <w:tc>
          <w:tcPr>
            <w:tcW w:w="1142" w:type="dxa"/>
            <w:tcBorders>
              <w:top w:val="single" w:sz="4" w:space="0" w:color="auto"/>
              <w:left w:val="nil"/>
              <w:bottom w:val="nil"/>
              <w:right w:val="nil"/>
            </w:tcBorders>
            <w:vAlign w:val="center"/>
          </w:tcPr>
          <w:p w14:paraId="709F47A6" w14:textId="4EB6864E" w:rsidR="00DE7F1D" w:rsidRPr="00802E94" w:rsidRDefault="005168F4" w:rsidP="00DE7F1D">
            <w:pPr>
              <w:spacing w:afterLines="80" w:after="192"/>
              <w:rPr>
                <w:rFonts w:ascii="Arial" w:hAnsi="Arial" w:cs="Arial"/>
                <w:sz w:val="20"/>
                <w:szCs w:val="20"/>
              </w:rPr>
            </w:pPr>
            <w:r w:rsidRPr="00802E94">
              <w:rPr>
                <w:rFonts w:ascii="Arial" w:hAnsi="Arial" w:cs="Arial"/>
                <w:sz w:val="20"/>
                <w:szCs w:val="20"/>
              </w:rPr>
              <w:t>QCAE</w:t>
            </w:r>
          </w:p>
        </w:tc>
        <w:tc>
          <w:tcPr>
            <w:tcW w:w="1143" w:type="dxa"/>
            <w:tcBorders>
              <w:top w:val="single" w:sz="4" w:space="0" w:color="auto"/>
              <w:left w:val="nil"/>
              <w:bottom w:val="nil"/>
              <w:right w:val="nil"/>
            </w:tcBorders>
            <w:vAlign w:val="center"/>
          </w:tcPr>
          <w:p w14:paraId="298CA7EA" w14:textId="4B4B401E" w:rsidR="00DE7F1D" w:rsidRPr="00802E94" w:rsidRDefault="005168F4" w:rsidP="00DE7F1D">
            <w:pPr>
              <w:spacing w:afterLines="80" w:after="192"/>
              <w:rPr>
                <w:rFonts w:ascii="Arial" w:hAnsi="Arial" w:cs="Arial"/>
                <w:sz w:val="20"/>
                <w:szCs w:val="20"/>
              </w:rPr>
            </w:pPr>
            <w:r w:rsidRPr="00802E94">
              <w:rPr>
                <w:rFonts w:ascii="Arial" w:hAnsi="Arial" w:cs="Arial"/>
                <w:sz w:val="20"/>
                <w:szCs w:val="20"/>
              </w:rPr>
              <w:t>Bias</w:t>
            </w:r>
          </w:p>
        </w:tc>
      </w:tr>
      <w:tr w:rsidR="00802E94" w:rsidRPr="00802E94" w14:paraId="69D38F3A" w14:textId="77777777" w:rsidTr="00DE7F1D">
        <w:trPr>
          <w:trHeight w:val="288"/>
        </w:trPr>
        <w:tc>
          <w:tcPr>
            <w:tcW w:w="1712" w:type="dxa"/>
            <w:tcBorders>
              <w:top w:val="single" w:sz="6" w:space="0" w:color="auto"/>
              <w:left w:val="nil"/>
              <w:bottom w:val="nil"/>
              <w:right w:val="nil"/>
            </w:tcBorders>
            <w:vAlign w:val="center"/>
          </w:tcPr>
          <w:p w14:paraId="22B33511" w14:textId="77777777" w:rsidR="00DE7F1D" w:rsidRPr="00802E94" w:rsidRDefault="00DE7F1D" w:rsidP="00DE7F1D">
            <w:pPr>
              <w:spacing w:afterLines="80" w:after="192"/>
              <w:rPr>
                <w:rFonts w:ascii="Arial" w:hAnsi="Arial" w:cs="Arial"/>
                <w:sz w:val="20"/>
                <w:szCs w:val="20"/>
              </w:rPr>
            </w:pPr>
          </w:p>
        </w:tc>
        <w:tc>
          <w:tcPr>
            <w:tcW w:w="1143" w:type="dxa"/>
            <w:tcBorders>
              <w:top w:val="single" w:sz="6" w:space="0" w:color="auto"/>
              <w:left w:val="nil"/>
              <w:bottom w:val="nil"/>
              <w:right w:val="nil"/>
            </w:tcBorders>
            <w:vAlign w:val="center"/>
          </w:tcPr>
          <w:p w14:paraId="5007854C" w14:textId="77777777" w:rsidR="00DE7F1D" w:rsidRPr="00802E94" w:rsidRDefault="00DE7F1D" w:rsidP="00DE7F1D">
            <w:pPr>
              <w:spacing w:afterLines="80" w:after="192"/>
              <w:rPr>
                <w:rFonts w:ascii="Arial" w:hAnsi="Arial" w:cs="Arial"/>
                <w:sz w:val="20"/>
                <w:szCs w:val="20"/>
              </w:rPr>
            </w:pPr>
          </w:p>
        </w:tc>
        <w:tc>
          <w:tcPr>
            <w:tcW w:w="1142" w:type="dxa"/>
            <w:tcBorders>
              <w:top w:val="single" w:sz="6" w:space="0" w:color="auto"/>
              <w:left w:val="nil"/>
              <w:bottom w:val="nil"/>
              <w:right w:val="nil"/>
            </w:tcBorders>
            <w:vAlign w:val="center"/>
          </w:tcPr>
          <w:p w14:paraId="4B919052" w14:textId="77777777" w:rsidR="00DE7F1D" w:rsidRPr="00802E94" w:rsidRDefault="00DE7F1D" w:rsidP="00DE7F1D">
            <w:pPr>
              <w:spacing w:afterLines="80" w:after="192"/>
              <w:rPr>
                <w:rFonts w:ascii="Arial" w:hAnsi="Arial" w:cs="Arial"/>
                <w:sz w:val="20"/>
                <w:szCs w:val="20"/>
              </w:rPr>
            </w:pPr>
          </w:p>
        </w:tc>
        <w:tc>
          <w:tcPr>
            <w:tcW w:w="1142" w:type="dxa"/>
            <w:tcBorders>
              <w:top w:val="single" w:sz="6" w:space="0" w:color="auto"/>
              <w:left w:val="nil"/>
              <w:bottom w:val="nil"/>
              <w:right w:val="nil"/>
            </w:tcBorders>
            <w:vAlign w:val="center"/>
          </w:tcPr>
          <w:p w14:paraId="2A5A8038" w14:textId="77777777" w:rsidR="00DE7F1D" w:rsidRPr="00802E94" w:rsidRDefault="00DE7F1D" w:rsidP="00DE7F1D">
            <w:pPr>
              <w:spacing w:afterLines="80" w:after="192"/>
              <w:rPr>
                <w:rFonts w:ascii="Arial" w:hAnsi="Arial" w:cs="Arial"/>
                <w:sz w:val="20"/>
                <w:szCs w:val="20"/>
              </w:rPr>
            </w:pPr>
          </w:p>
        </w:tc>
        <w:tc>
          <w:tcPr>
            <w:tcW w:w="1142" w:type="dxa"/>
            <w:tcBorders>
              <w:top w:val="single" w:sz="6" w:space="0" w:color="auto"/>
              <w:left w:val="nil"/>
              <w:bottom w:val="nil"/>
              <w:right w:val="nil"/>
            </w:tcBorders>
            <w:vAlign w:val="center"/>
          </w:tcPr>
          <w:p w14:paraId="6CF5A36E" w14:textId="77777777" w:rsidR="00DE7F1D" w:rsidRPr="00802E94" w:rsidRDefault="00DE7F1D" w:rsidP="00DE7F1D">
            <w:pPr>
              <w:spacing w:afterLines="80" w:after="192"/>
              <w:rPr>
                <w:rFonts w:ascii="Arial" w:hAnsi="Arial" w:cs="Arial"/>
                <w:sz w:val="20"/>
                <w:szCs w:val="20"/>
              </w:rPr>
            </w:pPr>
          </w:p>
        </w:tc>
        <w:tc>
          <w:tcPr>
            <w:tcW w:w="1142" w:type="dxa"/>
            <w:tcBorders>
              <w:top w:val="single" w:sz="6" w:space="0" w:color="auto"/>
              <w:left w:val="nil"/>
              <w:bottom w:val="nil"/>
              <w:right w:val="nil"/>
            </w:tcBorders>
            <w:vAlign w:val="center"/>
          </w:tcPr>
          <w:p w14:paraId="268BB0EB" w14:textId="77777777" w:rsidR="00DE7F1D" w:rsidRPr="00802E94" w:rsidRDefault="00DE7F1D" w:rsidP="00DE7F1D">
            <w:pPr>
              <w:spacing w:afterLines="80" w:after="192"/>
              <w:rPr>
                <w:rFonts w:ascii="Arial" w:hAnsi="Arial" w:cs="Arial"/>
                <w:sz w:val="20"/>
                <w:szCs w:val="20"/>
              </w:rPr>
            </w:pPr>
          </w:p>
        </w:tc>
        <w:tc>
          <w:tcPr>
            <w:tcW w:w="1142" w:type="dxa"/>
            <w:tcBorders>
              <w:top w:val="single" w:sz="6" w:space="0" w:color="auto"/>
              <w:left w:val="nil"/>
              <w:bottom w:val="nil"/>
              <w:right w:val="nil"/>
            </w:tcBorders>
            <w:vAlign w:val="center"/>
          </w:tcPr>
          <w:p w14:paraId="580EE7E2" w14:textId="77777777" w:rsidR="00DE7F1D" w:rsidRPr="00802E94" w:rsidRDefault="00DE7F1D" w:rsidP="00DE7F1D">
            <w:pPr>
              <w:spacing w:afterLines="80" w:after="192"/>
              <w:rPr>
                <w:rFonts w:ascii="Arial" w:hAnsi="Arial" w:cs="Arial"/>
                <w:sz w:val="20"/>
                <w:szCs w:val="20"/>
              </w:rPr>
            </w:pPr>
          </w:p>
        </w:tc>
        <w:tc>
          <w:tcPr>
            <w:tcW w:w="1143" w:type="dxa"/>
            <w:tcBorders>
              <w:top w:val="single" w:sz="6" w:space="0" w:color="auto"/>
              <w:left w:val="nil"/>
              <w:bottom w:val="nil"/>
              <w:right w:val="nil"/>
            </w:tcBorders>
            <w:vAlign w:val="center"/>
          </w:tcPr>
          <w:p w14:paraId="4EE2B200" w14:textId="77777777" w:rsidR="00DE7F1D" w:rsidRPr="00802E94" w:rsidRDefault="00DE7F1D" w:rsidP="00DE7F1D">
            <w:pPr>
              <w:spacing w:afterLines="80" w:after="192"/>
              <w:rPr>
                <w:rFonts w:ascii="Arial" w:hAnsi="Arial" w:cs="Arial"/>
                <w:sz w:val="20"/>
                <w:szCs w:val="20"/>
              </w:rPr>
            </w:pPr>
          </w:p>
        </w:tc>
      </w:tr>
      <w:tr w:rsidR="00802E94" w:rsidRPr="00802E94" w14:paraId="20C08513" w14:textId="77777777" w:rsidTr="00DE7F1D">
        <w:trPr>
          <w:trHeight w:val="272"/>
        </w:trPr>
        <w:tc>
          <w:tcPr>
            <w:tcW w:w="1712" w:type="dxa"/>
            <w:tcBorders>
              <w:top w:val="nil"/>
              <w:left w:val="nil"/>
              <w:bottom w:val="nil"/>
              <w:right w:val="nil"/>
            </w:tcBorders>
            <w:vAlign w:val="center"/>
          </w:tcPr>
          <w:p w14:paraId="742A8D1E" w14:textId="20E79A50"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Age</w:t>
            </w:r>
          </w:p>
        </w:tc>
        <w:tc>
          <w:tcPr>
            <w:tcW w:w="1143" w:type="dxa"/>
            <w:tcBorders>
              <w:top w:val="nil"/>
              <w:left w:val="nil"/>
              <w:bottom w:val="nil"/>
              <w:right w:val="nil"/>
            </w:tcBorders>
            <w:vAlign w:val="center"/>
          </w:tcPr>
          <w:p w14:paraId="1F74AB11"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10.96</w:t>
            </w:r>
          </w:p>
        </w:tc>
        <w:tc>
          <w:tcPr>
            <w:tcW w:w="1142" w:type="dxa"/>
            <w:tcBorders>
              <w:top w:val="nil"/>
              <w:left w:val="nil"/>
              <w:bottom w:val="nil"/>
              <w:right w:val="nil"/>
            </w:tcBorders>
            <w:vAlign w:val="center"/>
          </w:tcPr>
          <w:p w14:paraId="59D365B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2.97</w:t>
            </w:r>
          </w:p>
        </w:tc>
        <w:tc>
          <w:tcPr>
            <w:tcW w:w="1142" w:type="dxa"/>
            <w:tcBorders>
              <w:top w:val="nil"/>
              <w:left w:val="nil"/>
              <w:bottom w:val="nil"/>
              <w:right w:val="nil"/>
            </w:tcBorders>
            <w:vAlign w:val="center"/>
          </w:tcPr>
          <w:p w14:paraId="1DF1323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491F0AB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46EAFFEC"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4068DAB9"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119BCAD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55C41D99" w14:textId="77777777" w:rsidTr="00DE7F1D">
        <w:trPr>
          <w:trHeight w:val="288"/>
        </w:trPr>
        <w:tc>
          <w:tcPr>
            <w:tcW w:w="1712" w:type="dxa"/>
            <w:tcBorders>
              <w:top w:val="nil"/>
              <w:left w:val="nil"/>
              <w:bottom w:val="nil"/>
              <w:right w:val="nil"/>
            </w:tcBorders>
            <w:vAlign w:val="center"/>
          </w:tcPr>
          <w:p w14:paraId="14BDF8E1"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5701947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72A8C8E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503050E9"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89CD26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33FEE5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26A7594C"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7D197C5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079FB9F1" w14:textId="77777777" w:rsidTr="00DE7F1D">
        <w:trPr>
          <w:trHeight w:val="272"/>
        </w:trPr>
        <w:tc>
          <w:tcPr>
            <w:tcW w:w="1712" w:type="dxa"/>
            <w:tcBorders>
              <w:top w:val="nil"/>
              <w:left w:val="nil"/>
              <w:bottom w:val="nil"/>
              <w:right w:val="nil"/>
            </w:tcBorders>
            <w:vAlign w:val="center"/>
          </w:tcPr>
          <w:p w14:paraId="5FB06A7F" w14:textId="7017B99D"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Diagnosis</w:t>
            </w:r>
          </w:p>
        </w:tc>
        <w:tc>
          <w:tcPr>
            <w:tcW w:w="1143" w:type="dxa"/>
            <w:tcBorders>
              <w:top w:val="nil"/>
              <w:left w:val="nil"/>
              <w:bottom w:val="nil"/>
              <w:right w:val="nil"/>
            </w:tcBorders>
            <w:vAlign w:val="center"/>
          </w:tcPr>
          <w:p w14:paraId="0DF263E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0.50</w:t>
            </w:r>
          </w:p>
        </w:tc>
        <w:tc>
          <w:tcPr>
            <w:tcW w:w="1142" w:type="dxa"/>
            <w:tcBorders>
              <w:top w:val="nil"/>
              <w:left w:val="nil"/>
              <w:bottom w:val="nil"/>
              <w:right w:val="nil"/>
            </w:tcBorders>
            <w:vAlign w:val="center"/>
          </w:tcPr>
          <w:p w14:paraId="26EF5FA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0.50</w:t>
            </w:r>
          </w:p>
        </w:tc>
        <w:tc>
          <w:tcPr>
            <w:tcW w:w="1142" w:type="dxa"/>
            <w:tcBorders>
              <w:top w:val="nil"/>
              <w:left w:val="nil"/>
              <w:bottom w:val="nil"/>
              <w:right w:val="nil"/>
            </w:tcBorders>
            <w:vAlign w:val="center"/>
          </w:tcPr>
          <w:p w14:paraId="4834344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.00</w:t>
            </w:r>
          </w:p>
        </w:tc>
        <w:tc>
          <w:tcPr>
            <w:tcW w:w="1142" w:type="dxa"/>
            <w:tcBorders>
              <w:top w:val="nil"/>
              <w:left w:val="nil"/>
              <w:bottom w:val="nil"/>
              <w:right w:val="nil"/>
            </w:tcBorders>
            <w:vAlign w:val="center"/>
          </w:tcPr>
          <w:p w14:paraId="15C62F4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F10AC6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DB3D88B"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27872B95"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756BC903" w14:textId="77777777" w:rsidTr="00DE7F1D">
        <w:trPr>
          <w:trHeight w:val="272"/>
        </w:trPr>
        <w:tc>
          <w:tcPr>
            <w:tcW w:w="1712" w:type="dxa"/>
            <w:tcBorders>
              <w:top w:val="nil"/>
              <w:left w:val="nil"/>
              <w:bottom w:val="nil"/>
              <w:right w:val="nil"/>
            </w:tcBorders>
            <w:vAlign w:val="center"/>
          </w:tcPr>
          <w:p w14:paraId="15ACF89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27CA835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1F1E68F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CACBD7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[-.27, .27]</w:t>
            </w:r>
          </w:p>
        </w:tc>
        <w:tc>
          <w:tcPr>
            <w:tcW w:w="1142" w:type="dxa"/>
            <w:tcBorders>
              <w:top w:val="nil"/>
              <w:left w:val="nil"/>
              <w:bottom w:val="nil"/>
              <w:right w:val="nil"/>
            </w:tcBorders>
            <w:vAlign w:val="center"/>
          </w:tcPr>
          <w:p w14:paraId="39EC745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3F38E53C"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04BEF349"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2C87EBB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47EBE17C" w14:textId="77777777" w:rsidTr="00DE7F1D">
        <w:trPr>
          <w:trHeight w:val="288"/>
        </w:trPr>
        <w:tc>
          <w:tcPr>
            <w:tcW w:w="1712" w:type="dxa"/>
            <w:tcBorders>
              <w:top w:val="nil"/>
              <w:left w:val="nil"/>
              <w:bottom w:val="nil"/>
              <w:right w:val="nil"/>
            </w:tcBorders>
            <w:vAlign w:val="center"/>
          </w:tcPr>
          <w:p w14:paraId="430B74F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29942CA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34830B71"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225ACE09"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109EFCE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3E58BDE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D7AF3A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20E33819"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1FA48E0E" w14:textId="77777777" w:rsidTr="00DE7F1D">
        <w:trPr>
          <w:trHeight w:val="272"/>
        </w:trPr>
        <w:tc>
          <w:tcPr>
            <w:tcW w:w="1712" w:type="dxa"/>
            <w:tcBorders>
              <w:top w:val="nil"/>
              <w:left w:val="nil"/>
              <w:bottom w:val="nil"/>
              <w:right w:val="nil"/>
            </w:tcBorders>
            <w:vAlign w:val="center"/>
          </w:tcPr>
          <w:p w14:paraId="3F363A0C" w14:textId="5938B1F9"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AQ</w:t>
            </w:r>
          </w:p>
        </w:tc>
        <w:tc>
          <w:tcPr>
            <w:tcW w:w="1143" w:type="dxa"/>
            <w:tcBorders>
              <w:top w:val="nil"/>
              <w:left w:val="nil"/>
              <w:bottom w:val="nil"/>
              <w:right w:val="nil"/>
            </w:tcBorders>
            <w:vAlign w:val="center"/>
          </w:tcPr>
          <w:p w14:paraId="1E5DBCB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23.86</w:t>
            </w:r>
          </w:p>
        </w:tc>
        <w:tc>
          <w:tcPr>
            <w:tcW w:w="1142" w:type="dxa"/>
            <w:tcBorders>
              <w:top w:val="nil"/>
              <w:left w:val="nil"/>
              <w:bottom w:val="nil"/>
              <w:right w:val="nil"/>
            </w:tcBorders>
            <w:vAlign w:val="center"/>
          </w:tcPr>
          <w:p w14:paraId="0D1CC671"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12.32</w:t>
            </w:r>
          </w:p>
        </w:tc>
        <w:tc>
          <w:tcPr>
            <w:tcW w:w="1142" w:type="dxa"/>
            <w:tcBorders>
              <w:top w:val="nil"/>
              <w:left w:val="nil"/>
              <w:bottom w:val="nil"/>
              <w:right w:val="nil"/>
            </w:tcBorders>
            <w:vAlign w:val="center"/>
          </w:tcPr>
          <w:p w14:paraId="23F5A55C"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.12</w:t>
            </w:r>
          </w:p>
        </w:tc>
        <w:tc>
          <w:tcPr>
            <w:tcW w:w="1142" w:type="dxa"/>
            <w:tcBorders>
              <w:top w:val="nil"/>
              <w:left w:val="nil"/>
              <w:bottom w:val="nil"/>
              <w:right w:val="nil"/>
            </w:tcBorders>
            <w:vAlign w:val="center"/>
          </w:tcPr>
          <w:p w14:paraId="21D578C4"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.87**</w:t>
            </w:r>
          </w:p>
        </w:tc>
        <w:tc>
          <w:tcPr>
            <w:tcW w:w="1142" w:type="dxa"/>
            <w:tcBorders>
              <w:top w:val="nil"/>
              <w:left w:val="nil"/>
              <w:bottom w:val="nil"/>
              <w:right w:val="nil"/>
            </w:tcBorders>
            <w:vAlign w:val="center"/>
          </w:tcPr>
          <w:p w14:paraId="1586AF7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B069E9B"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77FF7E7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63CC32EC" w14:textId="77777777" w:rsidTr="00DE7F1D">
        <w:trPr>
          <w:trHeight w:val="288"/>
        </w:trPr>
        <w:tc>
          <w:tcPr>
            <w:tcW w:w="1712" w:type="dxa"/>
            <w:tcBorders>
              <w:top w:val="nil"/>
              <w:left w:val="nil"/>
              <w:bottom w:val="nil"/>
              <w:right w:val="nil"/>
            </w:tcBorders>
            <w:vAlign w:val="center"/>
          </w:tcPr>
          <w:p w14:paraId="06EA6051"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687DC3D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3BCFD73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2F804255"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[-.15, .38]</w:t>
            </w:r>
          </w:p>
        </w:tc>
        <w:tc>
          <w:tcPr>
            <w:tcW w:w="1142" w:type="dxa"/>
            <w:tcBorders>
              <w:top w:val="nil"/>
              <w:left w:val="nil"/>
              <w:bottom w:val="nil"/>
              <w:right w:val="nil"/>
            </w:tcBorders>
            <w:vAlign w:val="center"/>
          </w:tcPr>
          <w:p w14:paraId="667D793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[.79, .92]</w:t>
            </w:r>
          </w:p>
        </w:tc>
        <w:tc>
          <w:tcPr>
            <w:tcW w:w="1142" w:type="dxa"/>
            <w:tcBorders>
              <w:top w:val="nil"/>
              <w:left w:val="nil"/>
              <w:bottom w:val="nil"/>
              <w:right w:val="nil"/>
            </w:tcBorders>
            <w:vAlign w:val="center"/>
          </w:tcPr>
          <w:p w14:paraId="769F1D1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512D23AC"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4BBE6F9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67955715" w14:textId="77777777" w:rsidTr="00DE7F1D">
        <w:trPr>
          <w:trHeight w:val="272"/>
        </w:trPr>
        <w:tc>
          <w:tcPr>
            <w:tcW w:w="1712" w:type="dxa"/>
            <w:tcBorders>
              <w:top w:val="nil"/>
              <w:left w:val="nil"/>
              <w:bottom w:val="nil"/>
              <w:right w:val="nil"/>
            </w:tcBorders>
            <w:vAlign w:val="center"/>
          </w:tcPr>
          <w:p w14:paraId="2BCA689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0F1C49EC"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4B4C9204"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538A6E8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00BF316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41D6CF4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8DB8E1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49E815B3"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417922A5" w14:textId="77777777" w:rsidTr="00DE7F1D">
        <w:trPr>
          <w:trHeight w:val="272"/>
        </w:trPr>
        <w:tc>
          <w:tcPr>
            <w:tcW w:w="1712" w:type="dxa"/>
            <w:tcBorders>
              <w:top w:val="nil"/>
              <w:left w:val="nil"/>
              <w:bottom w:val="nil"/>
              <w:right w:val="nil"/>
            </w:tcBorders>
            <w:vAlign w:val="center"/>
          </w:tcPr>
          <w:p w14:paraId="673A9F69" w14:textId="6F1073B2"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QCAE</w:t>
            </w:r>
          </w:p>
        </w:tc>
        <w:tc>
          <w:tcPr>
            <w:tcW w:w="1143" w:type="dxa"/>
            <w:tcBorders>
              <w:top w:val="nil"/>
              <w:left w:val="nil"/>
              <w:bottom w:val="nil"/>
              <w:right w:val="nil"/>
            </w:tcBorders>
            <w:vAlign w:val="center"/>
          </w:tcPr>
          <w:p w14:paraId="4F0276BB"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71.29</w:t>
            </w:r>
          </w:p>
        </w:tc>
        <w:tc>
          <w:tcPr>
            <w:tcW w:w="1142" w:type="dxa"/>
            <w:tcBorders>
              <w:top w:val="nil"/>
              <w:left w:val="nil"/>
              <w:bottom w:val="nil"/>
              <w:right w:val="nil"/>
            </w:tcBorders>
            <w:vAlign w:val="center"/>
          </w:tcPr>
          <w:p w14:paraId="2C91B9E1"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19.26</w:t>
            </w:r>
          </w:p>
        </w:tc>
        <w:tc>
          <w:tcPr>
            <w:tcW w:w="1142" w:type="dxa"/>
            <w:tcBorders>
              <w:top w:val="nil"/>
              <w:left w:val="nil"/>
              <w:bottom w:val="nil"/>
              <w:right w:val="nil"/>
            </w:tcBorders>
            <w:vAlign w:val="center"/>
          </w:tcPr>
          <w:p w14:paraId="6D94AD53"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.12</w:t>
            </w:r>
          </w:p>
        </w:tc>
        <w:tc>
          <w:tcPr>
            <w:tcW w:w="1142" w:type="dxa"/>
            <w:tcBorders>
              <w:top w:val="nil"/>
              <w:left w:val="nil"/>
              <w:bottom w:val="nil"/>
              <w:right w:val="nil"/>
            </w:tcBorders>
            <w:vAlign w:val="center"/>
          </w:tcPr>
          <w:p w14:paraId="7BCA3904"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-.73**</w:t>
            </w:r>
          </w:p>
        </w:tc>
        <w:tc>
          <w:tcPr>
            <w:tcW w:w="1142" w:type="dxa"/>
            <w:tcBorders>
              <w:top w:val="nil"/>
              <w:left w:val="nil"/>
              <w:bottom w:val="nil"/>
              <w:right w:val="nil"/>
            </w:tcBorders>
            <w:vAlign w:val="center"/>
          </w:tcPr>
          <w:p w14:paraId="17FA560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-.79**</w:t>
            </w:r>
          </w:p>
        </w:tc>
        <w:tc>
          <w:tcPr>
            <w:tcW w:w="1142" w:type="dxa"/>
            <w:tcBorders>
              <w:top w:val="nil"/>
              <w:left w:val="nil"/>
              <w:bottom w:val="nil"/>
              <w:right w:val="nil"/>
            </w:tcBorders>
            <w:vAlign w:val="center"/>
          </w:tcPr>
          <w:p w14:paraId="79C2081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23BDBFF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1F352105" w14:textId="77777777" w:rsidTr="00DE7F1D">
        <w:trPr>
          <w:trHeight w:val="288"/>
        </w:trPr>
        <w:tc>
          <w:tcPr>
            <w:tcW w:w="1712" w:type="dxa"/>
            <w:tcBorders>
              <w:top w:val="nil"/>
              <w:left w:val="nil"/>
              <w:bottom w:val="nil"/>
              <w:right w:val="nil"/>
            </w:tcBorders>
            <w:vAlign w:val="center"/>
          </w:tcPr>
          <w:p w14:paraId="5F32E03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3DD09AB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06CD08B3"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02D36BC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[-.16, .37]</w:t>
            </w:r>
          </w:p>
        </w:tc>
        <w:tc>
          <w:tcPr>
            <w:tcW w:w="1142" w:type="dxa"/>
            <w:tcBorders>
              <w:top w:val="nil"/>
              <w:left w:val="nil"/>
              <w:bottom w:val="nil"/>
              <w:right w:val="nil"/>
            </w:tcBorders>
            <w:vAlign w:val="center"/>
          </w:tcPr>
          <w:p w14:paraId="03DBA13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[-.83, -.57]</w:t>
            </w:r>
          </w:p>
        </w:tc>
        <w:tc>
          <w:tcPr>
            <w:tcW w:w="1142" w:type="dxa"/>
            <w:tcBorders>
              <w:top w:val="nil"/>
              <w:left w:val="nil"/>
              <w:bottom w:val="nil"/>
              <w:right w:val="nil"/>
            </w:tcBorders>
            <w:vAlign w:val="center"/>
          </w:tcPr>
          <w:p w14:paraId="1BC3A91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[-.87, -.67]</w:t>
            </w:r>
          </w:p>
        </w:tc>
        <w:tc>
          <w:tcPr>
            <w:tcW w:w="1142" w:type="dxa"/>
            <w:tcBorders>
              <w:top w:val="nil"/>
              <w:left w:val="nil"/>
              <w:bottom w:val="nil"/>
              <w:right w:val="nil"/>
            </w:tcBorders>
            <w:vAlign w:val="center"/>
          </w:tcPr>
          <w:p w14:paraId="3C3AFBD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3DDB400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22943307" w14:textId="77777777" w:rsidTr="00DE7F1D">
        <w:trPr>
          <w:trHeight w:val="272"/>
        </w:trPr>
        <w:tc>
          <w:tcPr>
            <w:tcW w:w="1712" w:type="dxa"/>
            <w:tcBorders>
              <w:top w:val="nil"/>
              <w:left w:val="nil"/>
              <w:bottom w:val="nil"/>
              <w:right w:val="nil"/>
            </w:tcBorders>
            <w:vAlign w:val="center"/>
          </w:tcPr>
          <w:p w14:paraId="54407EA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4948A61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031881C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5E372BF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059FAFC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5A27437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2F54858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5893363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436C7AA0" w14:textId="77777777" w:rsidTr="00DE7F1D">
        <w:trPr>
          <w:trHeight w:val="288"/>
        </w:trPr>
        <w:tc>
          <w:tcPr>
            <w:tcW w:w="1712" w:type="dxa"/>
            <w:tcBorders>
              <w:top w:val="nil"/>
              <w:left w:val="nil"/>
              <w:bottom w:val="nil"/>
              <w:right w:val="nil"/>
            </w:tcBorders>
            <w:vAlign w:val="center"/>
          </w:tcPr>
          <w:p w14:paraId="2A7652DC" w14:textId="6533767D"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Bias</w:t>
            </w:r>
          </w:p>
        </w:tc>
        <w:tc>
          <w:tcPr>
            <w:tcW w:w="1143" w:type="dxa"/>
            <w:tcBorders>
              <w:top w:val="nil"/>
              <w:left w:val="nil"/>
              <w:bottom w:val="nil"/>
              <w:right w:val="nil"/>
            </w:tcBorders>
            <w:vAlign w:val="center"/>
          </w:tcPr>
          <w:p w14:paraId="1855880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-47.87</w:t>
            </w:r>
          </w:p>
        </w:tc>
        <w:tc>
          <w:tcPr>
            <w:tcW w:w="1142" w:type="dxa"/>
            <w:tcBorders>
              <w:top w:val="nil"/>
              <w:left w:val="nil"/>
              <w:bottom w:val="nil"/>
              <w:right w:val="nil"/>
            </w:tcBorders>
            <w:vAlign w:val="center"/>
          </w:tcPr>
          <w:p w14:paraId="24515B8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260.17</w:t>
            </w:r>
          </w:p>
        </w:tc>
        <w:tc>
          <w:tcPr>
            <w:tcW w:w="1142" w:type="dxa"/>
            <w:tcBorders>
              <w:top w:val="nil"/>
              <w:left w:val="nil"/>
              <w:bottom w:val="nil"/>
              <w:right w:val="nil"/>
            </w:tcBorders>
            <w:vAlign w:val="center"/>
          </w:tcPr>
          <w:p w14:paraId="603106BC"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-.20</w:t>
            </w:r>
          </w:p>
        </w:tc>
        <w:tc>
          <w:tcPr>
            <w:tcW w:w="1142" w:type="dxa"/>
            <w:tcBorders>
              <w:top w:val="nil"/>
              <w:left w:val="nil"/>
              <w:bottom w:val="nil"/>
              <w:right w:val="nil"/>
            </w:tcBorders>
            <w:vAlign w:val="center"/>
          </w:tcPr>
          <w:p w14:paraId="53DC3915"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.17</w:t>
            </w:r>
          </w:p>
        </w:tc>
        <w:tc>
          <w:tcPr>
            <w:tcW w:w="1142" w:type="dxa"/>
            <w:tcBorders>
              <w:top w:val="nil"/>
              <w:left w:val="nil"/>
              <w:bottom w:val="nil"/>
              <w:right w:val="nil"/>
            </w:tcBorders>
            <w:vAlign w:val="center"/>
          </w:tcPr>
          <w:p w14:paraId="4286ABD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.09</w:t>
            </w:r>
          </w:p>
        </w:tc>
        <w:tc>
          <w:tcPr>
            <w:tcW w:w="1142" w:type="dxa"/>
            <w:tcBorders>
              <w:top w:val="nil"/>
              <w:left w:val="nil"/>
              <w:bottom w:val="nil"/>
              <w:right w:val="nil"/>
            </w:tcBorders>
            <w:vAlign w:val="center"/>
          </w:tcPr>
          <w:p w14:paraId="437BA023"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-.23</w:t>
            </w:r>
          </w:p>
        </w:tc>
        <w:tc>
          <w:tcPr>
            <w:tcW w:w="1143" w:type="dxa"/>
            <w:tcBorders>
              <w:top w:val="nil"/>
              <w:left w:val="nil"/>
              <w:bottom w:val="nil"/>
              <w:right w:val="nil"/>
            </w:tcBorders>
            <w:vAlign w:val="center"/>
          </w:tcPr>
          <w:p w14:paraId="78BB45A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5B4947DB" w14:textId="77777777" w:rsidTr="00DE7F1D">
        <w:trPr>
          <w:trHeight w:val="272"/>
        </w:trPr>
        <w:tc>
          <w:tcPr>
            <w:tcW w:w="1712" w:type="dxa"/>
            <w:tcBorders>
              <w:top w:val="nil"/>
              <w:left w:val="nil"/>
              <w:bottom w:val="nil"/>
              <w:right w:val="nil"/>
            </w:tcBorders>
            <w:vAlign w:val="center"/>
          </w:tcPr>
          <w:p w14:paraId="33A92D4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7C3BF9BA"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23E8401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1FEFA55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[-.45, .07]</w:t>
            </w:r>
          </w:p>
        </w:tc>
        <w:tc>
          <w:tcPr>
            <w:tcW w:w="1142" w:type="dxa"/>
            <w:tcBorders>
              <w:top w:val="nil"/>
              <w:left w:val="nil"/>
              <w:bottom w:val="nil"/>
              <w:right w:val="nil"/>
            </w:tcBorders>
            <w:vAlign w:val="center"/>
          </w:tcPr>
          <w:p w14:paraId="47A8006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[-.10, .42]</w:t>
            </w:r>
          </w:p>
        </w:tc>
        <w:tc>
          <w:tcPr>
            <w:tcW w:w="1142" w:type="dxa"/>
            <w:tcBorders>
              <w:top w:val="nil"/>
              <w:left w:val="nil"/>
              <w:bottom w:val="nil"/>
              <w:right w:val="nil"/>
            </w:tcBorders>
            <w:vAlign w:val="center"/>
          </w:tcPr>
          <w:p w14:paraId="1323856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[-.18, .35]</w:t>
            </w:r>
          </w:p>
        </w:tc>
        <w:tc>
          <w:tcPr>
            <w:tcW w:w="1142" w:type="dxa"/>
            <w:tcBorders>
              <w:top w:val="nil"/>
              <w:left w:val="nil"/>
              <w:bottom w:val="nil"/>
              <w:right w:val="nil"/>
            </w:tcBorders>
            <w:vAlign w:val="center"/>
          </w:tcPr>
          <w:p w14:paraId="54C14CB5"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[-.47, .04]</w:t>
            </w:r>
          </w:p>
        </w:tc>
        <w:tc>
          <w:tcPr>
            <w:tcW w:w="1143" w:type="dxa"/>
            <w:tcBorders>
              <w:top w:val="nil"/>
              <w:left w:val="nil"/>
              <w:bottom w:val="nil"/>
              <w:right w:val="nil"/>
            </w:tcBorders>
            <w:vAlign w:val="center"/>
          </w:tcPr>
          <w:p w14:paraId="16A88D81"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1E5E6185" w14:textId="77777777" w:rsidTr="00DE7F1D">
        <w:trPr>
          <w:trHeight w:val="272"/>
        </w:trPr>
        <w:tc>
          <w:tcPr>
            <w:tcW w:w="1712" w:type="dxa"/>
            <w:tcBorders>
              <w:top w:val="nil"/>
              <w:left w:val="nil"/>
              <w:bottom w:val="nil"/>
              <w:right w:val="nil"/>
            </w:tcBorders>
            <w:vAlign w:val="center"/>
          </w:tcPr>
          <w:p w14:paraId="25568D0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046D11A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674BBBF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5F75D8D4"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470C136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3551672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0EF026DB"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2E0F5C8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802E94" w:rsidRPr="00802E94" w14:paraId="022FE3AE" w14:textId="77777777" w:rsidTr="00DE7F1D">
        <w:trPr>
          <w:trHeight w:val="288"/>
        </w:trPr>
        <w:tc>
          <w:tcPr>
            <w:tcW w:w="1712" w:type="dxa"/>
            <w:tcBorders>
              <w:top w:val="nil"/>
              <w:left w:val="nil"/>
              <w:bottom w:val="nil"/>
              <w:right w:val="nil"/>
            </w:tcBorders>
            <w:vAlign w:val="center"/>
          </w:tcPr>
          <w:p w14:paraId="25CFEC0E" w14:textId="025578F3"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Correct</w:t>
            </w:r>
          </w:p>
        </w:tc>
        <w:tc>
          <w:tcPr>
            <w:tcW w:w="1143" w:type="dxa"/>
            <w:tcBorders>
              <w:top w:val="nil"/>
              <w:left w:val="nil"/>
              <w:bottom w:val="nil"/>
              <w:right w:val="nil"/>
            </w:tcBorders>
            <w:vAlign w:val="center"/>
          </w:tcPr>
          <w:p w14:paraId="349FAC8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0.43</w:t>
            </w:r>
          </w:p>
        </w:tc>
        <w:tc>
          <w:tcPr>
            <w:tcW w:w="1142" w:type="dxa"/>
            <w:tcBorders>
              <w:top w:val="nil"/>
              <w:left w:val="nil"/>
              <w:bottom w:val="nil"/>
              <w:right w:val="nil"/>
            </w:tcBorders>
            <w:vAlign w:val="center"/>
          </w:tcPr>
          <w:p w14:paraId="6CAA8FE8"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0.15</w:t>
            </w:r>
          </w:p>
        </w:tc>
        <w:tc>
          <w:tcPr>
            <w:tcW w:w="1142" w:type="dxa"/>
            <w:tcBorders>
              <w:top w:val="nil"/>
              <w:left w:val="nil"/>
              <w:bottom w:val="nil"/>
              <w:right w:val="nil"/>
            </w:tcBorders>
            <w:vAlign w:val="center"/>
          </w:tcPr>
          <w:p w14:paraId="665FA174"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.14</w:t>
            </w:r>
          </w:p>
        </w:tc>
        <w:tc>
          <w:tcPr>
            <w:tcW w:w="1142" w:type="dxa"/>
            <w:tcBorders>
              <w:top w:val="nil"/>
              <w:left w:val="nil"/>
              <w:bottom w:val="nil"/>
              <w:right w:val="nil"/>
            </w:tcBorders>
            <w:vAlign w:val="center"/>
          </w:tcPr>
          <w:p w14:paraId="7DC1C7D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-.37**</w:t>
            </w:r>
          </w:p>
        </w:tc>
        <w:tc>
          <w:tcPr>
            <w:tcW w:w="1142" w:type="dxa"/>
            <w:tcBorders>
              <w:top w:val="nil"/>
              <w:left w:val="nil"/>
              <w:bottom w:val="nil"/>
              <w:right w:val="nil"/>
            </w:tcBorders>
            <w:vAlign w:val="center"/>
          </w:tcPr>
          <w:p w14:paraId="0E1B6D41"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-.32*</w:t>
            </w:r>
          </w:p>
        </w:tc>
        <w:tc>
          <w:tcPr>
            <w:tcW w:w="1142" w:type="dxa"/>
            <w:tcBorders>
              <w:top w:val="nil"/>
              <w:left w:val="nil"/>
              <w:bottom w:val="nil"/>
              <w:right w:val="nil"/>
            </w:tcBorders>
            <w:vAlign w:val="center"/>
          </w:tcPr>
          <w:p w14:paraId="4D3AFF4D"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.41**</w:t>
            </w:r>
          </w:p>
        </w:tc>
        <w:tc>
          <w:tcPr>
            <w:tcW w:w="1143" w:type="dxa"/>
            <w:tcBorders>
              <w:top w:val="nil"/>
              <w:left w:val="nil"/>
              <w:bottom w:val="nil"/>
              <w:right w:val="nil"/>
            </w:tcBorders>
            <w:vAlign w:val="center"/>
          </w:tcPr>
          <w:p w14:paraId="6B60F8A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-.09</w:t>
            </w:r>
          </w:p>
        </w:tc>
      </w:tr>
      <w:tr w:rsidR="00802E94" w:rsidRPr="00802E94" w14:paraId="5878ACA6" w14:textId="77777777" w:rsidTr="00DE7F1D">
        <w:trPr>
          <w:trHeight w:val="272"/>
        </w:trPr>
        <w:tc>
          <w:tcPr>
            <w:tcW w:w="1712" w:type="dxa"/>
            <w:tcBorders>
              <w:top w:val="nil"/>
              <w:left w:val="nil"/>
              <w:bottom w:val="nil"/>
              <w:right w:val="nil"/>
            </w:tcBorders>
            <w:vAlign w:val="center"/>
          </w:tcPr>
          <w:p w14:paraId="023E48E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nil"/>
              <w:right w:val="nil"/>
            </w:tcBorders>
            <w:vAlign w:val="center"/>
          </w:tcPr>
          <w:p w14:paraId="2A80873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1FD00EA9"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nil"/>
              <w:right w:val="nil"/>
            </w:tcBorders>
            <w:vAlign w:val="center"/>
          </w:tcPr>
          <w:p w14:paraId="0BCF38BF"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[-.14, .39]</w:t>
            </w:r>
          </w:p>
        </w:tc>
        <w:tc>
          <w:tcPr>
            <w:tcW w:w="1142" w:type="dxa"/>
            <w:tcBorders>
              <w:top w:val="nil"/>
              <w:left w:val="nil"/>
              <w:bottom w:val="nil"/>
              <w:right w:val="nil"/>
            </w:tcBorders>
            <w:vAlign w:val="center"/>
          </w:tcPr>
          <w:p w14:paraId="27C0B893"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[-.58, -.11]</w:t>
            </w:r>
          </w:p>
        </w:tc>
        <w:tc>
          <w:tcPr>
            <w:tcW w:w="1142" w:type="dxa"/>
            <w:tcBorders>
              <w:top w:val="nil"/>
              <w:left w:val="nil"/>
              <w:bottom w:val="nil"/>
              <w:right w:val="nil"/>
            </w:tcBorders>
            <w:vAlign w:val="center"/>
          </w:tcPr>
          <w:p w14:paraId="2775BA4B"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[-.54, -.06]</w:t>
            </w:r>
          </w:p>
        </w:tc>
        <w:tc>
          <w:tcPr>
            <w:tcW w:w="1142" w:type="dxa"/>
            <w:tcBorders>
              <w:top w:val="nil"/>
              <w:left w:val="nil"/>
              <w:bottom w:val="nil"/>
              <w:right w:val="nil"/>
            </w:tcBorders>
            <w:vAlign w:val="center"/>
          </w:tcPr>
          <w:p w14:paraId="6A788F62"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[.16, .61]</w:t>
            </w:r>
          </w:p>
        </w:tc>
        <w:tc>
          <w:tcPr>
            <w:tcW w:w="1143" w:type="dxa"/>
            <w:tcBorders>
              <w:top w:val="nil"/>
              <w:left w:val="nil"/>
              <w:bottom w:val="nil"/>
              <w:right w:val="nil"/>
            </w:tcBorders>
            <w:vAlign w:val="center"/>
          </w:tcPr>
          <w:p w14:paraId="2E218F06"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[-.35, .19]</w:t>
            </w:r>
          </w:p>
        </w:tc>
      </w:tr>
      <w:tr w:rsidR="00802E94" w:rsidRPr="00802E94" w14:paraId="7DBB149C" w14:textId="77777777" w:rsidTr="00DE7F1D">
        <w:trPr>
          <w:trHeight w:val="288"/>
        </w:trPr>
        <w:tc>
          <w:tcPr>
            <w:tcW w:w="1712" w:type="dxa"/>
            <w:tcBorders>
              <w:top w:val="nil"/>
              <w:left w:val="nil"/>
              <w:bottom w:val="single" w:sz="4" w:space="0" w:color="auto"/>
              <w:right w:val="nil"/>
            </w:tcBorders>
            <w:vAlign w:val="center"/>
          </w:tcPr>
          <w:p w14:paraId="2884437C"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single" w:sz="4" w:space="0" w:color="auto"/>
              <w:right w:val="nil"/>
            </w:tcBorders>
            <w:vAlign w:val="center"/>
          </w:tcPr>
          <w:p w14:paraId="751DA41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single" w:sz="4" w:space="0" w:color="auto"/>
              <w:right w:val="nil"/>
            </w:tcBorders>
            <w:vAlign w:val="center"/>
          </w:tcPr>
          <w:p w14:paraId="0D2D0177"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single" w:sz="4" w:space="0" w:color="auto"/>
              <w:right w:val="nil"/>
            </w:tcBorders>
            <w:vAlign w:val="center"/>
          </w:tcPr>
          <w:p w14:paraId="129DF67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single" w:sz="4" w:space="0" w:color="auto"/>
              <w:right w:val="nil"/>
            </w:tcBorders>
            <w:vAlign w:val="center"/>
          </w:tcPr>
          <w:p w14:paraId="51060575"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single" w:sz="4" w:space="0" w:color="auto"/>
              <w:right w:val="nil"/>
            </w:tcBorders>
            <w:vAlign w:val="center"/>
          </w:tcPr>
          <w:p w14:paraId="6F0C307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2" w:type="dxa"/>
            <w:tcBorders>
              <w:top w:val="nil"/>
              <w:left w:val="nil"/>
              <w:bottom w:val="single" w:sz="4" w:space="0" w:color="auto"/>
              <w:right w:val="nil"/>
            </w:tcBorders>
            <w:vAlign w:val="center"/>
          </w:tcPr>
          <w:p w14:paraId="41AD4D8E"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c>
          <w:tcPr>
            <w:tcW w:w="1143" w:type="dxa"/>
            <w:tcBorders>
              <w:top w:val="nil"/>
              <w:left w:val="nil"/>
              <w:bottom w:val="single" w:sz="4" w:space="0" w:color="auto"/>
              <w:right w:val="nil"/>
            </w:tcBorders>
            <w:vAlign w:val="center"/>
          </w:tcPr>
          <w:p w14:paraId="30851D20" w14:textId="77777777" w:rsidR="00DE7F1D" w:rsidRPr="00802E94" w:rsidRDefault="00DE7F1D" w:rsidP="00DE7F1D">
            <w:pPr>
              <w:spacing w:afterLines="80" w:after="192"/>
              <w:rPr>
                <w:rFonts w:ascii="Arial" w:hAnsi="Arial" w:cs="Arial"/>
                <w:sz w:val="20"/>
                <w:szCs w:val="20"/>
              </w:rPr>
            </w:pPr>
            <w:r w:rsidRPr="00802E94">
              <w:rPr>
                <w:rFonts w:ascii="Arial" w:hAnsi="Arial" w:cs="Arial"/>
                <w:sz w:val="20"/>
                <w:szCs w:val="20"/>
              </w:rPr>
              <w:t xml:space="preserve"> </w:t>
            </w:r>
          </w:p>
        </w:tc>
      </w:tr>
      <w:tr w:rsidR="00DE7F1D" w:rsidRPr="00802E94" w14:paraId="7561E5D6" w14:textId="77777777" w:rsidTr="00DE7F1D">
        <w:trPr>
          <w:trHeight w:val="648"/>
        </w:trPr>
        <w:tc>
          <w:tcPr>
            <w:tcW w:w="9710" w:type="dxa"/>
            <w:gridSpan w:val="8"/>
            <w:tcBorders>
              <w:top w:val="single" w:sz="4" w:space="0" w:color="auto"/>
              <w:left w:val="nil"/>
              <w:right w:val="nil"/>
            </w:tcBorders>
            <w:vAlign w:val="center"/>
          </w:tcPr>
          <w:p w14:paraId="0D12A986" w14:textId="5821EA9B" w:rsidR="00DE7F1D" w:rsidRPr="00802E94" w:rsidRDefault="00DE7F1D" w:rsidP="00DE7F1D">
            <w:pPr>
              <w:spacing w:afterLines="80" w:after="192"/>
              <w:rPr>
                <w:rFonts w:ascii="Arial" w:hAnsi="Arial" w:cs="Arial"/>
                <w:sz w:val="20"/>
                <w:szCs w:val="20"/>
              </w:rPr>
            </w:pPr>
            <w:r w:rsidRPr="00802E94">
              <w:rPr>
                <w:rFonts w:ascii="Arial" w:hAnsi="Arial" w:cs="Arial"/>
                <w:i/>
                <w:iCs/>
                <w:sz w:val="20"/>
                <w:szCs w:val="20"/>
              </w:rPr>
              <w:t>Note.</w:t>
            </w:r>
            <w:r w:rsidRPr="00802E94">
              <w:rPr>
                <w:rFonts w:ascii="Arial" w:hAnsi="Arial" w:cs="Arial"/>
                <w:sz w:val="20"/>
                <w:szCs w:val="20"/>
              </w:rPr>
              <w:t xml:space="preserve"> * indicates </w:t>
            </w:r>
            <w:r w:rsidRPr="00802E94">
              <w:rPr>
                <w:rFonts w:ascii="Arial" w:hAnsi="Arial" w:cs="Arial"/>
                <w:i/>
                <w:iCs/>
                <w:sz w:val="20"/>
                <w:szCs w:val="20"/>
              </w:rPr>
              <w:t>p</w:t>
            </w:r>
            <w:r w:rsidRPr="00802E94">
              <w:rPr>
                <w:rFonts w:ascii="Arial" w:hAnsi="Arial" w:cs="Arial"/>
                <w:sz w:val="20"/>
                <w:szCs w:val="20"/>
              </w:rPr>
              <w:t xml:space="preserve"> &lt; .05; ** indicates </w:t>
            </w:r>
            <w:r w:rsidRPr="00802E94">
              <w:rPr>
                <w:rFonts w:ascii="Arial" w:hAnsi="Arial" w:cs="Arial"/>
                <w:i/>
                <w:iCs/>
                <w:sz w:val="20"/>
                <w:szCs w:val="20"/>
              </w:rPr>
              <w:t>p</w:t>
            </w:r>
            <w:r w:rsidRPr="00802E94">
              <w:rPr>
                <w:rFonts w:ascii="Arial" w:hAnsi="Arial" w:cs="Arial"/>
                <w:sz w:val="20"/>
                <w:szCs w:val="20"/>
              </w:rPr>
              <w:t xml:space="preserve"> &lt; .01. </w:t>
            </w:r>
            <w:r w:rsidRPr="00802E94">
              <w:rPr>
                <w:rFonts w:ascii="Arial" w:hAnsi="Arial" w:cs="Arial"/>
                <w:i/>
                <w:iCs/>
                <w:sz w:val="20"/>
                <w:szCs w:val="20"/>
              </w:rPr>
              <w:t>M</w:t>
            </w:r>
            <w:r w:rsidRPr="00802E94">
              <w:rPr>
                <w:rFonts w:ascii="Arial" w:hAnsi="Arial" w:cs="Arial"/>
                <w:sz w:val="20"/>
                <w:szCs w:val="20"/>
              </w:rPr>
              <w:t xml:space="preserve"> and </w:t>
            </w:r>
            <w:r w:rsidRPr="00802E94">
              <w:rPr>
                <w:rFonts w:ascii="Arial" w:hAnsi="Arial" w:cs="Arial"/>
                <w:i/>
                <w:iCs/>
                <w:sz w:val="20"/>
                <w:szCs w:val="20"/>
              </w:rPr>
              <w:t>SD</w:t>
            </w:r>
            <w:r w:rsidRPr="00802E94">
              <w:rPr>
                <w:rFonts w:ascii="Arial" w:hAnsi="Arial" w:cs="Arial"/>
                <w:sz w:val="20"/>
                <w:szCs w:val="20"/>
              </w:rPr>
              <w:t xml:space="preserve"> are used to represent mean and standard deviation, respectively. Values in square brackets indicate the 95% confidence interval for each correlation. The confidence interval is a plausible range of population correlations that could have caused the sample correlation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{"citationItems":[{"id":"ITEM-1","itemData":{"DOI":"10.1177/0956797613504966","abstract":"We need to make substantial changes to how we conduct research. First, in response to heightened concern that our published research literature is incomplete and untrustworthy, we need new requirements to ensure research integrity. These include prespecification of studies whenever possible, avoidance of selection and other inappropriate data-analytic practices, complete reporting, and encouragement of replication. Second, in response to renewed recognition of the severe flaws of null-hypothesis significance testing (NHST), we need to shift from reliance on NHST to estimation and other preferred techniques. The new statistics refers to recommended practices, including estimation based on effect sizes, confidence intervals, and meta-analysis. The techniques are not new, but adopting them widely would be new for many researchers, as well as highly beneficial. This article explains why the new statistics are important and offers guidance for their use. It describes an eight-step new-statistics strategy for r...","author":[{"dropping-particle":"","family":"Cumming","given":"Geoff","non-dropping-particle":"","parse-names":false,"suffix":""}],"container-title":"Psychological Science","id":"ITEM-1","issue":"1","issued":{"date-parts":[["2014","1","12"]]},"page":"7-29","publisher":"SAGE PublicationsSage CA: Los Angeles, CA","title":"The New Statistics","type":"article-journal","volume":"25"},"uris":["http://www.mendeley.com/documents/?uuid=1e0c0b92-ddac-36ae-ac9c-bdf4c9aa3c73"]}],"mendeley":{"formattedCitation":"(Cumming, 2014)","plainTextFormattedCitation":"(Cumming, 2014)","previouslyFormattedCitation":"(Cumming, 2014)"},"properties":{"noteIndex":0},"schema":"https://github.com/citation-style-language/schema/raw/master/csl-citation.json"}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(Cumming, 2014)</w:t>
            </w:r>
            <w:r w:rsidRPr="00802E94">
              <w:rPr>
                <w:rFonts w:ascii="Arial" w:hAnsi="Arial" w:cs="Arial"/>
                <w:sz w:val="20"/>
                <w:szCs w:val="20"/>
              </w:rPr>
              <w:fldChar w:fldCharType="end"/>
            </w:r>
            <w:r w:rsidRPr="00802E94">
              <w:rPr>
                <w:rFonts w:ascii="Arial" w:hAnsi="Arial" w:cs="Arial"/>
                <w:sz w:val="20"/>
                <w:szCs w:val="20"/>
              </w:rPr>
              <w:t>.</w:t>
            </w:r>
          </w:p>
          <w:p w14:paraId="1FFE2F1B" w14:textId="77777777" w:rsidR="00DE7F1D" w:rsidRPr="00802E94" w:rsidRDefault="00DE7F1D" w:rsidP="00DE7F1D">
            <w:pPr>
              <w:spacing w:afterLines="80" w:after="192"/>
              <w:rPr>
                <w:rFonts w:ascii="Arial" w:hAnsi="Arial" w:cs="Arial"/>
                <w:sz w:val="20"/>
                <w:szCs w:val="20"/>
              </w:rPr>
            </w:pPr>
          </w:p>
        </w:tc>
      </w:tr>
      <w:bookmarkEnd w:id="4"/>
    </w:tbl>
    <w:p w14:paraId="47BB4A70" w14:textId="77777777" w:rsidR="00DE7F1D" w:rsidRPr="00802E94" w:rsidRDefault="00DE7F1D" w:rsidP="00DE7F1D">
      <w:pPr>
        <w:spacing w:afterLines="80" w:after="192"/>
        <w:rPr>
          <w:rFonts w:ascii="Arial" w:hAnsi="Arial" w:cs="Arial"/>
          <w:sz w:val="20"/>
          <w:szCs w:val="20"/>
        </w:rPr>
      </w:pPr>
    </w:p>
    <w:tbl>
      <w:tblPr>
        <w:tblW w:w="9539" w:type="dxa"/>
        <w:tblInd w:w="100" w:type="dxa"/>
        <w:tblLayout w:type="fixed"/>
        <w:tblCellMar>
          <w:left w:w="100" w:type="dxa"/>
          <w:right w:w="100" w:type="dxa"/>
        </w:tblCellMar>
        <w:tblLook w:val="0000" w:firstRow="0" w:lastRow="0" w:firstColumn="0" w:lastColumn="0" w:noHBand="0" w:noVBand="0"/>
      </w:tblPr>
      <w:tblGrid>
        <w:gridCol w:w="1223"/>
        <w:gridCol w:w="816"/>
        <w:gridCol w:w="816"/>
        <w:gridCol w:w="816"/>
        <w:gridCol w:w="817"/>
        <w:gridCol w:w="816"/>
        <w:gridCol w:w="816"/>
        <w:gridCol w:w="817"/>
        <w:gridCol w:w="2602"/>
      </w:tblGrid>
      <w:tr w:rsidR="00802E94" w:rsidRPr="00802E94" w14:paraId="285B03D2" w14:textId="4A7BAD7E" w:rsidTr="00812ECB">
        <w:trPr>
          <w:trHeight w:val="268"/>
        </w:trPr>
        <w:tc>
          <w:tcPr>
            <w:tcW w:w="9539" w:type="dxa"/>
            <w:gridSpan w:val="9"/>
            <w:tcBorders>
              <w:left w:val="nil"/>
              <w:bottom w:val="single" w:sz="4" w:space="0" w:color="auto"/>
              <w:right w:val="nil"/>
            </w:tcBorders>
            <w:vAlign w:val="center"/>
          </w:tcPr>
          <w:p w14:paraId="05BB9FA1" w14:textId="240DA618" w:rsidR="00307E70" w:rsidRPr="00802E94" w:rsidRDefault="00084710" w:rsidP="00DE7F1D">
            <w:pPr>
              <w:spacing w:afterLines="80" w:after="192"/>
              <w:rPr>
                <w:rFonts w:ascii="Arial" w:hAnsi="Arial" w:cs="Arial"/>
                <w:sz w:val="20"/>
                <w:szCs w:val="20"/>
              </w:rPr>
            </w:pPr>
            <w:r w:rsidRPr="00802E94">
              <w:rPr>
                <w:rFonts w:ascii="Arial" w:hAnsi="Arial" w:cs="Arial"/>
                <w:sz w:val="20"/>
                <w:szCs w:val="20"/>
              </w:rPr>
              <w:t>Table 2: Number of errors committed on the processing style task, by group and condition. T-tests were run between groups</w:t>
            </w:r>
            <w:r w:rsidR="00307E70" w:rsidRPr="00802E94">
              <w:rPr>
                <w:rFonts w:ascii="Arial" w:hAnsi="Arial" w:cs="Arial"/>
                <w:sz w:val="20"/>
                <w:szCs w:val="20"/>
              </w:rPr>
              <w:t>.</w:t>
            </w:r>
          </w:p>
        </w:tc>
      </w:tr>
      <w:tr w:rsidR="00802E94" w:rsidRPr="00802E94" w14:paraId="7F940523" w14:textId="09E7A9B3" w:rsidTr="00E034F5">
        <w:trPr>
          <w:trHeight w:val="268"/>
        </w:trPr>
        <w:tc>
          <w:tcPr>
            <w:tcW w:w="1223" w:type="dxa"/>
            <w:tcBorders>
              <w:top w:val="single" w:sz="4" w:space="0" w:color="auto"/>
              <w:left w:val="nil"/>
              <w:bottom w:val="nil"/>
              <w:right w:val="nil"/>
            </w:tcBorders>
            <w:vAlign w:val="center"/>
          </w:tcPr>
          <w:p w14:paraId="46AE58A5" w14:textId="77777777" w:rsidR="00084710" w:rsidRPr="00802E94" w:rsidRDefault="00084710" w:rsidP="00DE7F1D">
            <w:pPr>
              <w:spacing w:afterLines="80" w:after="192"/>
              <w:rPr>
                <w:rFonts w:ascii="Arial" w:hAnsi="Arial" w:cs="Arial"/>
                <w:sz w:val="20"/>
                <w:szCs w:val="20"/>
              </w:rPr>
            </w:pPr>
          </w:p>
        </w:tc>
        <w:tc>
          <w:tcPr>
            <w:tcW w:w="1632" w:type="dxa"/>
            <w:gridSpan w:val="2"/>
            <w:tcBorders>
              <w:top w:val="single" w:sz="4" w:space="0" w:color="auto"/>
              <w:left w:val="nil"/>
              <w:bottom w:val="nil"/>
              <w:right w:val="nil"/>
            </w:tcBorders>
            <w:vAlign w:val="center"/>
          </w:tcPr>
          <w:p w14:paraId="298B851D" w14:textId="77777777" w:rsidR="00084710" w:rsidRPr="00802E94" w:rsidRDefault="00084710" w:rsidP="00DE7F1D">
            <w:pPr>
              <w:spacing w:afterLines="80" w:after="192"/>
              <w:rPr>
                <w:rFonts w:ascii="Arial" w:hAnsi="Arial" w:cs="Arial"/>
                <w:iCs/>
                <w:sz w:val="20"/>
                <w:szCs w:val="20"/>
              </w:rPr>
            </w:pPr>
            <w:r w:rsidRPr="00802E94">
              <w:rPr>
                <w:rFonts w:ascii="Arial" w:hAnsi="Arial" w:cs="Arial"/>
                <w:iCs/>
                <w:sz w:val="20"/>
                <w:szCs w:val="20"/>
              </w:rPr>
              <w:t>Group with ASD</w:t>
            </w:r>
          </w:p>
          <w:p w14:paraId="687E74D6" w14:textId="77777777" w:rsidR="00084710" w:rsidRPr="00802E94" w:rsidRDefault="00084710" w:rsidP="00DE7F1D">
            <w:pPr>
              <w:spacing w:afterLines="80" w:after="192"/>
              <w:rPr>
                <w:rFonts w:ascii="Arial" w:hAnsi="Arial" w:cs="Arial"/>
                <w:iCs/>
                <w:sz w:val="20"/>
                <w:szCs w:val="20"/>
              </w:rPr>
            </w:pPr>
            <w:r w:rsidRPr="00802E94">
              <w:rPr>
                <w:rFonts w:ascii="Arial" w:hAnsi="Arial" w:cs="Arial"/>
                <w:iCs/>
                <w:sz w:val="20"/>
                <w:szCs w:val="20"/>
              </w:rPr>
              <w:t>(</w:t>
            </w:r>
            <w:r w:rsidRPr="00802E94">
              <w:rPr>
                <w:rFonts w:ascii="Arial" w:hAnsi="Arial" w:cs="Arial"/>
                <w:i/>
                <w:iCs/>
                <w:sz w:val="20"/>
                <w:szCs w:val="20"/>
              </w:rPr>
              <w:t>N</w:t>
            </w:r>
            <w:r w:rsidRPr="00802E94">
              <w:rPr>
                <w:rFonts w:ascii="Arial" w:hAnsi="Arial" w:cs="Arial"/>
                <w:iCs/>
                <w:sz w:val="20"/>
                <w:szCs w:val="20"/>
              </w:rPr>
              <w:t>=27)</w:t>
            </w:r>
          </w:p>
        </w:tc>
        <w:tc>
          <w:tcPr>
            <w:tcW w:w="1633" w:type="dxa"/>
            <w:gridSpan w:val="2"/>
            <w:tcBorders>
              <w:top w:val="single" w:sz="4" w:space="0" w:color="auto"/>
              <w:left w:val="nil"/>
              <w:bottom w:val="nil"/>
              <w:right w:val="nil"/>
            </w:tcBorders>
            <w:vAlign w:val="center"/>
          </w:tcPr>
          <w:p w14:paraId="565524A3" w14:textId="77777777" w:rsidR="00084710" w:rsidRPr="00802E94" w:rsidRDefault="00084710" w:rsidP="00DE7F1D">
            <w:pPr>
              <w:spacing w:afterLines="80" w:after="192"/>
              <w:rPr>
                <w:rFonts w:ascii="Arial" w:hAnsi="Arial" w:cs="Arial"/>
                <w:sz w:val="20"/>
                <w:szCs w:val="20"/>
              </w:rPr>
            </w:pPr>
            <w:r w:rsidRPr="00802E94">
              <w:rPr>
                <w:rFonts w:ascii="Arial" w:hAnsi="Arial" w:cs="Arial"/>
                <w:sz w:val="20"/>
                <w:szCs w:val="20"/>
              </w:rPr>
              <w:t>Control group</w:t>
            </w:r>
          </w:p>
          <w:p w14:paraId="1B6B5476" w14:textId="77777777" w:rsidR="00084710" w:rsidRPr="00802E94" w:rsidRDefault="00084710" w:rsidP="00DE7F1D">
            <w:pPr>
              <w:spacing w:afterLines="80" w:after="192"/>
              <w:rPr>
                <w:rFonts w:ascii="Arial" w:hAnsi="Arial" w:cs="Arial"/>
                <w:sz w:val="20"/>
                <w:szCs w:val="20"/>
              </w:rPr>
            </w:pPr>
            <w:r w:rsidRPr="00802E94">
              <w:rPr>
                <w:rFonts w:ascii="Arial" w:hAnsi="Arial" w:cs="Arial"/>
                <w:sz w:val="20"/>
                <w:szCs w:val="20"/>
              </w:rPr>
              <w:t>(</w:t>
            </w:r>
            <w:r w:rsidRPr="00802E94">
              <w:rPr>
                <w:rFonts w:ascii="Arial" w:hAnsi="Arial" w:cs="Arial"/>
                <w:i/>
                <w:sz w:val="20"/>
                <w:szCs w:val="20"/>
              </w:rPr>
              <w:t>N</w:t>
            </w:r>
            <w:r w:rsidRPr="00802E94">
              <w:rPr>
                <w:rFonts w:ascii="Arial" w:hAnsi="Arial" w:cs="Arial"/>
                <w:sz w:val="20"/>
                <w:szCs w:val="20"/>
              </w:rPr>
              <w:t>=27)</w:t>
            </w:r>
          </w:p>
        </w:tc>
        <w:tc>
          <w:tcPr>
            <w:tcW w:w="2449" w:type="dxa"/>
            <w:gridSpan w:val="3"/>
            <w:tcBorders>
              <w:top w:val="single" w:sz="4" w:space="0" w:color="auto"/>
              <w:left w:val="nil"/>
              <w:bottom w:val="nil"/>
              <w:right w:val="nil"/>
            </w:tcBorders>
          </w:tcPr>
          <w:p w14:paraId="3CC978A5" w14:textId="630A0302" w:rsidR="00084710" w:rsidRPr="00802E94" w:rsidRDefault="00084710" w:rsidP="00DE7F1D">
            <w:pPr>
              <w:spacing w:afterLines="80" w:after="192"/>
              <w:rPr>
                <w:rFonts w:ascii="Arial" w:hAnsi="Arial" w:cs="Arial"/>
                <w:sz w:val="20"/>
                <w:szCs w:val="20"/>
              </w:rPr>
            </w:pPr>
            <w:r w:rsidRPr="00802E94">
              <w:rPr>
                <w:rFonts w:ascii="Arial" w:hAnsi="Arial" w:cs="Arial"/>
                <w:sz w:val="20"/>
                <w:szCs w:val="20"/>
              </w:rPr>
              <w:t xml:space="preserve">t-test </w:t>
            </w:r>
          </w:p>
        </w:tc>
        <w:tc>
          <w:tcPr>
            <w:tcW w:w="2602" w:type="dxa"/>
            <w:tcBorders>
              <w:top w:val="single" w:sz="4" w:space="0" w:color="auto"/>
              <w:left w:val="nil"/>
              <w:bottom w:val="nil"/>
              <w:right w:val="nil"/>
            </w:tcBorders>
          </w:tcPr>
          <w:p w14:paraId="1765F313" w14:textId="64D05392" w:rsidR="00084710" w:rsidRPr="00802E94" w:rsidRDefault="00084710" w:rsidP="00DE7F1D">
            <w:pPr>
              <w:spacing w:afterLines="80" w:after="192"/>
              <w:rPr>
                <w:rFonts w:ascii="Arial" w:hAnsi="Arial" w:cs="Arial"/>
                <w:sz w:val="20"/>
                <w:szCs w:val="20"/>
              </w:rPr>
            </w:pPr>
            <w:r w:rsidRPr="00802E94">
              <w:rPr>
                <w:rFonts w:ascii="Arial" w:hAnsi="Arial" w:cs="Arial"/>
                <w:sz w:val="20"/>
                <w:szCs w:val="20"/>
              </w:rPr>
              <w:t>Effect size</w:t>
            </w:r>
          </w:p>
        </w:tc>
      </w:tr>
      <w:tr w:rsidR="00802E94" w:rsidRPr="00802E94" w14:paraId="3C61ADE5" w14:textId="3D2AD879" w:rsidTr="00E034F5">
        <w:trPr>
          <w:trHeight w:val="268"/>
        </w:trPr>
        <w:tc>
          <w:tcPr>
            <w:tcW w:w="1223" w:type="dxa"/>
            <w:tcBorders>
              <w:left w:val="nil"/>
              <w:bottom w:val="single" w:sz="4" w:space="0" w:color="auto"/>
              <w:right w:val="nil"/>
            </w:tcBorders>
            <w:vAlign w:val="center"/>
          </w:tcPr>
          <w:p w14:paraId="6C95FA7C" w14:textId="77777777" w:rsidR="00084710" w:rsidRPr="00802E94" w:rsidRDefault="00084710" w:rsidP="00DE7F1D">
            <w:pPr>
              <w:spacing w:afterLines="80" w:after="192"/>
              <w:rPr>
                <w:rFonts w:ascii="Arial" w:hAnsi="Arial" w:cs="Arial"/>
                <w:sz w:val="20"/>
                <w:szCs w:val="20"/>
              </w:rPr>
            </w:pPr>
            <w:r w:rsidRPr="00802E94">
              <w:rPr>
                <w:rFonts w:ascii="Arial" w:hAnsi="Arial" w:cs="Arial"/>
                <w:sz w:val="20"/>
                <w:szCs w:val="20"/>
              </w:rPr>
              <w:t>Number of errors</w:t>
            </w:r>
          </w:p>
        </w:tc>
        <w:tc>
          <w:tcPr>
            <w:tcW w:w="816" w:type="dxa"/>
            <w:tcBorders>
              <w:left w:val="nil"/>
              <w:bottom w:val="single" w:sz="4" w:space="0" w:color="auto"/>
              <w:right w:val="nil"/>
            </w:tcBorders>
            <w:vAlign w:val="center"/>
          </w:tcPr>
          <w:p w14:paraId="50B7611B" w14:textId="77777777" w:rsidR="00084710" w:rsidRPr="00802E94" w:rsidRDefault="00084710" w:rsidP="00DE7F1D">
            <w:pPr>
              <w:spacing w:afterLines="80" w:after="192"/>
              <w:rPr>
                <w:rFonts w:ascii="Arial" w:hAnsi="Arial" w:cs="Arial"/>
                <w:sz w:val="20"/>
                <w:szCs w:val="20"/>
              </w:rPr>
            </w:pPr>
            <w:r w:rsidRPr="00802E94">
              <w:rPr>
                <w:rFonts w:ascii="Arial" w:hAnsi="Arial" w:cs="Arial"/>
                <w:i/>
                <w:iCs/>
                <w:sz w:val="20"/>
                <w:szCs w:val="20"/>
              </w:rPr>
              <w:t>M</w:t>
            </w:r>
          </w:p>
        </w:tc>
        <w:tc>
          <w:tcPr>
            <w:tcW w:w="816" w:type="dxa"/>
            <w:tcBorders>
              <w:left w:val="nil"/>
              <w:bottom w:val="single" w:sz="4" w:space="0" w:color="auto"/>
              <w:right w:val="nil"/>
            </w:tcBorders>
            <w:vAlign w:val="center"/>
          </w:tcPr>
          <w:p w14:paraId="26151E9A" w14:textId="77777777" w:rsidR="00084710" w:rsidRPr="00802E94" w:rsidRDefault="00084710" w:rsidP="00DE7F1D">
            <w:pPr>
              <w:spacing w:afterLines="80" w:after="192"/>
              <w:rPr>
                <w:rFonts w:ascii="Arial" w:hAnsi="Arial" w:cs="Arial"/>
                <w:sz w:val="20"/>
                <w:szCs w:val="20"/>
              </w:rPr>
            </w:pPr>
            <w:r w:rsidRPr="00802E94">
              <w:rPr>
                <w:rFonts w:ascii="Arial" w:hAnsi="Arial" w:cs="Arial"/>
                <w:i/>
                <w:iCs/>
                <w:sz w:val="20"/>
                <w:szCs w:val="20"/>
              </w:rPr>
              <w:t>SD</w:t>
            </w:r>
          </w:p>
        </w:tc>
        <w:tc>
          <w:tcPr>
            <w:tcW w:w="816" w:type="dxa"/>
            <w:tcBorders>
              <w:left w:val="nil"/>
              <w:bottom w:val="single" w:sz="4" w:space="0" w:color="auto"/>
              <w:right w:val="nil"/>
            </w:tcBorders>
            <w:vAlign w:val="center"/>
          </w:tcPr>
          <w:p w14:paraId="1343D2F7" w14:textId="77777777" w:rsidR="00084710" w:rsidRPr="00802E94" w:rsidRDefault="00084710" w:rsidP="00DE7F1D">
            <w:pPr>
              <w:spacing w:afterLines="80" w:after="192"/>
              <w:rPr>
                <w:rFonts w:ascii="Arial" w:hAnsi="Arial" w:cs="Arial"/>
                <w:i/>
                <w:sz w:val="20"/>
                <w:szCs w:val="20"/>
              </w:rPr>
            </w:pPr>
            <w:r w:rsidRPr="00802E94">
              <w:rPr>
                <w:rFonts w:ascii="Arial" w:hAnsi="Arial" w:cs="Arial"/>
                <w:i/>
                <w:sz w:val="20"/>
                <w:szCs w:val="20"/>
              </w:rPr>
              <w:t>M</w:t>
            </w:r>
          </w:p>
        </w:tc>
        <w:tc>
          <w:tcPr>
            <w:tcW w:w="817" w:type="dxa"/>
            <w:tcBorders>
              <w:left w:val="nil"/>
              <w:bottom w:val="single" w:sz="4" w:space="0" w:color="auto"/>
              <w:right w:val="nil"/>
            </w:tcBorders>
            <w:vAlign w:val="center"/>
          </w:tcPr>
          <w:p w14:paraId="2C00F91E" w14:textId="77777777" w:rsidR="00084710" w:rsidRPr="00802E94" w:rsidRDefault="00084710" w:rsidP="00DE7F1D">
            <w:pPr>
              <w:spacing w:afterLines="80" w:after="192"/>
              <w:rPr>
                <w:rFonts w:ascii="Arial" w:hAnsi="Arial" w:cs="Arial"/>
                <w:i/>
                <w:sz w:val="20"/>
                <w:szCs w:val="20"/>
              </w:rPr>
            </w:pPr>
            <w:r w:rsidRPr="00802E94">
              <w:rPr>
                <w:rFonts w:ascii="Arial" w:hAnsi="Arial" w:cs="Arial"/>
                <w:i/>
                <w:sz w:val="20"/>
                <w:szCs w:val="20"/>
              </w:rPr>
              <w:t>SD</w:t>
            </w:r>
          </w:p>
        </w:tc>
        <w:tc>
          <w:tcPr>
            <w:tcW w:w="816" w:type="dxa"/>
            <w:tcBorders>
              <w:left w:val="nil"/>
              <w:bottom w:val="single" w:sz="4" w:space="0" w:color="auto"/>
              <w:right w:val="nil"/>
            </w:tcBorders>
          </w:tcPr>
          <w:p w14:paraId="7FEE9695" w14:textId="47D6F5D2" w:rsidR="00084710" w:rsidRPr="00802E94" w:rsidRDefault="00084710" w:rsidP="00DE7F1D">
            <w:pPr>
              <w:spacing w:afterLines="80" w:after="192"/>
              <w:rPr>
                <w:rFonts w:ascii="Arial" w:hAnsi="Arial" w:cs="Arial"/>
                <w:i/>
                <w:sz w:val="20"/>
                <w:szCs w:val="20"/>
              </w:rPr>
            </w:pPr>
            <w:r w:rsidRPr="00802E94">
              <w:rPr>
                <w:rFonts w:ascii="Arial" w:hAnsi="Arial" w:cs="Arial"/>
                <w:i/>
                <w:sz w:val="20"/>
                <w:szCs w:val="20"/>
              </w:rPr>
              <w:t>df</w:t>
            </w:r>
          </w:p>
        </w:tc>
        <w:tc>
          <w:tcPr>
            <w:tcW w:w="816" w:type="dxa"/>
            <w:tcBorders>
              <w:left w:val="nil"/>
              <w:bottom w:val="single" w:sz="4" w:space="0" w:color="auto"/>
              <w:right w:val="nil"/>
            </w:tcBorders>
          </w:tcPr>
          <w:p w14:paraId="3A1E7738" w14:textId="4DA9D82D" w:rsidR="00084710" w:rsidRPr="00802E94" w:rsidRDefault="00084710" w:rsidP="00DE7F1D">
            <w:pPr>
              <w:spacing w:afterLines="80" w:after="192"/>
              <w:rPr>
                <w:rFonts w:ascii="Arial" w:hAnsi="Arial" w:cs="Arial"/>
                <w:i/>
                <w:sz w:val="20"/>
                <w:szCs w:val="20"/>
              </w:rPr>
            </w:pPr>
            <w:r w:rsidRPr="00802E94">
              <w:rPr>
                <w:rFonts w:ascii="Arial" w:hAnsi="Arial" w:cs="Arial"/>
                <w:i/>
                <w:sz w:val="20"/>
                <w:szCs w:val="20"/>
              </w:rPr>
              <w:t>t</w:t>
            </w:r>
          </w:p>
        </w:tc>
        <w:tc>
          <w:tcPr>
            <w:tcW w:w="817" w:type="dxa"/>
            <w:tcBorders>
              <w:left w:val="nil"/>
              <w:bottom w:val="single" w:sz="4" w:space="0" w:color="auto"/>
              <w:right w:val="nil"/>
            </w:tcBorders>
          </w:tcPr>
          <w:p w14:paraId="0ABDF117" w14:textId="01CD2F5B" w:rsidR="00084710" w:rsidRPr="00802E94" w:rsidRDefault="00084710" w:rsidP="00DE7F1D">
            <w:pPr>
              <w:spacing w:afterLines="80" w:after="192"/>
              <w:rPr>
                <w:rFonts w:ascii="Arial" w:hAnsi="Arial" w:cs="Arial"/>
                <w:i/>
                <w:sz w:val="20"/>
                <w:szCs w:val="20"/>
              </w:rPr>
            </w:pPr>
            <w:r w:rsidRPr="00802E94">
              <w:rPr>
                <w:rFonts w:ascii="Arial" w:hAnsi="Arial" w:cs="Arial"/>
                <w:i/>
                <w:sz w:val="20"/>
                <w:szCs w:val="20"/>
              </w:rPr>
              <w:t>p</w:t>
            </w:r>
          </w:p>
        </w:tc>
        <w:tc>
          <w:tcPr>
            <w:tcW w:w="2602" w:type="dxa"/>
            <w:tcBorders>
              <w:left w:val="nil"/>
              <w:bottom w:val="single" w:sz="4" w:space="0" w:color="auto"/>
              <w:right w:val="nil"/>
            </w:tcBorders>
          </w:tcPr>
          <w:p w14:paraId="2FBF791E" w14:textId="0DFD6C04" w:rsidR="00084710" w:rsidRPr="00802E94" w:rsidRDefault="00084710" w:rsidP="00DE7F1D">
            <w:pPr>
              <w:spacing w:afterLines="80" w:after="192"/>
              <w:rPr>
                <w:rFonts w:ascii="Arial" w:hAnsi="Arial" w:cs="Arial"/>
                <w:i/>
                <w:sz w:val="20"/>
                <w:szCs w:val="20"/>
              </w:rPr>
            </w:pPr>
            <w:r w:rsidRPr="00802E94">
              <w:rPr>
                <w:rFonts w:ascii="Arial" w:hAnsi="Arial" w:cs="Arial"/>
                <w:i/>
                <w:sz w:val="20"/>
                <w:szCs w:val="20"/>
              </w:rPr>
              <w:t>Cohen’s d [95% CI]</w:t>
            </w:r>
          </w:p>
        </w:tc>
      </w:tr>
      <w:tr w:rsidR="00802E94" w:rsidRPr="00802E94" w14:paraId="3247AE0F" w14:textId="5F964199" w:rsidTr="00E034F5">
        <w:trPr>
          <w:trHeight w:val="283"/>
        </w:trPr>
        <w:tc>
          <w:tcPr>
            <w:tcW w:w="1223" w:type="dxa"/>
            <w:tcBorders>
              <w:top w:val="single" w:sz="4" w:space="0" w:color="auto"/>
              <w:left w:val="nil"/>
              <w:bottom w:val="nil"/>
              <w:right w:val="nil"/>
            </w:tcBorders>
            <w:vAlign w:val="center"/>
          </w:tcPr>
          <w:p w14:paraId="0A58F44D" w14:textId="77777777" w:rsidR="00084710" w:rsidRPr="00802E94" w:rsidRDefault="00084710" w:rsidP="00DE7F1D">
            <w:pPr>
              <w:spacing w:afterLines="80" w:after="192"/>
              <w:rPr>
                <w:rFonts w:ascii="Arial" w:hAnsi="Arial" w:cs="Arial"/>
                <w:sz w:val="20"/>
                <w:szCs w:val="20"/>
              </w:rPr>
            </w:pPr>
          </w:p>
        </w:tc>
        <w:tc>
          <w:tcPr>
            <w:tcW w:w="816" w:type="dxa"/>
            <w:tcBorders>
              <w:top w:val="single" w:sz="4" w:space="0" w:color="auto"/>
              <w:left w:val="nil"/>
              <w:bottom w:val="nil"/>
              <w:right w:val="nil"/>
            </w:tcBorders>
            <w:vAlign w:val="center"/>
          </w:tcPr>
          <w:p w14:paraId="11A0D3BD" w14:textId="77777777" w:rsidR="00084710" w:rsidRPr="00802E94" w:rsidRDefault="00084710" w:rsidP="00DE7F1D">
            <w:pPr>
              <w:spacing w:afterLines="80" w:after="192"/>
              <w:rPr>
                <w:rFonts w:ascii="Arial" w:hAnsi="Arial" w:cs="Arial"/>
                <w:sz w:val="20"/>
                <w:szCs w:val="20"/>
              </w:rPr>
            </w:pPr>
          </w:p>
        </w:tc>
        <w:tc>
          <w:tcPr>
            <w:tcW w:w="816" w:type="dxa"/>
            <w:tcBorders>
              <w:top w:val="single" w:sz="4" w:space="0" w:color="auto"/>
              <w:left w:val="nil"/>
              <w:bottom w:val="nil"/>
              <w:right w:val="nil"/>
            </w:tcBorders>
            <w:vAlign w:val="center"/>
          </w:tcPr>
          <w:p w14:paraId="61E7C21D" w14:textId="77777777" w:rsidR="00084710" w:rsidRPr="00802E94" w:rsidRDefault="00084710" w:rsidP="00DE7F1D">
            <w:pPr>
              <w:spacing w:afterLines="80" w:after="192"/>
              <w:rPr>
                <w:rFonts w:ascii="Arial" w:hAnsi="Arial" w:cs="Arial"/>
                <w:sz w:val="20"/>
                <w:szCs w:val="20"/>
              </w:rPr>
            </w:pPr>
          </w:p>
        </w:tc>
        <w:tc>
          <w:tcPr>
            <w:tcW w:w="816" w:type="dxa"/>
            <w:tcBorders>
              <w:top w:val="single" w:sz="4" w:space="0" w:color="auto"/>
              <w:left w:val="nil"/>
              <w:bottom w:val="nil"/>
              <w:right w:val="nil"/>
            </w:tcBorders>
            <w:vAlign w:val="center"/>
          </w:tcPr>
          <w:p w14:paraId="130EC52E" w14:textId="77777777" w:rsidR="00084710" w:rsidRPr="00802E94" w:rsidRDefault="00084710" w:rsidP="00DE7F1D">
            <w:pPr>
              <w:spacing w:afterLines="80" w:after="192"/>
              <w:rPr>
                <w:rFonts w:ascii="Arial" w:hAnsi="Arial" w:cs="Arial"/>
                <w:sz w:val="20"/>
                <w:szCs w:val="20"/>
              </w:rPr>
            </w:pPr>
          </w:p>
        </w:tc>
        <w:tc>
          <w:tcPr>
            <w:tcW w:w="817" w:type="dxa"/>
            <w:tcBorders>
              <w:top w:val="single" w:sz="4" w:space="0" w:color="auto"/>
              <w:left w:val="nil"/>
              <w:bottom w:val="nil"/>
              <w:right w:val="nil"/>
            </w:tcBorders>
            <w:vAlign w:val="center"/>
          </w:tcPr>
          <w:p w14:paraId="38AF25BE" w14:textId="77777777" w:rsidR="00084710" w:rsidRPr="00802E94" w:rsidRDefault="00084710" w:rsidP="00DE7F1D">
            <w:pPr>
              <w:spacing w:afterLines="80" w:after="192"/>
              <w:rPr>
                <w:rFonts w:ascii="Arial" w:hAnsi="Arial" w:cs="Arial"/>
                <w:sz w:val="20"/>
                <w:szCs w:val="20"/>
              </w:rPr>
            </w:pPr>
          </w:p>
        </w:tc>
        <w:tc>
          <w:tcPr>
            <w:tcW w:w="816" w:type="dxa"/>
            <w:tcBorders>
              <w:top w:val="single" w:sz="4" w:space="0" w:color="auto"/>
              <w:left w:val="nil"/>
              <w:bottom w:val="nil"/>
              <w:right w:val="nil"/>
            </w:tcBorders>
          </w:tcPr>
          <w:p w14:paraId="3684581C" w14:textId="77777777" w:rsidR="00084710" w:rsidRPr="00802E94" w:rsidRDefault="00084710" w:rsidP="00DE7F1D">
            <w:pPr>
              <w:spacing w:afterLines="80" w:after="192"/>
              <w:rPr>
                <w:rFonts w:ascii="Arial" w:hAnsi="Arial" w:cs="Arial"/>
                <w:sz w:val="20"/>
                <w:szCs w:val="20"/>
              </w:rPr>
            </w:pPr>
          </w:p>
        </w:tc>
        <w:tc>
          <w:tcPr>
            <w:tcW w:w="816" w:type="dxa"/>
            <w:tcBorders>
              <w:top w:val="single" w:sz="4" w:space="0" w:color="auto"/>
              <w:left w:val="nil"/>
              <w:bottom w:val="nil"/>
              <w:right w:val="nil"/>
            </w:tcBorders>
          </w:tcPr>
          <w:p w14:paraId="7E4D99B4" w14:textId="77777777" w:rsidR="00084710" w:rsidRPr="00802E94" w:rsidRDefault="00084710" w:rsidP="00DE7F1D">
            <w:pPr>
              <w:spacing w:afterLines="80" w:after="192"/>
              <w:rPr>
                <w:rFonts w:ascii="Arial" w:hAnsi="Arial" w:cs="Arial"/>
                <w:sz w:val="20"/>
                <w:szCs w:val="20"/>
              </w:rPr>
            </w:pPr>
          </w:p>
        </w:tc>
        <w:tc>
          <w:tcPr>
            <w:tcW w:w="817" w:type="dxa"/>
            <w:tcBorders>
              <w:top w:val="single" w:sz="4" w:space="0" w:color="auto"/>
              <w:left w:val="nil"/>
              <w:bottom w:val="nil"/>
              <w:right w:val="nil"/>
            </w:tcBorders>
          </w:tcPr>
          <w:p w14:paraId="51158A57" w14:textId="77777777" w:rsidR="00084710" w:rsidRPr="00802E94" w:rsidRDefault="00084710" w:rsidP="00DE7F1D">
            <w:pPr>
              <w:spacing w:afterLines="80" w:after="192"/>
              <w:rPr>
                <w:rFonts w:ascii="Arial" w:hAnsi="Arial" w:cs="Arial"/>
                <w:sz w:val="20"/>
                <w:szCs w:val="20"/>
              </w:rPr>
            </w:pPr>
          </w:p>
        </w:tc>
        <w:tc>
          <w:tcPr>
            <w:tcW w:w="2602" w:type="dxa"/>
            <w:tcBorders>
              <w:top w:val="single" w:sz="4" w:space="0" w:color="auto"/>
              <w:left w:val="nil"/>
              <w:bottom w:val="nil"/>
              <w:right w:val="nil"/>
            </w:tcBorders>
          </w:tcPr>
          <w:p w14:paraId="225F7249" w14:textId="77777777" w:rsidR="00084710" w:rsidRPr="00802E94" w:rsidRDefault="00084710" w:rsidP="00DE7F1D">
            <w:pPr>
              <w:spacing w:afterLines="80" w:after="192"/>
              <w:rPr>
                <w:rFonts w:ascii="Arial" w:hAnsi="Arial" w:cs="Arial"/>
                <w:sz w:val="20"/>
                <w:szCs w:val="20"/>
              </w:rPr>
            </w:pPr>
          </w:p>
        </w:tc>
      </w:tr>
      <w:tr w:rsidR="00802E94" w:rsidRPr="00802E94" w14:paraId="02BD790E" w14:textId="42B01CFB" w:rsidTr="00E034F5">
        <w:trPr>
          <w:trHeight w:val="268"/>
        </w:trPr>
        <w:tc>
          <w:tcPr>
            <w:tcW w:w="1223" w:type="dxa"/>
            <w:tcBorders>
              <w:top w:val="nil"/>
              <w:left w:val="nil"/>
              <w:bottom w:val="nil"/>
              <w:right w:val="nil"/>
            </w:tcBorders>
            <w:vAlign w:val="center"/>
          </w:tcPr>
          <w:p w14:paraId="02ED4C98" w14:textId="77777777" w:rsidR="00084710" w:rsidRPr="00802E94" w:rsidRDefault="00084710" w:rsidP="00FE4BF5">
            <w:pPr>
              <w:spacing w:afterLines="80" w:after="192"/>
              <w:rPr>
                <w:rFonts w:ascii="Arial" w:hAnsi="Arial" w:cs="Arial"/>
                <w:sz w:val="20"/>
                <w:szCs w:val="20"/>
              </w:rPr>
            </w:pPr>
            <w:r w:rsidRPr="00802E94">
              <w:rPr>
                <w:rFonts w:ascii="Arial" w:hAnsi="Arial" w:cs="Arial"/>
                <w:sz w:val="20"/>
                <w:szCs w:val="20"/>
              </w:rPr>
              <w:t>Local</w:t>
            </w:r>
          </w:p>
          <w:p w14:paraId="64A02035" w14:textId="77777777" w:rsidR="00084710" w:rsidRPr="00802E94" w:rsidRDefault="00084710" w:rsidP="00FE4BF5">
            <w:pPr>
              <w:spacing w:afterLines="80" w:after="192"/>
              <w:rPr>
                <w:rFonts w:ascii="Arial" w:hAnsi="Arial" w:cs="Arial"/>
                <w:sz w:val="20"/>
                <w:szCs w:val="20"/>
              </w:rPr>
            </w:pPr>
          </w:p>
        </w:tc>
        <w:tc>
          <w:tcPr>
            <w:tcW w:w="816" w:type="dxa"/>
            <w:tcBorders>
              <w:top w:val="nil"/>
              <w:left w:val="nil"/>
              <w:bottom w:val="nil"/>
              <w:right w:val="nil"/>
            </w:tcBorders>
            <w:vAlign w:val="center"/>
          </w:tcPr>
          <w:p w14:paraId="6E008BE9" w14:textId="77777777" w:rsidR="00084710" w:rsidRPr="00802E94" w:rsidRDefault="00084710" w:rsidP="00E034F5">
            <w:pPr>
              <w:pStyle w:val="TABLECONTENT"/>
              <w:rPr>
                <w:rStyle w:val="Strong"/>
                <w:b w:val="0"/>
              </w:rPr>
            </w:pPr>
            <w:r w:rsidRPr="00802E94">
              <w:rPr>
                <w:rStyle w:val="Strong"/>
                <w:b w:val="0"/>
              </w:rPr>
              <w:t>3.81</w:t>
            </w:r>
          </w:p>
        </w:tc>
        <w:tc>
          <w:tcPr>
            <w:tcW w:w="816" w:type="dxa"/>
            <w:tcBorders>
              <w:top w:val="nil"/>
              <w:left w:val="nil"/>
              <w:bottom w:val="nil"/>
              <w:right w:val="nil"/>
            </w:tcBorders>
            <w:vAlign w:val="center"/>
          </w:tcPr>
          <w:p w14:paraId="260467C0" w14:textId="77777777" w:rsidR="00084710" w:rsidRPr="00802E94" w:rsidRDefault="00084710" w:rsidP="00E034F5">
            <w:pPr>
              <w:pStyle w:val="TABLECONTENT"/>
              <w:rPr>
                <w:rStyle w:val="Strong"/>
                <w:b w:val="0"/>
              </w:rPr>
            </w:pPr>
            <w:r w:rsidRPr="00802E94">
              <w:rPr>
                <w:rStyle w:val="Strong"/>
                <w:b w:val="0"/>
              </w:rPr>
              <w:t>5.01</w:t>
            </w:r>
          </w:p>
        </w:tc>
        <w:tc>
          <w:tcPr>
            <w:tcW w:w="816" w:type="dxa"/>
            <w:tcBorders>
              <w:top w:val="nil"/>
              <w:left w:val="nil"/>
              <w:bottom w:val="nil"/>
              <w:right w:val="nil"/>
            </w:tcBorders>
            <w:vAlign w:val="center"/>
          </w:tcPr>
          <w:p w14:paraId="120CFF34" w14:textId="77777777" w:rsidR="00084710" w:rsidRPr="00802E94" w:rsidRDefault="00084710" w:rsidP="00E034F5">
            <w:pPr>
              <w:pStyle w:val="TABLECONTENT"/>
              <w:rPr>
                <w:rStyle w:val="Strong"/>
                <w:b w:val="0"/>
              </w:rPr>
            </w:pPr>
            <w:r w:rsidRPr="00802E94">
              <w:rPr>
                <w:rStyle w:val="Strong"/>
                <w:b w:val="0"/>
              </w:rPr>
              <w:t>1.63</w:t>
            </w:r>
          </w:p>
        </w:tc>
        <w:tc>
          <w:tcPr>
            <w:tcW w:w="817" w:type="dxa"/>
            <w:tcBorders>
              <w:top w:val="nil"/>
              <w:left w:val="nil"/>
              <w:bottom w:val="nil"/>
              <w:right w:val="nil"/>
            </w:tcBorders>
            <w:vAlign w:val="center"/>
          </w:tcPr>
          <w:p w14:paraId="17A72830" w14:textId="77777777" w:rsidR="00084710" w:rsidRPr="00802E94" w:rsidRDefault="00084710" w:rsidP="00E034F5">
            <w:pPr>
              <w:pStyle w:val="TABLECONTENT"/>
              <w:rPr>
                <w:rStyle w:val="Strong"/>
                <w:b w:val="0"/>
              </w:rPr>
            </w:pPr>
            <w:r w:rsidRPr="00802E94">
              <w:rPr>
                <w:rStyle w:val="Strong"/>
                <w:b w:val="0"/>
              </w:rPr>
              <w:t>2.04</w:t>
            </w:r>
          </w:p>
        </w:tc>
        <w:tc>
          <w:tcPr>
            <w:tcW w:w="816" w:type="dxa"/>
            <w:tcBorders>
              <w:top w:val="nil"/>
              <w:left w:val="nil"/>
              <w:bottom w:val="nil"/>
              <w:right w:val="nil"/>
            </w:tcBorders>
            <w:vAlign w:val="center"/>
          </w:tcPr>
          <w:p w14:paraId="216C49D6" w14:textId="583102F6" w:rsidR="00084710" w:rsidRPr="00802E94" w:rsidRDefault="00084710" w:rsidP="00E034F5">
            <w:pPr>
              <w:pStyle w:val="TABLECONTENT"/>
            </w:pPr>
            <w:r w:rsidRPr="00802E94">
              <w:t>52</w:t>
            </w:r>
          </w:p>
        </w:tc>
        <w:tc>
          <w:tcPr>
            <w:tcW w:w="816" w:type="dxa"/>
            <w:tcBorders>
              <w:top w:val="nil"/>
              <w:left w:val="nil"/>
              <w:bottom w:val="nil"/>
              <w:right w:val="nil"/>
            </w:tcBorders>
            <w:vAlign w:val="center"/>
          </w:tcPr>
          <w:p w14:paraId="048C82DE" w14:textId="7A23A79D" w:rsidR="00084710" w:rsidRPr="00802E94" w:rsidRDefault="00084710" w:rsidP="00E034F5">
            <w:pPr>
              <w:pStyle w:val="TABLECONTENT"/>
            </w:pPr>
            <w:r w:rsidRPr="00802E94">
              <w:t>2.10</w:t>
            </w:r>
          </w:p>
        </w:tc>
        <w:tc>
          <w:tcPr>
            <w:tcW w:w="817" w:type="dxa"/>
            <w:tcBorders>
              <w:top w:val="nil"/>
              <w:left w:val="nil"/>
              <w:bottom w:val="nil"/>
              <w:right w:val="nil"/>
            </w:tcBorders>
            <w:vAlign w:val="center"/>
          </w:tcPr>
          <w:p w14:paraId="52D1AEC6" w14:textId="0363B3AD" w:rsidR="00084710" w:rsidRPr="00802E94" w:rsidRDefault="00084710" w:rsidP="00E034F5">
            <w:pPr>
              <w:pStyle w:val="TABLECONTENT"/>
            </w:pPr>
            <w:r w:rsidRPr="00802E94">
              <w:t>.041</w:t>
            </w:r>
          </w:p>
        </w:tc>
        <w:tc>
          <w:tcPr>
            <w:tcW w:w="2602" w:type="dxa"/>
            <w:tcBorders>
              <w:top w:val="nil"/>
              <w:left w:val="nil"/>
              <w:bottom w:val="nil"/>
              <w:right w:val="nil"/>
            </w:tcBorders>
            <w:vAlign w:val="center"/>
          </w:tcPr>
          <w:p w14:paraId="7954A771" w14:textId="59E76E56" w:rsidR="00084710" w:rsidRPr="00802E94" w:rsidRDefault="00084710">
            <w:pPr>
              <w:pStyle w:val="TABLECONTENT"/>
            </w:pPr>
            <w:r w:rsidRPr="00802E94">
              <w:t>0.56 [0.02, 1.11]</w:t>
            </w:r>
          </w:p>
        </w:tc>
      </w:tr>
      <w:tr w:rsidR="00802E94" w:rsidRPr="00802E94" w14:paraId="6D3056A1" w14:textId="3FA88739" w:rsidTr="00E034F5">
        <w:trPr>
          <w:trHeight w:val="283"/>
        </w:trPr>
        <w:tc>
          <w:tcPr>
            <w:tcW w:w="1223" w:type="dxa"/>
            <w:tcBorders>
              <w:top w:val="nil"/>
              <w:left w:val="nil"/>
              <w:right w:val="nil"/>
            </w:tcBorders>
            <w:vAlign w:val="center"/>
          </w:tcPr>
          <w:p w14:paraId="39D9C9BB" w14:textId="77777777" w:rsidR="00084710" w:rsidRPr="00802E94" w:rsidRDefault="00084710" w:rsidP="00084710">
            <w:pPr>
              <w:spacing w:afterLines="80" w:after="192"/>
              <w:rPr>
                <w:rFonts w:ascii="Arial" w:hAnsi="Arial" w:cs="Arial"/>
                <w:sz w:val="20"/>
                <w:szCs w:val="20"/>
              </w:rPr>
            </w:pPr>
            <w:r w:rsidRPr="00802E94">
              <w:rPr>
                <w:rFonts w:ascii="Arial" w:hAnsi="Arial" w:cs="Arial"/>
                <w:sz w:val="20"/>
                <w:szCs w:val="20"/>
              </w:rPr>
              <w:t>Global</w:t>
            </w:r>
          </w:p>
          <w:p w14:paraId="731CD4E3" w14:textId="77777777" w:rsidR="00084710" w:rsidRPr="00802E94" w:rsidRDefault="00084710" w:rsidP="00084710">
            <w:pPr>
              <w:spacing w:afterLines="80" w:after="192"/>
              <w:rPr>
                <w:rFonts w:ascii="Arial" w:hAnsi="Arial" w:cs="Arial"/>
                <w:sz w:val="20"/>
                <w:szCs w:val="20"/>
              </w:rPr>
            </w:pPr>
          </w:p>
        </w:tc>
        <w:tc>
          <w:tcPr>
            <w:tcW w:w="816" w:type="dxa"/>
            <w:tcBorders>
              <w:top w:val="nil"/>
              <w:left w:val="nil"/>
              <w:right w:val="nil"/>
            </w:tcBorders>
            <w:vAlign w:val="center"/>
          </w:tcPr>
          <w:p w14:paraId="34200406" w14:textId="77777777" w:rsidR="00084710" w:rsidRPr="00802E94" w:rsidRDefault="00084710" w:rsidP="00E034F5">
            <w:pPr>
              <w:pStyle w:val="TABLECONTENT"/>
              <w:rPr>
                <w:rStyle w:val="Strong"/>
                <w:b w:val="0"/>
              </w:rPr>
            </w:pPr>
            <w:r w:rsidRPr="00802E94">
              <w:rPr>
                <w:rStyle w:val="Strong"/>
                <w:b w:val="0"/>
              </w:rPr>
              <w:t>3.56</w:t>
            </w:r>
          </w:p>
        </w:tc>
        <w:tc>
          <w:tcPr>
            <w:tcW w:w="816" w:type="dxa"/>
            <w:tcBorders>
              <w:top w:val="nil"/>
              <w:left w:val="nil"/>
              <w:right w:val="nil"/>
            </w:tcBorders>
            <w:vAlign w:val="center"/>
          </w:tcPr>
          <w:p w14:paraId="4B4721E3" w14:textId="77777777" w:rsidR="00084710" w:rsidRPr="00802E94" w:rsidRDefault="00084710" w:rsidP="00E034F5">
            <w:pPr>
              <w:pStyle w:val="TABLECONTENT"/>
              <w:rPr>
                <w:rStyle w:val="Strong"/>
                <w:b w:val="0"/>
              </w:rPr>
            </w:pPr>
            <w:r w:rsidRPr="00802E94">
              <w:rPr>
                <w:rStyle w:val="Strong"/>
                <w:b w:val="0"/>
              </w:rPr>
              <w:t>5.00</w:t>
            </w:r>
          </w:p>
        </w:tc>
        <w:tc>
          <w:tcPr>
            <w:tcW w:w="816" w:type="dxa"/>
            <w:tcBorders>
              <w:top w:val="nil"/>
              <w:left w:val="nil"/>
              <w:right w:val="nil"/>
            </w:tcBorders>
            <w:vAlign w:val="center"/>
          </w:tcPr>
          <w:p w14:paraId="02EBD4CA" w14:textId="77777777" w:rsidR="00084710" w:rsidRPr="00802E94" w:rsidRDefault="00084710" w:rsidP="00E034F5">
            <w:pPr>
              <w:pStyle w:val="TABLECONTENT"/>
              <w:rPr>
                <w:rStyle w:val="Strong"/>
                <w:b w:val="0"/>
              </w:rPr>
            </w:pPr>
            <w:r w:rsidRPr="00802E94">
              <w:rPr>
                <w:rStyle w:val="Strong"/>
                <w:b w:val="0"/>
              </w:rPr>
              <w:t>1.67</w:t>
            </w:r>
          </w:p>
        </w:tc>
        <w:tc>
          <w:tcPr>
            <w:tcW w:w="817" w:type="dxa"/>
            <w:tcBorders>
              <w:top w:val="nil"/>
              <w:left w:val="nil"/>
              <w:right w:val="nil"/>
            </w:tcBorders>
            <w:vAlign w:val="center"/>
          </w:tcPr>
          <w:p w14:paraId="2C4EFC43" w14:textId="77777777" w:rsidR="00084710" w:rsidRPr="00802E94" w:rsidRDefault="00084710" w:rsidP="00E034F5">
            <w:pPr>
              <w:pStyle w:val="TABLECONTENT"/>
              <w:rPr>
                <w:rStyle w:val="Strong"/>
                <w:b w:val="0"/>
              </w:rPr>
            </w:pPr>
            <w:r w:rsidRPr="00802E94">
              <w:rPr>
                <w:rStyle w:val="Strong"/>
                <w:b w:val="0"/>
              </w:rPr>
              <w:t>1.80</w:t>
            </w:r>
          </w:p>
        </w:tc>
        <w:tc>
          <w:tcPr>
            <w:tcW w:w="816" w:type="dxa"/>
            <w:tcBorders>
              <w:top w:val="nil"/>
              <w:left w:val="nil"/>
              <w:right w:val="nil"/>
            </w:tcBorders>
            <w:vAlign w:val="center"/>
          </w:tcPr>
          <w:p w14:paraId="47784CE5" w14:textId="2813B937" w:rsidR="00084710" w:rsidRPr="00802E94" w:rsidRDefault="00084710" w:rsidP="00E034F5">
            <w:pPr>
              <w:pStyle w:val="TABLECONTENT"/>
            </w:pPr>
            <w:r w:rsidRPr="00802E94">
              <w:t>52</w:t>
            </w:r>
          </w:p>
        </w:tc>
        <w:tc>
          <w:tcPr>
            <w:tcW w:w="816" w:type="dxa"/>
            <w:tcBorders>
              <w:top w:val="nil"/>
              <w:left w:val="nil"/>
              <w:right w:val="nil"/>
            </w:tcBorders>
            <w:vAlign w:val="center"/>
          </w:tcPr>
          <w:p w14:paraId="19DDFE6C" w14:textId="024A2B39" w:rsidR="00084710" w:rsidRPr="00802E94" w:rsidRDefault="00084710" w:rsidP="00E034F5">
            <w:pPr>
              <w:pStyle w:val="TABLECONTENT"/>
            </w:pPr>
            <w:r w:rsidRPr="00802E94">
              <w:t>1.85</w:t>
            </w:r>
          </w:p>
        </w:tc>
        <w:tc>
          <w:tcPr>
            <w:tcW w:w="817" w:type="dxa"/>
            <w:tcBorders>
              <w:top w:val="nil"/>
              <w:left w:val="nil"/>
              <w:right w:val="nil"/>
            </w:tcBorders>
            <w:vAlign w:val="center"/>
          </w:tcPr>
          <w:p w14:paraId="70E7F56C" w14:textId="75FD7A3F" w:rsidR="00084710" w:rsidRPr="00802E94" w:rsidRDefault="00084710" w:rsidP="00E034F5">
            <w:pPr>
              <w:pStyle w:val="TABLECONTENT"/>
            </w:pPr>
            <w:r w:rsidRPr="00802E94">
              <w:t>.069</w:t>
            </w:r>
          </w:p>
        </w:tc>
        <w:tc>
          <w:tcPr>
            <w:tcW w:w="2602" w:type="dxa"/>
            <w:tcBorders>
              <w:top w:val="nil"/>
              <w:left w:val="nil"/>
              <w:right w:val="nil"/>
            </w:tcBorders>
            <w:vAlign w:val="center"/>
          </w:tcPr>
          <w:p w14:paraId="3F586236" w14:textId="49491AB1" w:rsidR="00084710" w:rsidRPr="00802E94" w:rsidRDefault="00084710">
            <w:pPr>
              <w:pStyle w:val="TABLECONTENT"/>
            </w:pPr>
            <w:r w:rsidRPr="00802E94">
              <w:t>0.51 [-0.04, 1.04]</w:t>
            </w:r>
          </w:p>
        </w:tc>
      </w:tr>
      <w:tr w:rsidR="00802E94" w:rsidRPr="00802E94" w14:paraId="5B298330" w14:textId="3CBC768D" w:rsidTr="00E034F5">
        <w:trPr>
          <w:trHeight w:val="268"/>
        </w:trPr>
        <w:tc>
          <w:tcPr>
            <w:tcW w:w="1223" w:type="dxa"/>
            <w:tcBorders>
              <w:top w:val="nil"/>
              <w:left w:val="nil"/>
              <w:bottom w:val="single" w:sz="4" w:space="0" w:color="auto"/>
              <w:right w:val="nil"/>
            </w:tcBorders>
            <w:vAlign w:val="center"/>
          </w:tcPr>
          <w:p w14:paraId="7278497C" w14:textId="77777777" w:rsidR="00084710" w:rsidRPr="00802E94" w:rsidRDefault="00084710" w:rsidP="00084710">
            <w:pPr>
              <w:spacing w:afterLines="80" w:after="192"/>
              <w:rPr>
                <w:rFonts w:ascii="Arial" w:hAnsi="Arial" w:cs="Arial"/>
                <w:sz w:val="20"/>
                <w:szCs w:val="20"/>
              </w:rPr>
            </w:pPr>
            <w:r w:rsidRPr="00802E94">
              <w:rPr>
                <w:rFonts w:ascii="Arial" w:hAnsi="Arial" w:cs="Arial"/>
                <w:sz w:val="20"/>
                <w:szCs w:val="20"/>
              </w:rPr>
              <w:t>Overall</w:t>
            </w:r>
          </w:p>
          <w:p w14:paraId="0BA80293" w14:textId="77777777" w:rsidR="00084710" w:rsidRPr="00802E94" w:rsidRDefault="00084710" w:rsidP="00084710">
            <w:pPr>
              <w:spacing w:afterLines="80" w:after="192"/>
              <w:rPr>
                <w:rFonts w:ascii="Arial" w:hAnsi="Arial" w:cs="Arial"/>
                <w:sz w:val="20"/>
                <w:szCs w:val="20"/>
              </w:rPr>
            </w:pPr>
          </w:p>
        </w:tc>
        <w:tc>
          <w:tcPr>
            <w:tcW w:w="816" w:type="dxa"/>
            <w:tcBorders>
              <w:top w:val="nil"/>
              <w:left w:val="nil"/>
              <w:bottom w:val="single" w:sz="4" w:space="0" w:color="auto"/>
              <w:right w:val="nil"/>
            </w:tcBorders>
            <w:vAlign w:val="center"/>
          </w:tcPr>
          <w:p w14:paraId="477783DD" w14:textId="77777777" w:rsidR="00084710" w:rsidRPr="00802E94" w:rsidRDefault="00084710" w:rsidP="00E034F5">
            <w:pPr>
              <w:pStyle w:val="TABLECONTENT"/>
              <w:rPr>
                <w:rStyle w:val="Strong"/>
                <w:b w:val="0"/>
              </w:rPr>
            </w:pPr>
            <w:r w:rsidRPr="00802E94">
              <w:rPr>
                <w:rStyle w:val="Strong"/>
                <w:b w:val="0"/>
              </w:rPr>
              <w:t>7.37</w:t>
            </w:r>
          </w:p>
        </w:tc>
        <w:tc>
          <w:tcPr>
            <w:tcW w:w="816" w:type="dxa"/>
            <w:tcBorders>
              <w:top w:val="nil"/>
              <w:left w:val="nil"/>
              <w:bottom w:val="single" w:sz="4" w:space="0" w:color="auto"/>
              <w:right w:val="nil"/>
            </w:tcBorders>
            <w:vAlign w:val="center"/>
          </w:tcPr>
          <w:p w14:paraId="4F0A938B" w14:textId="77777777" w:rsidR="00084710" w:rsidRPr="00802E94" w:rsidRDefault="00084710" w:rsidP="00E034F5">
            <w:pPr>
              <w:pStyle w:val="TABLECONTENT"/>
              <w:rPr>
                <w:rStyle w:val="Strong"/>
                <w:b w:val="0"/>
              </w:rPr>
            </w:pPr>
            <w:r w:rsidRPr="00802E94">
              <w:rPr>
                <w:rStyle w:val="Strong"/>
                <w:b w:val="0"/>
              </w:rPr>
              <w:t>9.85</w:t>
            </w:r>
          </w:p>
        </w:tc>
        <w:tc>
          <w:tcPr>
            <w:tcW w:w="816" w:type="dxa"/>
            <w:tcBorders>
              <w:top w:val="nil"/>
              <w:left w:val="nil"/>
              <w:bottom w:val="single" w:sz="4" w:space="0" w:color="auto"/>
              <w:right w:val="nil"/>
            </w:tcBorders>
            <w:vAlign w:val="center"/>
          </w:tcPr>
          <w:p w14:paraId="63CB28AA" w14:textId="77777777" w:rsidR="00084710" w:rsidRPr="00802E94" w:rsidRDefault="00084710" w:rsidP="00E034F5">
            <w:pPr>
              <w:pStyle w:val="TABLECONTENT"/>
              <w:rPr>
                <w:rStyle w:val="Strong"/>
                <w:b w:val="0"/>
              </w:rPr>
            </w:pPr>
            <w:r w:rsidRPr="00802E94">
              <w:rPr>
                <w:rStyle w:val="Strong"/>
                <w:b w:val="0"/>
              </w:rPr>
              <w:t>3.30</w:t>
            </w:r>
          </w:p>
        </w:tc>
        <w:tc>
          <w:tcPr>
            <w:tcW w:w="817" w:type="dxa"/>
            <w:tcBorders>
              <w:top w:val="nil"/>
              <w:left w:val="nil"/>
              <w:bottom w:val="single" w:sz="4" w:space="0" w:color="auto"/>
              <w:right w:val="nil"/>
            </w:tcBorders>
            <w:vAlign w:val="center"/>
          </w:tcPr>
          <w:p w14:paraId="03E3F48D" w14:textId="77777777" w:rsidR="00084710" w:rsidRPr="00802E94" w:rsidRDefault="00084710" w:rsidP="00E034F5">
            <w:pPr>
              <w:pStyle w:val="TABLECONTENT"/>
              <w:rPr>
                <w:rStyle w:val="Strong"/>
                <w:b w:val="0"/>
              </w:rPr>
            </w:pPr>
            <w:r w:rsidRPr="00802E94">
              <w:rPr>
                <w:rStyle w:val="Strong"/>
                <w:b w:val="0"/>
              </w:rPr>
              <w:t>3.39</w:t>
            </w:r>
          </w:p>
        </w:tc>
        <w:tc>
          <w:tcPr>
            <w:tcW w:w="816" w:type="dxa"/>
            <w:tcBorders>
              <w:top w:val="nil"/>
              <w:left w:val="nil"/>
              <w:bottom w:val="single" w:sz="4" w:space="0" w:color="auto"/>
              <w:right w:val="nil"/>
            </w:tcBorders>
            <w:vAlign w:val="center"/>
          </w:tcPr>
          <w:p w14:paraId="1BB26022" w14:textId="457EB5BD" w:rsidR="00084710" w:rsidRPr="00802E94" w:rsidRDefault="00084710" w:rsidP="00E034F5">
            <w:pPr>
              <w:pStyle w:val="TABLECONTENT"/>
            </w:pPr>
            <w:r w:rsidRPr="00802E94">
              <w:t>52</w:t>
            </w:r>
          </w:p>
        </w:tc>
        <w:tc>
          <w:tcPr>
            <w:tcW w:w="816" w:type="dxa"/>
            <w:tcBorders>
              <w:top w:val="nil"/>
              <w:left w:val="nil"/>
              <w:bottom w:val="single" w:sz="4" w:space="0" w:color="auto"/>
              <w:right w:val="nil"/>
            </w:tcBorders>
            <w:vAlign w:val="center"/>
          </w:tcPr>
          <w:p w14:paraId="76AC7133" w14:textId="22B2E015" w:rsidR="00084710" w:rsidRPr="00802E94" w:rsidRDefault="00084710" w:rsidP="00E034F5">
            <w:pPr>
              <w:pStyle w:val="TABLECONTENT"/>
            </w:pPr>
            <w:r w:rsidRPr="00802E94">
              <w:t>2.03</w:t>
            </w:r>
          </w:p>
        </w:tc>
        <w:tc>
          <w:tcPr>
            <w:tcW w:w="817" w:type="dxa"/>
            <w:tcBorders>
              <w:top w:val="nil"/>
              <w:left w:val="nil"/>
              <w:bottom w:val="single" w:sz="4" w:space="0" w:color="auto"/>
              <w:right w:val="nil"/>
            </w:tcBorders>
            <w:vAlign w:val="center"/>
          </w:tcPr>
          <w:p w14:paraId="7AD488E1" w14:textId="4CB3AF56" w:rsidR="00084710" w:rsidRPr="00802E94" w:rsidRDefault="00084710" w:rsidP="00E034F5">
            <w:pPr>
              <w:pStyle w:val="TABLECONTENT"/>
            </w:pPr>
            <w:r w:rsidRPr="00802E94">
              <w:t>.047</w:t>
            </w:r>
          </w:p>
        </w:tc>
        <w:tc>
          <w:tcPr>
            <w:tcW w:w="2602" w:type="dxa"/>
            <w:tcBorders>
              <w:top w:val="nil"/>
              <w:left w:val="nil"/>
              <w:bottom w:val="single" w:sz="4" w:space="0" w:color="auto"/>
              <w:right w:val="nil"/>
            </w:tcBorders>
            <w:vAlign w:val="center"/>
          </w:tcPr>
          <w:p w14:paraId="251CDD42" w14:textId="718CE3B5" w:rsidR="00084710" w:rsidRPr="00802E94" w:rsidRDefault="00084710">
            <w:pPr>
              <w:pStyle w:val="TABLECONTENT"/>
            </w:pPr>
            <w:r w:rsidRPr="00802E94">
              <w:t>0.55 [0,01, 1.10]</w:t>
            </w:r>
          </w:p>
        </w:tc>
      </w:tr>
      <w:tr w:rsidR="00084710" w:rsidRPr="00802E94" w14:paraId="07F17D46" w14:textId="5F61053E" w:rsidTr="00812ECB">
        <w:trPr>
          <w:trHeight w:val="268"/>
        </w:trPr>
        <w:tc>
          <w:tcPr>
            <w:tcW w:w="9539" w:type="dxa"/>
            <w:gridSpan w:val="9"/>
            <w:tcBorders>
              <w:top w:val="single" w:sz="4" w:space="0" w:color="auto"/>
              <w:left w:val="nil"/>
              <w:right w:val="nil"/>
            </w:tcBorders>
            <w:vAlign w:val="center"/>
          </w:tcPr>
          <w:p w14:paraId="2812F451" w14:textId="34A62FAA" w:rsidR="00084710" w:rsidRPr="00802E94" w:rsidRDefault="00307E70" w:rsidP="00084710">
            <w:pPr>
              <w:pStyle w:val="TABLECONTENT"/>
              <w:rPr>
                <w:i/>
                <w:iCs/>
              </w:rPr>
            </w:pPr>
            <w:r w:rsidRPr="00802E94">
              <w:rPr>
                <w:i/>
                <w:iCs/>
              </w:rPr>
              <w:t>Note.</w:t>
            </w:r>
            <w:r w:rsidRPr="00802E94">
              <w:t xml:space="preserve"> * on </w:t>
            </w:r>
            <w:r w:rsidRPr="00802E94">
              <w:rPr>
                <w:i/>
              </w:rPr>
              <w:t>p</w:t>
            </w:r>
            <w:r w:rsidRPr="00802E94">
              <w:t xml:space="preserve"> value indicates that the critical </w:t>
            </w:r>
            <w:r w:rsidRPr="00802E94">
              <w:rPr>
                <w:i/>
              </w:rPr>
              <w:t>p</w:t>
            </w:r>
            <w:r w:rsidRPr="00802E94">
              <w:t xml:space="preserve"> value (0.05) threshold has been reached </w:t>
            </w:r>
            <w:r w:rsidRPr="00802E94">
              <w:rPr>
                <w:i/>
                <w:u w:val="single"/>
              </w:rPr>
              <w:t>after</w:t>
            </w:r>
            <w:r w:rsidRPr="00802E94">
              <w:t xml:space="preserve"> correcting for multiple testing. Effect sizes are not corrected for multiple comparisons.</w:t>
            </w:r>
          </w:p>
        </w:tc>
      </w:tr>
    </w:tbl>
    <w:p w14:paraId="629AAA97" w14:textId="77777777" w:rsidR="00DE7F1D" w:rsidRPr="00802E94" w:rsidRDefault="00DE7F1D" w:rsidP="00DE7F1D">
      <w:pPr>
        <w:spacing w:afterLines="80" w:after="192"/>
        <w:rPr>
          <w:rFonts w:ascii="Arial" w:hAnsi="Arial" w:cs="Arial"/>
          <w:sz w:val="20"/>
          <w:szCs w:val="20"/>
        </w:rPr>
      </w:pPr>
    </w:p>
    <w:p w14:paraId="628F611C" w14:textId="240F2E7F" w:rsidR="00DE7F1D" w:rsidRPr="00802E94" w:rsidRDefault="0030065A" w:rsidP="000E656D">
      <w:pPr>
        <w:spacing w:afterLines="80" w:after="192" w:line="480" w:lineRule="auto"/>
        <w:rPr>
          <w:rStyle w:val="Strong"/>
          <w:rFonts w:ascii="Arial" w:hAnsi="Arial" w:cs="Arial"/>
          <w:b w:val="0"/>
          <w:i/>
          <w:sz w:val="20"/>
          <w:szCs w:val="20"/>
        </w:rPr>
      </w:pPr>
      <w:bookmarkStart w:id="5" w:name="_Hlk489016167"/>
      <w:r w:rsidRPr="00802E94">
        <w:rPr>
          <w:rStyle w:val="Strong"/>
          <w:rFonts w:ascii="Arial" w:hAnsi="Arial" w:cs="Arial"/>
          <w:b w:val="0"/>
          <w:i/>
          <w:sz w:val="20"/>
          <w:szCs w:val="20"/>
        </w:rPr>
        <w:t xml:space="preserve">3.1 </w:t>
      </w:r>
      <w:r w:rsidR="00DE7F1D" w:rsidRPr="00802E94">
        <w:rPr>
          <w:rStyle w:val="Strong"/>
          <w:rFonts w:ascii="Arial" w:hAnsi="Arial" w:cs="Arial"/>
          <w:b w:val="0"/>
          <w:i/>
          <w:sz w:val="20"/>
          <w:szCs w:val="20"/>
        </w:rPr>
        <w:t xml:space="preserve">Modelling Outcome </w:t>
      </w:r>
    </w:p>
    <w:p w14:paraId="318D4B7C" w14:textId="77777777"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Change in model fit was judged on change in fit criteria (AIC/BIC). The modelling procedure showed that, compared to the null model, the inclusion of diagnosis significantly improved model fit and that the addition of situational cues, further improved fit. However, the inclusion of an interaction between diagnosis and situational cues did not improve model fit. Similarly, the inclusion of processing bias did not improve fit. See Table 3 for model summaries.</w:t>
      </w:r>
    </w:p>
    <w:p w14:paraId="1495A57F" w14:textId="77777777"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Table 4 shows the odds ratios for selected models. A diagnosis of ASD decreases the odds of correctly identifying an emotion by a factor of 1.6 (1 / 0.628). The presence of situational cues improves the odds of correctly identifying an emotion by 1.23.  Figure 4 summarizes the key findings: having an ASD diagnosis and judging emotions with no situational cues present are associated with lower ER 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6"/>
        <w:gridCol w:w="950"/>
        <w:gridCol w:w="950"/>
        <w:gridCol w:w="950"/>
        <w:gridCol w:w="965"/>
      </w:tblGrid>
      <w:tr w:rsidR="00802E94" w:rsidRPr="00802E94" w14:paraId="6D495759" w14:textId="77777777" w:rsidTr="00DE7F1D">
        <w:trPr>
          <w:tblCellSpacing w:w="15" w:type="dxa"/>
        </w:trPr>
        <w:tc>
          <w:tcPr>
            <w:tcW w:w="0" w:type="auto"/>
            <w:gridSpan w:val="5"/>
            <w:vAlign w:val="center"/>
            <w:hideMark/>
          </w:tcPr>
          <w:p w14:paraId="4BFABD9F"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Table 3: Model summaries of multilevel models</w:t>
            </w:r>
          </w:p>
        </w:tc>
      </w:tr>
      <w:tr w:rsidR="00802E94" w:rsidRPr="00802E94" w14:paraId="7E2D5EA2" w14:textId="77777777" w:rsidTr="00DE7F1D">
        <w:trPr>
          <w:tblCellSpacing w:w="15" w:type="dxa"/>
        </w:trPr>
        <w:tc>
          <w:tcPr>
            <w:tcW w:w="0" w:type="auto"/>
            <w:tcBorders>
              <w:top w:val="single" w:sz="4" w:space="0" w:color="auto"/>
            </w:tcBorders>
            <w:vAlign w:val="center"/>
            <w:hideMark/>
          </w:tcPr>
          <w:p w14:paraId="31A8E253" w14:textId="77777777" w:rsidR="00DE7F1D" w:rsidRPr="00802E94" w:rsidRDefault="00DE7F1D" w:rsidP="00DE7F1D">
            <w:pPr>
              <w:spacing w:afterLines="80" w:after="192"/>
              <w:rPr>
                <w:rFonts w:ascii="Arial" w:hAnsi="Arial" w:cs="Arial"/>
                <w:sz w:val="20"/>
                <w:szCs w:val="20"/>
                <w:lang w:eastAsia="en-GB"/>
              </w:rPr>
            </w:pPr>
          </w:p>
        </w:tc>
        <w:tc>
          <w:tcPr>
            <w:tcW w:w="0" w:type="auto"/>
            <w:gridSpan w:val="4"/>
            <w:tcBorders>
              <w:top w:val="single" w:sz="4" w:space="0" w:color="auto"/>
            </w:tcBorders>
            <w:vAlign w:val="center"/>
            <w:hideMark/>
          </w:tcPr>
          <w:p w14:paraId="36FF60B2"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Correct</w:t>
            </w:r>
          </w:p>
        </w:tc>
      </w:tr>
      <w:tr w:rsidR="00802E94" w:rsidRPr="00802E94" w14:paraId="79B0C1DD" w14:textId="77777777" w:rsidTr="00DE7F1D">
        <w:trPr>
          <w:tblCellSpacing w:w="15" w:type="dxa"/>
        </w:trPr>
        <w:tc>
          <w:tcPr>
            <w:tcW w:w="0" w:type="auto"/>
            <w:vAlign w:val="center"/>
            <w:hideMark/>
          </w:tcPr>
          <w:p w14:paraId="2D94621E"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3084D6B7"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w:t>
            </w:r>
          </w:p>
        </w:tc>
        <w:tc>
          <w:tcPr>
            <w:tcW w:w="0" w:type="auto"/>
            <w:vAlign w:val="center"/>
            <w:hideMark/>
          </w:tcPr>
          <w:p w14:paraId="732DFEB2"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(2)</w:t>
            </w:r>
          </w:p>
        </w:tc>
        <w:tc>
          <w:tcPr>
            <w:tcW w:w="0" w:type="auto"/>
            <w:vAlign w:val="center"/>
            <w:hideMark/>
          </w:tcPr>
          <w:p w14:paraId="4690F92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(3)</w:t>
            </w:r>
          </w:p>
        </w:tc>
        <w:tc>
          <w:tcPr>
            <w:tcW w:w="0" w:type="auto"/>
            <w:vAlign w:val="center"/>
            <w:hideMark/>
          </w:tcPr>
          <w:p w14:paraId="42B37588"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(4)</w:t>
            </w:r>
          </w:p>
        </w:tc>
      </w:tr>
      <w:tr w:rsidR="00802E94" w:rsidRPr="00802E94" w14:paraId="5934E336" w14:textId="77777777" w:rsidTr="00DE7F1D">
        <w:trPr>
          <w:tblCellSpacing w:w="15" w:type="dxa"/>
        </w:trPr>
        <w:tc>
          <w:tcPr>
            <w:tcW w:w="0" w:type="auto"/>
            <w:gridSpan w:val="5"/>
            <w:tcBorders>
              <w:bottom w:val="single" w:sz="6" w:space="0" w:color="000000"/>
            </w:tcBorders>
            <w:vAlign w:val="center"/>
            <w:hideMark/>
          </w:tcPr>
          <w:p w14:paraId="0D0A24DD" w14:textId="77777777" w:rsidR="00DE7F1D" w:rsidRPr="00802E94" w:rsidRDefault="00DE7F1D" w:rsidP="00DE7F1D">
            <w:pPr>
              <w:spacing w:afterLines="80" w:after="192"/>
              <w:rPr>
                <w:rFonts w:ascii="Arial" w:hAnsi="Arial" w:cs="Arial"/>
                <w:sz w:val="20"/>
                <w:szCs w:val="20"/>
                <w:lang w:eastAsia="en-GB"/>
              </w:rPr>
            </w:pPr>
          </w:p>
        </w:tc>
      </w:tr>
      <w:tr w:rsidR="00802E94" w:rsidRPr="00802E94" w14:paraId="463C42E8" w14:textId="77777777" w:rsidTr="00DE7F1D">
        <w:trPr>
          <w:tblCellSpacing w:w="15" w:type="dxa"/>
        </w:trPr>
        <w:tc>
          <w:tcPr>
            <w:tcW w:w="0" w:type="auto"/>
            <w:vAlign w:val="center"/>
            <w:hideMark/>
          </w:tcPr>
          <w:p w14:paraId="5CFD7FE8"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Autism Diagnosis</w:t>
            </w:r>
          </w:p>
        </w:tc>
        <w:tc>
          <w:tcPr>
            <w:tcW w:w="0" w:type="auto"/>
            <w:vAlign w:val="center"/>
            <w:hideMark/>
          </w:tcPr>
          <w:p w14:paraId="0420D9B3"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7B4C6983"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-0.466</w:t>
            </w:r>
            <w:r w:rsidRPr="00802E94">
              <w:rPr>
                <w:rFonts w:ascii="Arial" w:hAnsi="Arial" w:cs="Arial"/>
                <w:sz w:val="20"/>
                <w:szCs w:val="20"/>
                <w:vertAlign w:val="superscript"/>
                <w:lang w:eastAsia="en-GB"/>
              </w:rPr>
              <w:t>**</w:t>
            </w:r>
          </w:p>
        </w:tc>
        <w:tc>
          <w:tcPr>
            <w:tcW w:w="0" w:type="auto"/>
            <w:vAlign w:val="center"/>
            <w:hideMark/>
          </w:tcPr>
          <w:p w14:paraId="3D78BD5A"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-0.471</w:t>
            </w:r>
            <w:r w:rsidRPr="00802E94">
              <w:rPr>
                <w:rFonts w:ascii="Arial" w:hAnsi="Arial" w:cs="Arial"/>
                <w:sz w:val="20"/>
                <w:szCs w:val="20"/>
                <w:vertAlign w:val="superscript"/>
                <w:lang w:eastAsia="en-GB"/>
              </w:rPr>
              <w:t>**</w:t>
            </w:r>
          </w:p>
        </w:tc>
        <w:tc>
          <w:tcPr>
            <w:tcW w:w="0" w:type="auto"/>
            <w:vAlign w:val="center"/>
            <w:hideMark/>
          </w:tcPr>
          <w:p w14:paraId="5C04FBC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-0.700</w:t>
            </w:r>
            <w:r w:rsidRPr="00802E94">
              <w:rPr>
                <w:rFonts w:ascii="Arial" w:hAnsi="Arial" w:cs="Arial"/>
                <w:sz w:val="20"/>
                <w:szCs w:val="20"/>
                <w:vertAlign w:val="superscript"/>
                <w:lang w:eastAsia="en-GB"/>
              </w:rPr>
              <w:t>*</w:t>
            </w:r>
          </w:p>
        </w:tc>
      </w:tr>
      <w:tr w:rsidR="00802E94" w:rsidRPr="00802E94" w14:paraId="6BEB0E61" w14:textId="77777777" w:rsidTr="00DE7F1D">
        <w:trPr>
          <w:tblCellSpacing w:w="15" w:type="dxa"/>
        </w:trPr>
        <w:tc>
          <w:tcPr>
            <w:tcW w:w="0" w:type="auto"/>
            <w:vAlign w:val="center"/>
            <w:hideMark/>
          </w:tcPr>
          <w:p w14:paraId="10DFA5E9"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6EEC9723"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056EFC19"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0DCA1198"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1C11A4C6" w14:textId="77777777" w:rsidR="00DE7F1D" w:rsidRPr="00802E94" w:rsidRDefault="00DE7F1D" w:rsidP="00DE7F1D">
            <w:pPr>
              <w:spacing w:afterLines="80" w:after="192"/>
              <w:rPr>
                <w:rFonts w:ascii="Arial" w:hAnsi="Arial" w:cs="Arial"/>
                <w:sz w:val="20"/>
                <w:szCs w:val="20"/>
                <w:lang w:eastAsia="en-GB"/>
              </w:rPr>
            </w:pPr>
          </w:p>
        </w:tc>
      </w:tr>
      <w:tr w:rsidR="00802E94" w:rsidRPr="00802E94" w14:paraId="130133BF" w14:textId="77777777" w:rsidTr="00DE7F1D">
        <w:trPr>
          <w:tblCellSpacing w:w="15" w:type="dxa"/>
        </w:trPr>
        <w:tc>
          <w:tcPr>
            <w:tcW w:w="0" w:type="auto"/>
            <w:vAlign w:val="center"/>
            <w:hideMark/>
          </w:tcPr>
          <w:p w14:paraId="33937FE6"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Cue</w:t>
            </w:r>
          </w:p>
        </w:tc>
        <w:tc>
          <w:tcPr>
            <w:tcW w:w="0" w:type="auto"/>
            <w:vAlign w:val="center"/>
            <w:hideMark/>
          </w:tcPr>
          <w:p w14:paraId="3C9E5A52"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21FBC55F"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52CF8F3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0.206</w:t>
            </w:r>
            <w:r w:rsidRPr="00802E94">
              <w:rPr>
                <w:rFonts w:ascii="Arial" w:hAnsi="Arial" w:cs="Arial"/>
                <w:sz w:val="20"/>
                <w:szCs w:val="20"/>
                <w:vertAlign w:val="superscript"/>
                <w:lang w:eastAsia="en-GB"/>
              </w:rPr>
              <w:t>**</w:t>
            </w:r>
          </w:p>
        </w:tc>
        <w:tc>
          <w:tcPr>
            <w:tcW w:w="0" w:type="auto"/>
            <w:vAlign w:val="center"/>
            <w:hideMark/>
          </w:tcPr>
          <w:p w14:paraId="7FB66302"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0.152</w:t>
            </w:r>
          </w:p>
        </w:tc>
      </w:tr>
      <w:tr w:rsidR="00802E94" w:rsidRPr="00802E94" w14:paraId="5DF775CB" w14:textId="77777777" w:rsidTr="00DE7F1D">
        <w:trPr>
          <w:tblCellSpacing w:w="15" w:type="dxa"/>
        </w:trPr>
        <w:tc>
          <w:tcPr>
            <w:tcW w:w="0" w:type="auto"/>
            <w:vAlign w:val="center"/>
            <w:hideMark/>
          </w:tcPr>
          <w:p w14:paraId="302AEF25"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7A25203A"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7D523D57"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57081E93"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6D89E3DD" w14:textId="77777777" w:rsidR="00DE7F1D" w:rsidRPr="00802E94" w:rsidRDefault="00DE7F1D" w:rsidP="00DE7F1D">
            <w:pPr>
              <w:spacing w:afterLines="80" w:after="192"/>
              <w:rPr>
                <w:rFonts w:ascii="Arial" w:hAnsi="Arial" w:cs="Arial"/>
                <w:sz w:val="20"/>
                <w:szCs w:val="20"/>
                <w:lang w:eastAsia="en-GB"/>
              </w:rPr>
            </w:pPr>
          </w:p>
        </w:tc>
      </w:tr>
      <w:tr w:rsidR="00802E94" w:rsidRPr="00802E94" w14:paraId="6FB65085" w14:textId="77777777" w:rsidTr="00DE7F1D">
        <w:trPr>
          <w:tblCellSpacing w:w="15" w:type="dxa"/>
        </w:trPr>
        <w:tc>
          <w:tcPr>
            <w:tcW w:w="0" w:type="auto"/>
            <w:vAlign w:val="center"/>
            <w:hideMark/>
          </w:tcPr>
          <w:p w14:paraId="796EC4C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Autism Diagnosis * Cue</w:t>
            </w:r>
          </w:p>
        </w:tc>
        <w:tc>
          <w:tcPr>
            <w:tcW w:w="0" w:type="auto"/>
            <w:vAlign w:val="center"/>
            <w:hideMark/>
          </w:tcPr>
          <w:p w14:paraId="29803D45"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37BB496C"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26FC8768"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40E36C16"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0.113</w:t>
            </w:r>
          </w:p>
        </w:tc>
      </w:tr>
      <w:tr w:rsidR="00802E94" w:rsidRPr="00802E94" w14:paraId="4AB019BC" w14:textId="77777777" w:rsidTr="00DE7F1D">
        <w:trPr>
          <w:tblCellSpacing w:w="15" w:type="dxa"/>
        </w:trPr>
        <w:tc>
          <w:tcPr>
            <w:tcW w:w="0" w:type="auto"/>
            <w:vAlign w:val="center"/>
            <w:hideMark/>
          </w:tcPr>
          <w:p w14:paraId="403BF7ED"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57A31171"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25E10DCB"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45DAF43F"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7BD8E402" w14:textId="77777777" w:rsidR="00DE7F1D" w:rsidRPr="00802E94" w:rsidRDefault="00DE7F1D" w:rsidP="00DE7F1D">
            <w:pPr>
              <w:spacing w:afterLines="80" w:after="192"/>
              <w:rPr>
                <w:rFonts w:ascii="Arial" w:hAnsi="Arial" w:cs="Arial"/>
                <w:sz w:val="20"/>
                <w:szCs w:val="20"/>
                <w:lang w:eastAsia="en-GB"/>
              </w:rPr>
            </w:pPr>
          </w:p>
        </w:tc>
      </w:tr>
      <w:tr w:rsidR="00802E94" w:rsidRPr="00802E94" w14:paraId="760BD390" w14:textId="77777777" w:rsidTr="00DE7F1D">
        <w:trPr>
          <w:tblCellSpacing w:w="15" w:type="dxa"/>
        </w:trPr>
        <w:tc>
          <w:tcPr>
            <w:tcW w:w="0" w:type="auto"/>
            <w:vAlign w:val="center"/>
            <w:hideMark/>
          </w:tcPr>
          <w:p w14:paraId="60D8289F"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Constant</w:t>
            </w:r>
          </w:p>
        </w:tc>
        <w:tc>
          <w:tcPr>
            <w:tcW w:w="0" w:type="auto"/>
            <w:vAlign w:val="center"/>
            <w:hideMark/>
          </w:tcPr>
          <w:p w14:paraId="5F9B481B"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-0.289</w:t>
            </w:r>
            <w:r w:rsidRPr="00802E94">
              <w:rPr>
                <w:rFonts w:ascii="Arial" w:hAnsi="Arial" w:cs="Arial"/>
                <w:sz w:val="20"/>
                <w:szCs w:val="20"/>
                <w:vertAlign w:val="superscript"/>
                <w:lang w:eastAsia="en-GB"/>
              </w:rPr>
              <w:t>***</w:t>
            </w:r>
          </w:p>
        </w:tc>
        <w:tc>
          <w:tcPr>
            <w:tcW w:w="0" w:type="auto"/>
            <w:vAlign w:val="center"/>
            <w:hideMark/>
          </w:tcPr>
          <w:p w14:paraId="632A26AC"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-0.057</w:t>
            </w:r>
          </w:p>
        </w:tc>
        <w:tc>
          <w:tcPr>
            <w:tcW w:w="0" w:type="auto"/>
            <w:vAlign w:val="center"/>
            <w:hideMark/>
          </w:tcPr>
          <w:p w14:paraId="631A7FC8"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-0.469</w:t>
            </w:r>
            <w:r w:rsidRPr="00802E94">
              <w:rPr>
                <w:rFonts w:ascii="Arial" w:hAnsi="Arial" w:cs="Arial"/>
                <w:sz w:val="20"/>
                <w:szCs w:val="20"/>
                <w:vertAlign w:val="superscript"/>
                <w:lang w:eastAsia="en-GB"/>
              </w:rPr>
              <w:t>**</w:t>
            </w:r>
          </w:p>
        </w:tc>
        <w:tc>
          <w:tcPr>
            <w:tcW w:w="0" w:type="auto"/>
            <w:vAlign w:val="center"/>
            <w:hideMark/>
          </w:tcPr>
          <w:p w14:paraId="0AA4F9B2"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-0.361</w:t>
            </w:r>
          </w:p>
        </w:tc>
      </w:tr>
      <w:tr w:rsidR="00802E94" w:rsidRPr="00802E94" w14:paraId="29CC0CC2" w14:textId="77777777" w:rsidTr="00DE7F1D">
        <w:trPr>
          <w:tblCellSpacing w:w="15" w:type="dxa"/>
        </w:trPr>
        <w:tc>
          <w:tcPr>
            <w:tcW w:w="0" w:type="auto"/>
            <w:vAlign w:val="center"/>
            <w:hideMark/>
          </w:tcPr>
          <w:p w14:paraId="3EC03A77"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6F8FCA82"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7A58D0EA"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3C538C3B"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6C378A93" w14:textId="77777777" w:rsidR="00DE7F1D" w:rsidRPr="00802E94" w:rsidRDefault="00DE7F1D" w:rsidP="00DE7F1D">
            <w:pPr>
              <w:spacing w:afterLines="80" w:after="192"/>
              <w:rPr>
                <w:rFonts w:ascii="Arial" w:hAnsi="Arial" w:cs="Arial"/>
                <w:sz w:val="20"/>
                <w:szCs w:val="20"/>
                <w:lang w:eastAsia="en-GB"/>
              </w:rPr>
            </w:pPr>
          </w:p>
        </w:tc>
      </w:tr>
      <w:tr w:rsidR="00802E94" w:rsidRPr="00802E94" w14:paraId="3AAF92CE" w14:textId="77777777" w:rsidTr="00DE7F1D">
        <w:trPr>
          <w:tblCellSpacing w:w="15" w:type="dxa"/>
        </w:trPr>
        <w:tc>
          <w:tcPr>
            <w:tcW w:w="0" w:type="auto"/>
            <w:vAlign w:val="center"/>
            <w:hideMark/>
          </w:tcPr>
          <w:p w14:paraId="141242EC"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i/>
                <w:iCs/>
                <w:sz w:val="20"/>
                <w:szCs w:val="20"/>
                <w:lang w:eastAsia="en-GB"/>
              </w:rPr>
              <w:t>N</w:t>
            </w:r>
          </w:p>
        </w:tc>
        <w:tc>
          <w:tcPr>
            <w:tcW w:w="0" w:type="auto"/>
            <w:vAlign w:val="center"/>
            <w:hideMark/>
          </w:tcPr>
          <w:p w14:paraId="1B9E266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864</w:t>
            </w:r>
          </w:p>
        </w:tc>
        <w:tc>
          <w:tcPr>
            <w:tcW w:w="0" w:type="auto"/>
            <w:vAlign w:val="center"/>
            <w:hideMark/>
          </w:tcPr>
          <w:p w14:paraId="1D34595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864</w:t>
            </w:r>
          </w:p>
        </w:tc>
        <w:tc>
          <w:tcPr>
            <w:tcW w:w="0" w:type="auto"/>
            <w:vAlign w:val="center"/>
            <w:hideMark/>
          </w:tcPr>
          <w:p w14:paraId="7C545E94"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864</w:t>
            </w:r>
          </w:p>
        </w:tc>
        <w:tc>
          <w:tcPr>
            <w:tcW w:w="0" w:type="auto"/>
            <w:vAlign w:val="center"/>
            <w:hideMark/>
          </w:tcPr>
          <w:p w14:paraId="4BBD5D42"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864</w:t>
            </w:r>
          </w:p>
        </w:tc>
      </w:tr>
      <w:tr w:rsidR="00802E94" w:rsidRPr="00802E94" w14:paraId="0B5A6B93" w14:textId="77777777" w:rsidTr="00DE7F1D">
        <w:trPr>
          <w:tblCellSpacing w:w="15" w:type="dxa"/>
        </w:trPr>
        <w:tc>
          <w:tcPr>
            <w:tcW w:w="0" w:type="auto"/>
            <w:vAlign w:val="center"/>
            <w:hideMark/>
          </w:tcPr>
          <w:p w14:paraId="7C9FBCE7"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Log Likelihood</w:t>
            </w:r>
          </w:p>
        </w:tc>
        <w:tc>
          <w:tcPr>
            <w:tcW w:w="0" w:type="auto"/>
            <w:vAlign w:val="center"/>
            <w:hideMark/>
          </w:tcPr>
          <w:p w14:paraId="171EE27B"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-587.775</w:t>
            </w:r>
          </w:p>
        </w:tc>
        <w:tc>
          <w:tcPr>
            <w:tcW w:w="0" w:type="auto"/>
            <w:vAlign w:val="center"/>
            <w:hideMark/>
          </w:tcPr>
          <w:p w14:paraId="16E34634"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-583.856</w:t>
            </w:r>
          </w:p>
        </w:tc>
        <w:tc>
          <w:tcPr>
            <w:tcW w:w="0" w:type="auto"/>
            <w:vAlign w:val="center"/>
            <w:hideMark/>
          </w:tcPr>
          <w:p w14:paraId="2808F13D"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-579.538</w:t>
            </w:r>
          </w:p>
        </w:tc>
        <w:tc>
          <w:tcPr>
            <w:tcW w:w="0" w:type="auto"/>
            <w:vAlign w:val="center"/>
            <w:hideMark/>
          </w:tcPr>
          <w:p w14:paraId="7A1B7B6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-579.218</w:t>
            </w:r>
          </w:p>
        </w:tc>
      </w:tr>
      <w:tr w:rsidR="00802E94" w:rsidRPr="00802E94" w14:paraId="72279A36" w14:textId="77777777" w:rsidTr="00DE7F1D">
        <w:trPr>
          <w:tblCellSpacing w:w="15" w:type="dxa"/>
        </w:trPr>
        <w:tc>
          <w:tcPr>
            <w:tcW w:w="0" w:type="auto"/>
            <w:vAlign w:val="center"/>
            <w:hideMark/>
          </w:tcPr>
          <w:p w14:paraId="26DDA6C5"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AIC</w:t>
            </w:r>
          </w:p>
        </w:tc>
        <w:tc>
          <w:tcPr>
            <w:tcW w:w="0" w:type="auto"/>
            <w:vAlign w:val="center"/>
            <w:hideMark/>
          </w:tcPr>
          <w:p w14:paraId="2053882B"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1,179.549</w:t>
            </w:r>
          </w:p>
        </w:tc>
        <w:tc>
          <w:tcPr>
            <w:tcW w:w="0" w:type="auto"/>
            <w:vAlign w:val="center"/>
            <w:hideMark/>
          </w:tcPr>
          <w:p w14:paraId="3F9BA0BA"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1,173.712</w:t>
            </w:r>
          </w:p>
        </w:tc>
        <w:tc>
          <w:tcPr>
            <w:tcW w:w="0" w:type="auto"/>
            <w:vAlign w:val="center"/>
            <w:hideMark/>
          </w:tcPr>
          <w:p w14:paraId="5071E7DF"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1,167.077</w:t>
            </w:r>
          </w:p>
        </w:tc>
        <w:tc>
          <w:tcPr>
            <w:tcW w:w="0" w:type="auto"/>
            <w:vAlign w:val="center"/>
            <w:hideMark/>
          </w:tcPr>
          <w:p w14:paraId="3CD929DB"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1,168.435</w:t>
            </w:r>
          </w:p>
        </w:tc>
      </w:tr>
      <w:tr w:rsidR="00802E94" w:rsidRPr="00802E94" w14:paraId="498C7E03" w14:textId="77777777" w:rsidTr="00DE7F1D">
        <w:trPr>
          <w:tblCellSpacing w:w="15" w:type="dxa"/>
        </w:trPr>
        <w:tc>
          <w:tcPr>
            <w:tcW w:w="0" w:type="auto"/>
            <w:vAlign w:val="center"/>
            <w:hideMark/>
          </w:tcPr>
          <w:p w14:paraId="7453F9C8"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BIC</w:t>
            </w:r>
          </w:p>
        </w:tc>
        <w:tc>
          <w:tcPr>
            <w:tcW w:w="0" w:type="auto"/>
            <w:vAlign w:val="center"/>
            <w:hideMark/>
          </w:tcPr>
          <w:p w14:paraId="54A26AB6"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1,189.072</w:t>
            </w:r>
          </w:p>
        </w:tc>
        <w:tc>
          <w:tcPr>
            <w:tcW w:w="0" w:type="auto"/>
            <w:vAlign w:val="center"/>
            <w:hideMark/>
          </w:tcPr>
          <w:p w14:paraId="75E4A81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1,187.997</w:t>
            </w:r>
          </w:p>
        </w:tc>
        <w:tc>
          <w:tcPr>
            <w:tcW w:w="0" w:type="auto"/>
            <w:vAlign w:val="center"/>
            <w:hideMark/>
          </w:tcPr>
          <w:p w14:paraId="6011BB12"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1,186.123</w:t>
            </w:r>
          </w:p>
        </w:tc>
        <w:tc>
          <w:tcPr>
            <w:tcW w:w="0" w:type="auto"/>
            <w:vAlign w:val="center"/>
            <w:hideMark/>
          </w:tcPr>
          <w:p w14:paraId="23428246"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1,192.243</w:t>
            </w:r>
          </w:p>
        </w:tc>
      </w:tr>
      <w:tr w:rsidR="00802E94" w:rsidRPr="00802E94" w14:paraId="633D3F26" w14:textId="77777777" w:rsidTr="00DE7F1D">
        <w:trPr>
          <w:tblCellSpacing w:w="15" w:type="dxa"/>
        </w:trPr>
        <w:tc>
          <w:tcPr>
            <w:tcW w:w="0" w:type="auto"/>
            <w:gridSpan w:val="5"/>
            <w:tcBorders>
              <w:bottom w:val="single" w:sz="6" w:space="0" w:color="000000"/>
            </w:tcBorders>
            <w:vAlign w:val="center"/>
            <w:hideMark/>
          </w:tcPr>
          <w:p w14:paraId="2DCB16FA" w14:textId="77777777" w:rsidR="00DE7F1D" w:rsidRPr="00802E94" w:rsidRDefault="00DE7F1D" w:rsidP="00DE7F1D">
            <w:pPr>
              <w:spacing w:afterLines="80" w:after="192"/>
              <w:rPr>
                <w:rFonts w:ascii="Arial" w:hAnsi="Arial" w:cs="Arial"/>
                <w:sz w:val="20"/>
                <w:szCs w:val="20"/>
                <w:lang w:eastAsia="en-GB"/>
              </w:rPr>
            </w:pPr>
          </w:p>
        </w:tc>
      </w:tr>
      <w:tr w:rsidR="00DE7F1D" w:rsidRPr="00802E94" w14:paraId="56317532" w14:textId="77777777" w:rsidTr="00DE7F1D">
        <w:trPr>
          <w:tblCellSpacing w:w="15" w:type="dxa"/>
        </w:trPr>
        <w:tc>
          <w:tcPr>
            <w:tcW w:w="0" w:type="auto"/>
            <w:gridSpan w:val="5"/>
            <w:vAlign w:val="center"/>
            <w:hideMark/>
          </w:tcPr>
          <w:p w14:paraId="3FAC75D6"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i/>
                <w:sz w:val="20"/>
                <w:szCs w:val="20"/>
                <w:vertAlign w:val="superscript"/>
                <w:lang w:eastAsia="en-GB"/>
              </w:rPr>
              <w:t>*</w:t>
            </w:r>
            <w:r w:rsidRPr="00802E94">
              <w:rPr>
                <w:rFonts w:ascii="Arial" w:hAnsi="Arial" w:cs="Arial"/>
                <w:i/>
                <w:sz w:val="20"/>
                <w:szCs w:val="20"/>
                <w:lang w:eastAsia="en-GB"/>
              </w:rPr>
              <w:t>p</w:t>
            </w:r>
            <w:r w:rsidRPr="00802E94">
              <w:rPr>
                <w:rFonts w:ascii="Arial" w:hAnsi="Arial" w:cs="Arial"/>
                <w:sz w:val="20"/>
                <w:szCs w:val="20"/>
                <w:lang w:eastAsia="en-GB"/>
              </w:rPr>
              <w:t xml:space="preserve"> &lt; .05; </w:t>
            </w:r>
            <w:r w:rsidRPr="00802E94">
              <w:rPr>
                <w:rFonts w:ascii="Arial" w:hAnsi="Arial" w:cs="Arial"/>
                <w:i/>
                <w:sz w:val="20"/>
                <w:szCs w:val="20"/>
                <w:vertAlign w:val="superscript"/>
                <w:lang w:eastAsia="en-GB"/>
              </w:rPr>
              <w:t>**</w:t>
            </w:r>
            <w:r w:rsidRPr="00802E94">
              <w:rPr>
                <w:rFonts w:ascii="Arial" w:hAnsi="Arial" w:cs="Arial"/>
                <w:i/>
                <w:sz w:val="20"/>
                <w:szCs w:val="20"/>
                <w:lang w:eastAsia="en-GB"/>
              </w:rPr>
              <w:t>p</w:t>
            </w:r>
            <w:r w:rsidRPr="00802E94">
              <w:rPr>
                <w:rFonts w:ascii="Arial" w:hAnsi="Arial" w:cs="Arial"/>
                <w:sz w:val="20"/>
                <w:szCs w:val="20"/>
                <w:lang w:eastAsia="en-GB"/>
              </w:rPr>
              <w:t xml:space="preserve"> &lt; .01; </w:t>
            </w:r>
            <w:r w:rsidRPr="00802E94">
              <w:rPr>
                <w:rFonts w:ascii="Arial" w:hAnsi="Arial" w:cs="Arial"/>
                <w:i/>
                <w:sz w:val="20"/>
                <w:szCs w:val="20"/>
                <w:vertAlign w:val="superscript"/>
                <w:lang w:eastAsia="en-GB"/>
              </w:rPr>
              <w:t>***</w:t>
            </w:r>
            <w:r w:rsidRPr="00802E94">
              <w:rPr>
                <w:rFonts w:ascii="Arial" w:hAnsi="Arial" w:cs="Arial"/>
                <w:i/>
                <w:sz w:val="20"/>
                <w:szCs w:val="20"/>
                <w:lang w:eastAsia="en-GB"/>
              </w:rPr>
              <w:t>p</w:t>
            </w:r>
            <w:r w:rsidRPr="00802E94">
              <w:rPr>
                <w:rFonts w:ascii="Arial" w:hAnsi="Arial" w:cs="Arial"/>
                <w:sz w:val="20"/>
                <w:szCs w:val="20"/>
                <w:lang w:eastAsia="en-GB"/>
              </w:rPr>
              <w:t xml:space="preserve"> &lt; .001</w:t>
            </w:r>
          </w:p>
        </w:tc>
      </w:tr>
    </w:tbl>
    <w:p w14:paraId="4269F2EE" w14:textId="77777777" w:rsidR="00DE7F1D" w:rsidRPr="00802E94" w:rsidRDefault="00DE7F1D" w:rsidP="00DE7F1D">
      <w:pPr>
        <w:spacing w:afterLines="80" w:after="192"/>
        <w:rPr>
          <w:rFonts w:ascii="Arial" w:hAnsi="Arial" w:cs="Arial"/>
          <w:sz w:val="20"/>
          <w:szCs w:val="20"/>
        </w:rPr>
      </w:pPr>
    </w:p>
    <w:tbl>
      <w:tblPr>
        <w:tblW w:w="6347" w:type="dxa"/>
        <w:tblCellSpacing w:w="15" w:type="dxa"/>
        <w:tblCellMar>
          <w:top w:w="15" w:type="dxa"/>
          <w:left w:w="15" w:type="dxa"/>
          <w:bottom w:w="15" w:type="dxa"/>
          <w:right w:w="15" w:type="dxa"/>
        </w:tblCellMar>
        <w:tblLook w:val="04A0" w:firstRow="1" w:lastRow="0" w:firstColumn="1" w:lastColumn="0" w:noHBand="0" w:noVBand="1"/>
      </w:tblPr>
      <w:tblGrid>
        <w:gridCol w:w="2918"/>
        <w:gridCol w:w="1707"/>
        <w:gridCol w:w="1722"/>
      </w:tblGrid>
      <w:tr w:rsidR="00802E94" w:rsidRPr="00802E94" w14:paraId="180FC9D5" w14:textId="77777777" w:rsidTr="00DE7F1D">
        <w:trPr>
          <w:trHeight w:val="295"/>
          <w:tblCellSpacing w:w="15" w:type="dxa"/>
        </w:trPr>
        <w:tc>
          <w:tcPr>
            <w:tcW w:w="0" w:type="auto"/>
            <w:gridSpan w:val="3"/>
            <w:tcBorders>
              <w:bottom w:val="single" w:sz="4" w:space="0" w:color="auto"/>
            </w:tcBorders>
            <w:vAlign w:val="center"/>
          </w:tcPr>
          <w:p w14:paraId="7599604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Table 4: Odds ratios for selected models</w:t>
            </w:r>
          </w:p>
        </w:tc>
      </w:tr>
      <w:tr w:rsidR="00802E94" w:rsidRPr="00802E94" w14:paraId="1CE16E74" w14:textId="77777777" w:rsidTr="00DE7F1D">
        <w:trPr>
          <w:trHeight w:val="295"/>
          <w:tblCellSpacing w:w="15" w:type="dxa"/>
        </w:trPr>
        <w:tc>
          <w:tcPr>
            <w:tcW w:w="0" w:type="auto"/>
            <w:vAlign w:val="center"/>
            <w:hideMark/>
          </w:tcPr>
          <w:p w14:paraId="30BEA6DA" w14:textId="77777777" w:rsidR="00DE7F1D" w:rsidRPr="00802E94" w:rsidRDefault="00DE7F1D" w:rsidP="00DE7F1D">
            <w:pPr>
              <w:spacing w:afterLines="80" w:after="192"/>
              <w:rPr>
                <w:rFonts w:ascii="Arial" w:hAnsi="Arial" w:cs="Arial"/>
                <w:sz w:val="20"/>
                <w:szCs w:val="20"/>
                <w:lang w:eastAsia="en-GB"/>
              </w:rPr>
            </w:pPr>
          </w:p>
        </w:tc>
        <w:tc>
          <w:tcPr>
            <w:tcW w:w="0" w:type="auto"/>
            <w:gridSpan w:val="2"/>
            <w:vAlign w:val="center"/>
            <w:hideMark/>
          </w:tcPr>
          <w:p w14:paraId="1D13D50F"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Correct</w:t>
            </w:r>
          </w:p>
        </w:tc>
      </w:tr>
      <w:tr w:rsidR="00802E94" w:rsidRPr="00802E94" w14:paraId="3397FED0" w14:textId="77777777" w:rsidTr="00DE7F1D">
        <w:trPr>
          <w:trHeight w:val="295"/>
          <w:tblCellSpacing w:w="15" w:type="dxa"/>
        </w:trPr>
        <w:tc>
          <w:tcPr>
            <w:tcW w:w="0" w:type="auto"/>
            <w:vAlign w:val="center"/>
            <w:hideMark/>
          </w:tcPr>
          <w:p w14:paraId="0F570EFE"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19E6D841"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w:t>
            </w:r>
          </w:p>
        </w:tc>
        <w:tc>
          <w:tcPr>
            <w:tcW w:w="0" w:type="auto"/>
            <w:vAlign w:val="center"/>
            <w:hideMark/>
          </w:tcPr>
          <w:p w14:paraId="4802EF02"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(2)</w:t>
            </w:r>
          </w:p>
        </w:tc>
      </w:tr>
      <w:tr w:rsidR="00802E94" w:rsidRPr="00802E94" w14:paraId="3AD78112" w14:textId="77777777" w:rsidTr="00DE7F1D">
        <w:trPr>
          <w:trHeight w:val="146"/>
          <w:tblCellSpacing w:w="15" w:type="dxa"/>
        </w:trPr>
        <w:tc>
          <w:tcPr>
            <w:tcW w:w="0" w:type="auto"/>
            <w:gridSpan w:val="3"/>
            <w:tcBorders>
              <w:bottom w:val="single" w:sz="6" w:space="0" w:color="000000"/>
            </w:tcBorders>
            <w:vAlign w:val="center"/>
            <w:hideMark/>
          </w:tcPr>
          <w:p w14:paraId="6917384B" w14:textId="77777777" w:rsidR="00DE7F1D" w:rsidRPr="00802E94" w:rsidRDefault="00DE7F1D" w:rsidP="00DE7F1D">
            <w:pPr>
              <w:spacing w:afterLines="80" w:after="192"/>
              <w:rPr>
                <w:rFonts w:ascii="Arial" w:hAnsi="Arial" w:cs="Arial"/>
                <w:sz w:val="20"/>
                <w:szCs w:val="20"/>
                <w:lang w:eastAsia="en-GB"/>
              </w:rPr>
            </w:pPr>
          </w:p>
        </w:tc>
      </w:tr>
      <w:tr w:rsidR="00802E94" w:rsidRPr="00802E94" w14:paraId="0C74A218" w14:textId="77777777" w:rsidTr="00DE7F1D">
        <w:trPr>
          <w:trHeight w:val="295"/>
          <w:tblCellSpacing w:w="15" w:type="dxa"/>
        </w:trPr>
        <w:tc>
          <w:tcPr>
            <w:tcW w:w="0" w:type="auto"/>
            <w:vAlign w:val="center"/>
            <w:hideMark/>
          </w:tcPr>
          <w:p w14:paraId="787F519F"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Autism Diagnosis</w:t>
            </w:r>
          </w:p>
        </w:tc>
        <w:tc>
          <w:tcPr>
            <w:tcW w:w="0" w:type="auto"/>
            <w:vAlign w:val="center"/>
            <w:hideMark/>
          </w:tcPr>
          <w:p w14:paraId="476B48E8"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0.628</w:t>
            </w:r>
            <w:r w:rsidRPr="00802E94">
              <w:rPr>
                <w:rFonts w:ascii="Arial" w:hAnsi="Arial" w:cs="Arial"/>
                <w:sz w:val="20"/>
                <w:szCs w:val="20"/>
                <w:vertAlign w:val="superscript"/>
                <w:lang w:eastAsia="en-GB"/>
              </w:rPr>
              <w:t>**</w:t>
            </w:r>
          </w:p>
        </w:tc>
        <w:tc>
          <w:tcPr>
            <w:tcW w:w="0" w:type="auto"/>
            <w:vAlign w:val="center"/>
            <w:hideMark/>
          </w:tcPr>
          <w:p w14:paraId="79D8C7C4"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0.624</w:t>
            </w:r>
            <w:r w:rsidRPr="00802E94">
              <w:rPr>
                <w:rFonts w:ascii="Arial" w:hAnsi="Arial" w:cs="Arial"/>
                <w:sz w:val="20"/>
                <w:szCs w:val="20"/>
                <w:vertAlign w:val="superscript"/>
                <w:lang w:eastAsia="en-GB"/>
              </w:rPr>
              <w:t>**</w:t>
            </w:r>
          </w:p>
        </w:tc>
      </w:tr>
      <w:tr w:rsidR="00802E94" w:rsidRPr="00802E94" w14:paraId="1D6BA364" w14:textId="77777777" w:rsidTr="00DE7F1D">
        <w:trPr>
          <w:trHeight w:val="146"/>
          <w:tblCellSpacing w:w="15" w:type="dxa"/>
        </w:trPr>
        <w:tc>
          <w:tcPr>
            <w:tcW w:w="0" w:type="auto"/>
            <w:vAlign w:val="center"/>
            <w:hideMark/>
          </w:tcPr>
          <w:p w14:paraId="717B17CE"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1A4D36AB"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1F370947" w14:textId="77777777" w:rsidR="00DE7F1D" w:rsidRPr="00802E94" w:rsidRDefault="00DE7F1D" w:rsidP="00DE7F1D">
            <w:pPr>
              <w:spacing w:afterLines="80" w:after="192"/>
              <w:rPr>
                <w:rFonts w:ascii="Arial" w:hAnsi="Arial" w:cs="Arial"/>
                <w:sz w:val="20"/>
                <w:szCs w:val="20"/>
                <w:lang w:eastAsia="en-GB"/>
              </w:rPr>
            </w:pPr>
          </w:p>
        </w:tc>
      </w:tr>
      <w:tr w:rsidR="00802E94" w:rsidRPr="00802E94" w14:paraId="09DE9217" w14:textId="77777777" w:rsidTr="00DE7F1D">
        <w:trPr>
          <w:trHeight w:val="295"/>
          <w:tblCellSpacing w:w="15" w:type="dxa"/>
        </w:trPr>
        <w:tc>
          <w:tcPr>
            <w:tcW w:w="0" w:type="auto"/>
            <w:vAlign w:val="center"/>
            <w:hideMark/>
          </w:tcPr>
          <w:p w14:paraId="4567E874"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Cue</w:t>
            </w:r>
          </w:p>
        </w:tc>
        <w:tc>
          <w:tcPr>
            <w:tcW w:w="0" w:type="auto"/>
            <w:vAlign w:val="center"/>
            <w:hideMark/>
          </w:tcPr>
          <w:p w14:paraId="3E4D7BAA"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3D8DF436"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1.229</w:t>
            </w:r>
            <w:r w:rsidRPr="00802E94">
              <w:rPr>
                <w:rFonts w:ascii="Arial" w:hAnsi="Arial" w:cs="Arial"/>
                <w:sz w:val="20"/>
                <w:szCs w:val="20"/>
                <w:vertAlign w:val="superscript"/>
                <w:lang w:eastAsia="en-GB"/>
              </w:rPr>
              <w:t>**</w:t>
            </w:r>
          </w:p>
        </w:tc>
      </w:tr>
      <w:tr w:rsidR="00802E94" w:rsidRPr="00802E94" w14:paraId="74088A9C" w14:textId="77777777" w:rsidTr="00DE7F1D">
        <w:trPr>
          <w:trHeight w:val="146"/>
          <w:tblCellSpacing w:w="15" w:type="dxa"/>
        </w:trPr>
        <w:tc>
          <w:tcPr>
            <w:tcW w:w="0" w:type="auto"/>
            <w:vAlign w:val="center"/>
            <w:hideMark/>
          </w:tcPr>
          <w:p w14:paraId="3A9720FF"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52D9A9A8" w14:textId="77777777" w:rsidR="00DE7F1D" w:rsidRPr="00802E94" w:rsidRDefault="00DE7F1D" w:rsidP="00DE7F1D">
            <w:pPr>
              <w:spacing w:afterLines="80" w:after="192"/>
              <w:rPr>
                <w:rFonts w:ascii="Arial" w:hAnsi="Arial" w:cs="Arial"/>
                <w:sz w:val="20"/>
                <w:szCs w:val="20"/>
                <w:lang w:eastAsia="en-GB"/>
              </w:rPr>
            </w:pPr>
          </w:p>
        </w:tc>
        <w:tc>
          <w:tcPr>
            <w:tcW w:w="0" w:type="auto"/>
            <w:vAlign w:val="center"/>
            <w:hideMark/>
          </w:tcPr>
          <w:p w14:paraId="034E75C4" w14:textId="77777777" w:rsidR="00DE7F1D" w:rsidRPr="00802E94" w:rsidRDefault="00DE7F1D" w:rsidP="00DE7F1D">
            <w:pPr>
              <w:spacing w:afterLines="80" w:after="192"/>
              <w:rPr>
                <w:rFonts w:ascii="Arial" w:hAnsi="Arial" w:cs="Arial"/>
                <w:sz w:val="20"/>
                <w:szCs w:val="20"/>
                <w:lang w:eastAsia="en-GB"/>
              </w:rPr>
            </w:pPr>
          </w:p>
        </w:tc>
      </w:tr>
      <w:tr w:rsidR="00802E94" w:rsidRPr="00802E94" w14:paraId="07EB128B" w14:textId="77777777" w:rsidTr="00DE7F1D">
        <w:trPr>
          <w:trHeight w:val="305"/>
          <w:tblCellSpacing w:w="15" w:type="dxa"/>
        </w:trPr>
        <w:tc>
          <w:tcPr>
            <w:tcW w:w="0" w:type="auto"/>
            <w:vAlign w:val="center"/>
            <w:hideMark/>
          </w:tcPr>
          <w:p w14:paraId="06BA7B8A"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i/>
                <w:iCs/>
                <w:sz w:val="20"/>
                <w:szCs w:val="20"/>
                <w:lang w:eastAsia="en-GB"/>
              </w:rPr>
              <w:t>N</w:t>
            </w:r>
          </w:p>
        </w:tc>
        <w:tc>
          <w:tcPr>
            <w:tcW w:w="0" w:type="auto"/>
            <w:vAlign w:val="center"/>
            <w:hideMark/>
          </w:tcPr>
          <w:p w14:paraId="3B2200B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864</w:t>
            </w:r>
          </w:p>
        </w:tc>
        <w:tc>
          <w:tcPr>
            <w:tcW w:w="0" w:type="auto"/>
            <w:vAlign w:val="center"/>
            <w:hideMark/>
          </w:tcPr>
          <w:p w14:paraId="22829DC3"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864</w:t>
            </w:r>
          </w:p>
        </w:tc>
      </w:tr>
      <w:tr w:rsidR="00802E94" w:rsidRPr="00802E94" w14:paraId="238246BD" w14:textId="77777777" w:rsidTr="00DE7F1D">
        <w:trPr>
          <w:trHeight w:val="295"/>
          <w:tblCellSpacing w:w="15" w:type="dxa"/>
        </w:trPr>
        <w:tc>
          <w:tcPr>
            <w:tcW w:w="0" w:type="auto"/>
            <w:vAlign w:val="center"/>
            <w:hideMark/>
          </w:tcPr>
          <w:p w14:paraId="603303A9"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Log Likelihood</w:t>
            </w:r>
          </w:p>
        </w:tc>
        <w:tc>
          <w:tcPr>
            <w:tcW w:w="0" w:type="auto"/>
            <w:vAlign w:val="center"/>
            <w:hideMark/>
          </w:tcPr>
          <w:p w14:paraId="202047D5"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-583.856</w:t>
            </w:r>
          </w:p>
        </w:tc>
        <w:tc>
          <w:tcPr>
            <w:tcW w:w="0" w:type="auto"/>
            <w:vAlign w:val="center"/>
            <w:hideMark/>
          </w:tcPr>
          <w:p w14:paraId="11707D44"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-579.538</w:t>
            </w:r>
          </w:p>
        </w:tc>
      </w:tr>
      <w:tr w:rsidR="00802E94" w:rsidRPr="00802E94" w14:paraId="5D7A7984" w14:textId="77777777" w:rsidTr="00DE7F1D">
        <w:trPr>
          <w:trHeight w:val="295"/>
          <w:tblCellSpacing w:w="15" w:type="dxa"/>
        </w:trPr>
        <w:tc>
          <w:tcPr>
            <w:tcW w:w="0" w:type="auto"/>
            <w:vAlign w:val="center"/>
            <w:hideMark/>
          </w:tcPr>
          <w:p w14:paraId="57E07A81"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AIC</w:t>
            </w:r>
          </w:p>
        </w:tc>
        <w:tc>
          <w:tcPr>
            <w:tcW w:w="0" w:type="auto"/>
            <w:vAlign w:val="center"/>
            <w:hideMark/>
          </w:tcPr>
          <w:p w14:paraId="59C88965"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1,173.712</w:t>
            </w:r>
          </w:p>
        </w:tc>
        <w:tc>
          <w:tcPr>
            <w:tcW w:w="0" w:type="auto"/>
            <w:vAlign w:val="center"/>
            <w:hideMark/>
          </w:tcPr>
          <w:p w14:paraId="7D4BBC0F"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1,167.077</w:t>
            </w:r>
          </w:p>
        </w:tc>
      </w:tr>
      <w:tr w:rsidR="00802E94" w:rsidRPr="00802E94" w14:paraId="6F313BF1" w14:textId="77777777" w:rsidTr="00DE7F1D">
        <w:trPr>
          <w:trHeight w:val="305"/>
          <w:tblCellSpacing w:w="15" w:type="dxa"/>
        </w:trPr>
        <w:tc>
          <w:tcPr>
            <w:tcW w:w="0" w:type="auto"/>
            <w:tcBorders>
              <w:bottom w:val="single" w:sz="4" w:space="0" w:color="auto"/>
            </w:tcBorders>
            <w:vAlign w:val="center"/>
            <w:hideMark/>
          </w:tcPr>
          <w:p w14:paraId="3E94B6B6"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BIC</w:t>
            </w:r>
          </w:p>
        </w:tc>
        <w:tc>
          <w:tcPr>
            <w:tcW w:w="0" w:type="auto"/>
            <w:tcBorders>
              <w:bottom w:val="single" w:sz="4" w:space="0" w:color="auto"/>
            </w:tcBorders>
            <w:vAlign w:val="center"/>
            <w:hideMark/>
          </w:tcPr>
          <w:p w14:paraId="6A324453"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1,187.997</w:t>
            </w:r>
          </w:p>
        </w:tc>
        <w:tc>
          <w:tcPr>
            <w:tcW w:w="0" w:type="auto"/>
            <w:tcBorders>
              <w:bottom w:val="single" w:sz="4" w:space="0" w:color="auto"/>
            </w:tcBorders>
            <w:vAlign w:val="center"/>
            <w:hideMark/>
          </w:tcPr>
          <w:p w14:paraId="257406AF"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lang w:eastAsia="en-GB"/>
              </w:rPr>
              <w:t>1,186.123</w:t>
            </w:r>
          </w:p>
        </w:tc>
      </w:tr>
      <w:tr w:rsidR="00DE7F1D" w:rsidRPr="00802E94" w14:paraId="6ECDF928" w14:textId="77777777" w:rsidTr="00DE7F1D">
        <w:trPr>
          <w:trHeight w:val="295"/>
          <w:tblCellSpacing w:w="15" w:type="dxa"/>
        </w:trPr>
        <w:tc>
          <w:tcPr>
            <w:tcW w:w="0" w:type="auto"/>
            <w:gridSpan w:val="3"/>
            <w:vAlign w:val="center"/>
            <w:hideMark/>
          </w:tcPr>
          <w:p w14:paraId="4ED57A9F" w14:textId="77777777" w:rsidR="00DE7F1D" w:rsidRPr="00802E94" w:rsidRDefault="00DE7F1D" w:rsidP="00DE7F1D">
            <w:pPr>
              <w:spacing w:afterLines="80" w:after="192"/>
              <w:rPr>
                <w:rFonts w:ascii="Arial" w:hAnsi="Arial" w:cs="Arial"/>
                <w:sz w:val="20"/>
                <w:szCs w:val="20"/>
                <w:lang w:eastAsia="en-GB"/>
              </w:rPr>
            </w:pPr>
            <w:r w:rsidRPr="00802E94">
              <w:rPr>
                <w:rFonts w:ascii="Arial" w:hAnsi="Arial" w:cs="Arial"/>
                <w:sz w:val="20"/>
                <w:szCs w:val="20"/>
                <w:vertAlign w:val="superscript"/>
                <w:lang w:eastAsia="en-GB"/>
              </w:rPr>
              <w:t>*</w:t>
            </w:r>
            <w:r w:rsidRPr="00802E94">
              <w:rPr>
                <w:rFonts w:ascii="Arial" w:hAnsi="Arial" w:cs="Arial"/>
                <w:i/>
                <w:sz w:val="20"/>
                <w:szCs w:val="20"/>
                <w:lang w:eastAsia="en-GB"/>
              </w:rPr>
              <w:t>p</w:t>
            </w:r>
            <w:r w:rsidRPr="00802E94">
              <w:rPr>
                <w:rFonts w:ascii="Arial" w:hAnsi="Arial" w:cs="Arial"/>
                <w:sz w:val="20"/>
                <w:szCs w:val="20"/>
                <w:lang w:eastAsia="en-GB"/>
              </w:rPr>
              <w:t xml:space="preserve"> &lt; .05; </w:t>
            </w:r>
            <w:r w:rsidRPr="00802E94">
              <w:rPr>
                <w:rFonts w:ascii="Arial" w:hAnsi="Arial" w:cs="Arial"/>
                <w:i/>
                <w:sz w:val="20"/>
                <w:szCs w:val="20"/>
                <w:vertAlign w:val="superscript"/>
                <w:lang w:eastAsia="en-GB"/>
              </w:rPr>
              <w:t>**</w:t>
            </w:r>
            <w:r w:rsidRPr="00802E94">
              <w:rPr>
                <w:rFonts w:ascii="Arial" w:hAnsi="Arial" w:cs="Arial"/>
                <w:i/>
                <w:sz w:val="20"/>
                <w:szCs w:val="20"/>
                <w:lang w:eastAsia="en-GB"/>
              </w:rPr>
              <w:t>p</w:t>
            </w:r>
            <w:r w:rsidRPr="00802E94">
              <w:rPr>
                <w:rFonts w:ascii="Arial" w:hAnsi="Arial" w:cs="Arial"/>
                <w:sz w:val="20"/>
                <w:szCs w:val="20"/>
                <w:lang w:eastAsia="en-GB"/>
              </w:rPr>
              <w:t xml:space="preserve"> &lt; .01; </w:t>
            </w:r>
            <w:r w:rsidRPr="00802E94">
              <w:rPr>
                <w:rFonts w:ascii="Arial" w:hAnsi="Arial" w:cs="Arial"/>
                <w:i/>
                <w:sz w:val="20"/>
                <w:szCs w:val="20"/>
                <w:vertAlign w:val="superscript"/>
                <w:lang w:eastAsia="en-GB"/>
              </w:rPr>
              <w:t>***</w:t>
            </w:r>
            <w:r w:rsidRPr="00802E94">
              <w:rPr>
                <w:rFonts w:ascii="Arial" w:hAnsi="Arial" w:cs="Arial"/>
                <w:i/>
                <w:sz w:val="20"/>
                <w:szCs w:val="20"/>
                <w:lang w:eastAsia="en-GB"/>
              </w:rPr>
              <w:t>p</w:t>
            </w:r>
            <w:r w:rsidRPr="00802E94">
              <w:rPr>
                <w:rFonts w:ascii="Arial" w:hAnsi="Arial" w:cs="Arial"/>
                <w:sz w:val="20"/>
                <w:szCs w:val="20"/>
                <w:lang w:eastAsia="en-GB"/>
              </w:rPr>
              <w:t xml:space="preserve"> &lt; .001</w:t>
            </w:r>
          </w:p>
        </w:tc>
      </w:tr>
    </w:tbl>
    <w:p w14:paraId="6EDC53BD" w14:textId="77777777" w:rsidR="00DE7F1D" w:rsidRPr="00802E94" w:rsidRDefault="00DE7F1D" w:rsidP="00DE7F1D">
      <w:pPr>
        <w:spacing w:afterLines="80" w:after="192"/>
        <w:rPr>
          <w:rFonts w:ascii="Arial" w:hAnsi="Arial" w:cs="Arial"/>
          <w:sz w:val="20"/>
          <w:szCs w:val="20"/>
        </w:rPr>
      </w:pPr>
    </w:p>
    <w:bookmarkEnd w:id="5"/>
    <w:p w14:paraId="57757547" w14:textId="1D81D6C4" w:rsidR="00802E94" w:rsidRDefault="00802E94" w:rsidP="00802E94">
      <w:pPr>
        <w:spacing w:afterLines="80" w:after="192"/>
        <w:rPr>
          <w:rFonts w:ascii="Arial" w:hAnsi="Arial" w:cs="Arial"/>
          <w:sz w:val="20"/>
          <w:szCs w:val="20"/>
        </w:rPr>
      </w:pPr>
      <w:r>
        <w:rPr>
          <w:rFonts w:ascii="Arial" w:hAnsi="Arial" w:cs="Arial"/>
          <w:noProof/>
          <w:sz w:val="20"/>
          <w:szCs w:val="20"/>
          <w:lang w:val="en-GB" w:eastAsia="en-GB"/>
        </w:rPr>
        <w:drawing>
          <wp:inline distT="0" distB="0" distL="0" distR="0" wp14:anchorId="1918E583" wp14:editId="72FA5771">
            <wp:extent cx="5731510" cy="3582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pdf"/>
                    <pic:cNvPicPr/>
                  </pic:nvPicPr>
                  <pic:blipFill>
                    <a:blip r:embed="rId15">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15855C32" w14:textId="013BA1AC" w:rsidR="00DE7F1D" w:rsidRPr="00802E94" w:rsidRDefault="00DE7F1D" w:rsidP="00802E94">
      <w:pPr>
        <w:spacing w:afterLines="80" w:after="192"/>
        <w:rPr>
          <w:rFonts w:ascii="Arial" w:hAnsi="Arial" w:cs="Arial"/>
          <w:sz w:val="20"/>
          <w:szCs w:val="20"/>
        </w:rPr>
      </w:pPr>
      <w:r w:rsidRPr="00802E94">
        <w:rPr>
          <w:rFonts w:ascii="Arial" w:hAnsi="Arial" w:cs="Arial"/>
          <w:sz w:val="20"/>
          <w:szCs w:val="20"/>
        </w:rPr>
        <w:t>Figure 4</w:t>
      </w:r>
      <w:r w:rsidR="00802E94" w:rsidRPr="00802E94">
        <w:rPr>
          <w:rFonts w:ascii="Arial" w:hAnsi="Arial" w:cs="Arial"/>
          <w:sz w:val="20"/>
          <w:szCs w:val="20"/>
        </w:rPr>
        <w:t>:</w:t>
      </w:r>
      <w:r w:rsidR="00802E94">
        <w:rPr>
          <w:rFonts w:ascii="Arial" w:hAnsi="Arial" w:cs="Arial"/>
          <w:sz w:val="20"/>
          <w:szCs w:val="20"/>
        </w:rPr>
        <w:t xml:space="preserve"> </w:t>
      </w:r>
      <w:r w:rsidR="00802E94" w:rsidRPr="00802E94">
        <w:rPr>
          <w:rFonts w:ascii="Arial" w:hAnsi="Arial" w:cs="Arial"/>
          <w:sz w:val="20"/>
          <w:szCs w:val="20"/>
        </w:rPr>
        <w:t>Multilevel model key findings.</w:t>
      </w:r>
    </w:p>
    <w:p w14:paraId="382E983F" w14:textId="2427AE95" w:rsidR="00DE7F1D" w:rsidRPr="00802E94" w:rsidRDefault="0030065A" w:rsidP="000E656D">
      <w:pPr>
        <w:pStyle w:val="Heading2"/>
        <w:spacing w:line="480" w:lineRule="auto"/>
        <w:rPr>
          <w:rFonts w:ascii="Arial" w:hAnsi="Arial" w:cs="Arial"/>
          <w:sz w:val="20"/>
          <w:szCs w:val="20"/>
        </w:rPr>
      </w:pPr>
      <w:r w:rsidRPr="00802E94">
        <w:rPr>
          <w:rFonts w:ascii="Arial" w:hAnsi="Arial" w:cs="Arial"/>
          <w:sz w:val="20"/>
          <w:szCs w:val="20"/>
        </w:rPr>
        <w:t xml:space="preserve">4.0 </w:t>
      </w:r>
      <w:r w:rsidR="00DE7F1D" w:rsidRPr="00802E94">
        <w:rPr>
          <w:rFonts w:ascii="Arial" w:hAnsi="Arial" w:cs="Arial"/>
          <w:sz w:val="20"/>
          <w:szCs w:val="20"/>
        </w:rPr>
        <w:t>Discussion</w:t>
      </w:r>
      <w:r w:rsidR="00D4619B" w:rsidRPr="00802E94">
        <w:rPr>
          <w:rFonts w:ascii="Arial" w:hAnsi="Arial" w:cs="Arial"/>
          <w:sz w:val="20"/>
          <w:szCs w:val="20"/>
        </w:rPr>
        <w:t xml:space="preserve"> and implications</w:t>
      </w:r>
    </w:p>
    <w:p w14:paraId="6E93778F" w14:textId="6DE53FAA"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Overall, the results show that people with ASD are significantly worse at identifying emotions based on whole body movement and that the presence of situational cues aids participants with and without ASD. The former outcome is consistent with, and adds to, the growing evidence base that people with ASD, show an ER deficit when dynamic stimuli are used as compared with their typically developing peers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-009-0884-3","ISSN":"0162-3257","author":[{"dropping-particle":"","family":"Bal","given":"Elgiz","non-dropping-particle":"","parse-names":false,"suffix":""},{"dropping-particle":"","family":"Harden","given":"Emily","non-dropping-particle":"","parse-names":false,"suffix":""},{"dropping-particle":"","family":"Lamb","given":"Damon","non-dropping-particle":"","parse-names":false,"suffix":""},{"dropping-particle":"","family":"Hecke","given":"Amy Vaughan","non-dropping-particle":"Van","parse-names":false,"suffix":""},{"dropping-particle":"","family":"Denver","given":"John W","non-dropping-particle":"","parse-names":false,"suffix":""},{"dropping-particle":"","family":"Porges","given":"Stephen W","non-dropping-particle":"","parse-names":false,"suffix":""}],"container-title":"Journal of Autism and Developmental Disorders","id":"ITEM-1","issue":"3","issued":{"date-parts":[["2010","3"]]},"page":"358-370","title":"Emotion recognition in children with autism spectrum disorders: Relations to eye gaze and autonomic state","type":"article-journal","volume":"40"},"uris":["http://www.mendeley.com/documents/?uuid=b7dfe01a-7c3d-451c-852c-5a2bacc1b65e","http://www.mendeley.com/documents/?uuid=64285b77-e658-4c32-92ce-a3403277d7cc"]},{"id":"ITEM-2","itemData":{"DOI":"10.1007/s10803-006-0223-x","author":[{"dropping-particle":"","family":"Tardif","given":"Carole","non-dropping-particle":"","parse-names":false,"suffix":""},{"dropping-particle":"","family":"Lainé","given":"France","non-dropping-particle":"","parse-names":false,"suffix":""},{"dropping-particle":"","family":"Rodriguez","given":"Mélissa","non-dropping-particle":"","parse-names":false,"suffix":""},{"dropping-particle":"","family":"Gepner","given":"Bruno","non-dropping-particle":"","parse-names":false,"suffix":""}],"container-title":"Journal of Autism and Developmental Disorders","id":"ITEM-2","issue":"8","issued":{"date-parts":[["2007","8","12"]]},"page":"1469-1484","title":"Slowing down presentation of facial movements and vocal sounds enhances facial expression recognition and induces facial–vocal imitation in children with autism","type":"article-journal","volume":"37"},"uris":["http://www.mendeley.com/documents/?uuid=536f613f-ae19-4430-b556-301741d29cda","http://www.mendeley.com/documents/?uuid=e72194e1-2401-4e8a-84bb-34a39881c704"]}],"mendeley":{"formattedCitation":"(Bal et al., 2010; Tardif et al., 2007)","plainTextFormattedCitation":"(Bal et al., 2010; Tardif et al., 2007)","previouslyFormattedCitation":"(Bal et al., 2010; Tardif et al., 2007)"},"properties":{"noteIndex":0},"schema":"https://github.com/citation-style-language/schema/raw/master/csl-citation.json"}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(Bal et al., 2010; Tardif et al., 2007)</w:t>
      </w:r>
      <w:r w:rsidRPr="00802E94">
        <w:rPr>
          <w:rFonts w:ascii="Arial" w:hAnsi="Arial" w:cs="Arial"/>
          <w:sz w:val="20"/>
          <w:szCs w:val="20"/>
        </w:rPr>
        <w:fldChar w:fldCharType="end"/>
      </w:r>
      <w:r w:rsidRPr="00802E94">
        <w:rPr>
          <w:rFonts w:ascii="Arial" w:hAnsi="Arial" w:cs="Arial"/>
          <w:sz w:val="20"/>
          <w:szCs w:val="20"/>
        </w:rPr>
        <w:t xml:space="preserve">. One proposed explanation for this ER deficit is that it because people with ASD avoid looking at eyes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{"citationItems":[{"id":"ITEM-1","itemData":{"DOI":"10.1007/s10803-013-1976-7","ISBN":"0162-3257","ISSN":"15733432","PMID":"24150885","abstract":"Although a growing body of research indicates that children with autism spectrum disorder (ASD) exhibit selective deficits in their ability to recognize facial identities and expressions, the source of their face impairment is, as yet, undetermined. In this paper, we consider three possible accounts of the autism face deficit: (1) the holistic hypothesis, (2) the local perceptual bias hypothesis and (3) the eye avoidance hypothesis. A review of the literature indicates that contrary to the holistic hypothesis, there is little evidence to suggest that individuals with autism do perceive faces holistically. The local perceptual bias account also fails to explain the selective advantage that ASD individuals demonstrate for objects and their selective disadvantage for faces. The eye avoidance hypothesis provides a plausible explanation of face recognition deficits where individuals with ASD avoid the eye region because it is perceived as socially threatening. Direct eye contact elicits a increased physiological response as indicated by heightened skin conductance and amygdala activity. For individuals with autism, avoiding the eyes is an adaptive strategy, however, this approach interferes with the ability to process facial cues of identity, expressions and intentions, exacerbating the social challenges for persons with ASD.","author":[{"dropping-particle":"","family":"Tanaka","given":"James W","non-dropping-particle":"","parse-names":false,"suffix":""},{"dropping-particle":"","family":"Sung","given":"Andrew","non-dropping-particle":"","parse-names":false,"suffix":""}],"container-title":"Journal of Autism and Developmental Disorders","id":"ITEM-1","issue":"5","issued":{"date-parts":[["2016"]]},"note":"People with ASD feel threatened when they look at the eyes\nPeople with ASD's deficits are not explained fully by global/local processing theories\nPeople with ASD are more likely to focus on objects, therefore are able to process objects better (they have a preference for them)\n\nEye tracking studies show people wuth ASD focus on the eyes less, and the mouth and unrelated objects more (compared to TD participants)\n\nAnger is poorly recognised - anger is perceived mainly from the top of a face, people with ASD consistently fail to recognise this emotion\n\n\nIf this theory is correct, in motion stimuli that do not have a face people with ASD should be able to recognise anger well","page":"1538-1552","title":"The \"Eye Avoidance\" hypothesis of autism face processing","type":"article-journal","volume":"46"},"uris":["http://www.mendeley.com/documents/?uuid=79f96df7-8782-479a-bce1-1599c3133f36","http://www.mendeley.com/documents/?uuid=4338a6b0-8c88-4ca7-9a84-1252fae5f78c"]}],"mendeley":{"formattedCitation":"(Tanaka &amp; Sung, 2016)","plainTextFormattedCitation":"(Tanaka &amp; Sung, 2016)","previouslyFormattedCitation":"(Tanaka &amp; Sung, 2016)"},"properties":{"noteIndex":0},"schema":"https://github.com/citation-style-language/schema/raw/master/csl-citation.json"}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(Tanaka &amp; Sung, 2016)</w:t>
      </w:r>
      <w:r w:rsidRPr="00802E94">
        <w:rPr>
          <w:rFonts w:ascii="Arial" w:hAnsi="Arial" w:cs="Arial"/>
          <w:sz w:val="20"/>
          <w:szCs w:val="20"/>
        </w:rPr>
        <w:fldChar w:fldCharType="end"/>
      </w:r>
      <w:r w:rsidRPr="00802E94">
        <w:rPr>
          <w:rFonts w:ascii="Arial" w:hAnsi="Arial" w:cs="Arial"/>
          <w:sz w:val="20"/>
          <w:szCs w:val="20"/>
        </w:rPr>
        <w:t xml:space="preserve">, thereby missing out on valuable social information that informs emotion recognition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10.1111/j.1467-8624.2007.01005.x","ISSN":"0009-3920","author":[{"dropping-particle":"","family":"Back","given":"Elisa","non-dropping-particle":"","parse-names":false,"suffix":""},{"dropping-particle":"","family":"Ropar","given":"Danielle","non-dropping-particle":"","parse-names":false,"suffix":""},{"dropping-particle":"","family":"Mitchell","given":"Peter","non-dropping-particle":"","parse-names":false,"suffix":""}],"container-title":"Child Development","id":"ITEM-1","issue":"2","issued":{"date-parts":[["2007","3"]]},"page":"397-411","title":"Do the eyes have it? Inferring mental states from animated faces in autism","type":"article-journal","volume":"78"},"uris":["http://www.mendeley.com/documents/?uuid=8f1d79cc-cab7-4c96-ae5a-4c7ba83a5c2b","http://www.mendeley.com/documents/?uuid=b065ffc1-cfe6-42b5-a307-7d45dc46e929"]}],"mendeley":{"formattedCitation":"(Back et al., 2007)","plainTextFormattedCitation":"(Back et al., 2007)","previouslyFormattedCitation":"(Back et al., 2007)"},"properties":{"noteIndex":0},"schema":"https://github.com/citation-style-language/schema/raw/master/csl-citation.json"}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(Back et al., 2007)</w:t>
      </w:r>
      <w:r w:rsidRPr="00802E94">
        <w:rPr>
          <w:rFonts w:ascii="Arial" w:hAnsi="Arial" w:cs="Arial"/>
          <w:sz w:val="20"/>
          <w:szCs w:val="20"/>
        </w:rPr>
        <w:fldChar w:fldCharType="end"/>
      </w:r>
      <w:r w:rsidRPr="00802E94">
        <w:rPr>
          <w:rFonts w:ascii="Arial" w:hAnsi="Arial" w:cs="Arial"/>
          <w:sz w:val="20"/>
          <w:szCs w:val="20"/>
        </w:rPr>
        <w:t xml:space="preserve">. The eye avoidance hypothesis implies that when the eyes are not present in ER stimuli, individuals with ASD may perform at an equivalent level to their TD peers. </w:t>
      </w:r>
      <w:r w:rsidR="007B5640" w:rsidRPr="00802E94">
        <w:rPr>
          <w:rFonts w:ascii="Arial" w:hAnsi="Arial" w:cs="Arial"/>
          <w:sz w:val="20"/>
          <w:szCs w:val="20"/>
        </w:rPr>
        <w:t>However, t</w:t>
      </w:r>
      <w:r w:rsidRPr="00802E94">
        <w:rPr>
          <w:rFonts w:ascii="Arial" w:hAnsi="Arial" w:cs="Arial"/>
          <w:sz w:val="20"/>
          <w:szCs w:val="20"/>
        </w:rPr>
        <w:t xml:space="preserve">his was not found in the present study, </w:t>
      </w:r>
      <w:r w:rsidR="007B5640" w:rsidRPr="00802E94">
        <w:rPr>
          <w:rFonts w:ascii="Arial" w:hAnsi="Arial" w:cs="Arial"/>
          <w:sz w:val="20"/>
          <w:szCs w:val="20"/>
        </w:rPr>
        <w:t xml:space="preserve">as the </w:t>
      </w:r>
      <w:r w:rsidRPr="00802E94">
        <w:rPr>
          <w:rFonts w:ascii="Arial" w:hAnsi="Arial" w:cs="Arial"/>
          <w:sz w:val="20"/>
          <w:szCs w:val="20"/>
        </w:rPr>
        <w:t>avatars</w:t>
      </w:r>
      <w:r w:rsidR="007B5640" w:rsidRPr="00802E94">
        <w:rPr>
          <w:rFonts w:ascii="Arial" w:hAnsi="Arial" w:cs="Arial"/>
          <w:sz w:val="20"/>
          <w:szCs w:val="20"/>
        </w:rPr>
        <w:t xml:space="preserve"> used had</w:t>
      </w:r>
      <w:r w:rsidRPr="00802E94">
        <w:rPr>
          <w:rFonts w:ascii="Arial" w:hAnsi="Arial" w:cs="Arial"/>
          <w:sz w:val="20"/>
          <w:szCs w:val="20"/>
        </w:rPr>
        <w:t xml:space="preserve"> no facial features.  Previous research has consistently indicated that people with ASD avoid the eyes of stimuli and look elsewhere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-009-0884-3","ISSN":"0162-3257","author":[{"dropping-particle":"","family":"Bal","given":"Elgiz","non-dropping-particle":"","parse-names":false,"suffix":""},{"dropping-particle":"","family":"Harden","given":"Emily","non-dropping-particle":"","parse-names":false,"suffix":""},{"dropping-particle":"","family":"Lamb","given":"Damon","non-dropping-particle":"","parse-names":false,"suffix":""},{"dropping-particle":"","family":"Hecke","given":"Amy Vaughan","non-dropping-particle":"Van","parse-names":false,"suffix":""},{"dropping-particle":"","family":"Denver","given":"John W","non-dropping-particle":"","parse-names":false,"suffix":""},{"dropping-particle":"","family":"Porges","given":"Stephen W","non-dropping-particle":"","parse-names":false,"suffix":""}],"container-title":"Journal of Autism and Developmental Disorders","id":"ITEM-1","issue":"3","issued":{"date-parts":[["2010","3"]]},"page":"358-370","title":"Emotion recognition in children with autism spectrum disorders: Relations to eye gaze and autonomic state","type":"article-journal","volume":"40"},"uris":["http://www.mendeley.com/documents/?uuid=64285b77-e658-4c32-92ce-a3403277d7cc","http://www.mendeley.com/documents/?uuid=b7dfe01a-7c3d-451c-852c-5a2bacc1b65e"]},{"id":"ITEM-2","itemData":{"DOI":"10.1023/A:1016374617369","ISSN":"01623257","author":[{"dropping-particle":"","family":"Pelphrey","given":"Kevin A.","non-dropping-particle":"","parse-names":false,"suffix":""},{"dropping-particle":"","family":"Sasson","given":"Noah J.","non-dropping-particle":"","parse-names":false,"suffix":""},{"dropping-particle":"","family":"Reznick","given":"J. Steven","non-dropping-particle":"","parse-names":false,"suffix":""},{"dropping-particle":"","family":"Paul","given":"Gregory","non-dropping-particle":"","parse-names":false,"suffix":""},{"dropping-particle":"","family":"Goldman","given":"Barbara D.","non-dropping-particle":"","parse-names":false,"suffix":""},{"dropping-particle":"","family":"Piven","given":"Joseph","non-dropping-particle":"","parse-names":false,"suffix":""}],"container-title":"Journal of Autism and Developmental Disorders","id":"ITEM-2","issue":"4","issued":{"date-parts":[["2002"]]},"page":"249-261","title":"Visual scanning of faces in autism","type":"article-journal","volume":"32"},"uris":["http://www.mendeley.com/documents/?uuid=e6d88a79-27bf-40f2-965b-bf6517c4da79","http://www.mendeley.com/documents/?uuid=13e77cc4-3f9e-4d5a-a893-0be731eeb92c","http://www.mendeley.com/documents/?uuid=32f28123-6e0b-44f0-90ce-d2419d006227"]},{"id":"ITEM-3","itemData":{"DOI":"10.1016/j.brainres.2010.11.074","ISSN":"00068993","author":[{"dropping-particle":"","family":"Shic","given":"Frederick","non-dropping-particle":"","parse-names":false,"suffix":""},{"dropping-particle":"","family":"Bradshaw","given":"Jessica","non-dropping-particle":"","parse-names":false,"suffix":""},{"dropping-particle":"","family":"Klin","given":"Ami","non-dropping-particle":"","parse-names":false,"suffix":""},{"dropping-particle":"","family":"Scassellati","given":"Brian","non-dropping-particle":"","parse-names":false,"suffix":""},{"dropping-particle":"","family":"Chawarska","given":"Katarzyna","non-dropping-particle":"","parse-names":false,"suffix":""}],"container-title":"Brain Research","id":"ITEM-3","issued":{"date-parts":[["2011","3"]]},"page":"246-254","title":"Limited activity monitoring in toddlers with autism spectrum disorder","type":"article-journal","volume":"1380"},"uris":["http://www.mendeley.com/documents/?uuid=b3ac6f49-fcce-4659-9983-7b2da0cfc598","http://www.mendeley.com/documents/?uuid=cfac5fcf-02ab-4f5f-b27c-123688def07f","http://www.mendeley.com/documents/?uuid=a7861031-0e5f-4dae-83e6-0272f2997527"]}],"mendeley":{"formattedCitation":"(Bal et al., 2010; Pelphrey et al., 2002; Shic et al., 2011)","plainTextFormattedCitation":"(Bal et al., 2010; Pelphrey et al., 2002; Shic et al., 2011)","previouslyFormattedCitation":"(Bal et al., 2010; Pelphrey et al., 2002; Shic et al., 2011)"},"properties":{"noteIndex":0},"schema":"https://github.com/citation-style-language/schema/raw/master/csl-citation.json"}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(Bal et al., 2010; Pelphrey et al., 2002; Shic et al., 2011)</w:t>
      </w:r>
      <w:r w:rsidRPr="00802E94">
        <w:rPr>
          <w:rFonts w:ascii="Arial" w:hAnsi="Arial" w:cs="Arial"/>
          <w:sz w:val="20"/>
          <w:szCs w:val="20"/>
        </w:rPr>
        <w:fldChar w:fldCharType="end"/>
      </w:r>
      <w:r w:rsidRPr="00802E94">
        <w:rPr>
          <w:rFonts w:ascii="Arial" w:hAnsi="Arial" w:cs="Arial"/>
          <w:sz w:val="20"/>
          <w:szCs w:val="20"/>
        </w:rPr>
        <w:t xml:space="preserve">. This may indicate a general social deficit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{"citationItems":[{"id":"ITEM-1","itemData":{"DOI":"10.1001/archpsyc.59.9.809","ISSN":"0003-990X","abstract":"Background Manifestations of core social deficits in autism are more pronounced in everyday settings than in explicit experimental tasks. To bring experimental measures in line with clinical observation, we report a novel method of quantifying atypical strategies of social monitoring in a setting that simulates the demands of daily experience. Enhanced ecological validity was intended to maximize between-group effect sizes and assess the predictive utility of experimental variables relative to outcome measures of social competence. Methods While viewing social scenes, eye-tracking technology measured visual fixations in 15 cognitively able males with autism and 15 age-, sex-, and verbal IQ–matched control subjects. We reliably coded fixations on 4 regions: mouth, eyes, body, and objects. Statistical analyses compared fixation time on regions of interest between groups and correlation of fixation time with outcome measures of social competence (ie, standardized measures of daily social adjustment and degree of autistic social symptoms). Results Significant between-group differences were obtained for all 4 regions. The best predictor of autism was reduced eye region fixation time. Fixation on mouths and objects was significantly correlated with social functioning: increased focus on mouths predicted improved social adjustment and less autistic social impairment, whereas more time on objects predicted the opposite relationship. Conclusions When viewing naturalistic social situations, individuals with autism demonstrate abnormal patterns of social visual pursuit consistent with reduced salience of eyes and increased salience of mouths, bodies, and objects. Fixation times on mouths and objects but not on eyes are strong predictors of degree of social competence.","author":[{"dropping-particle":"","family":"Klin","given":"Ami","non-dropping-particle":"","parse-names":false,"suffix":""},{"dropping-particle":"","family":"Jones","given":"Warren","non-dropping-particle":"","parse-names":false,"suffix":""},{"dropping-particle":"","family":"Schultz","given":"Robert","non-dropping-particle":"","parse-names":false,"suffix":""},{"dropping-particle":"","family":"Volkmar","given":"Fred","non-dropping-particle":"","parse-names":false,"suffix":""},{"dropping-particle":"","family":"Cohen","given":"Donald","non-dropping-particle":"","parse-names":false,"suffix":""}],"container-title":"Archives of General Psychiatry","id":"ITEM-1","issue":"9","issued":{"date-parts":[["2002","9"]]},"page":"809-816","title":"Visual fixation patterns during viewing of naturalistic social situations as predictors of social competence in individuals with autism","type":"article-journal","volume":"59"},"uris":["http://www.mendeley.com/documents/?uuid=28f7e0ca-60bc-4104-ad6c-243a15330892","http://www.mendeley.com/documents/?uuid=8b25f889-8021-45f6-a5fe-0492db179ed0"]}],"mendeley":{"formattedCitation":"(Klin et al., 2002)","plainTextFormattedCitation":"(Klin et al., 2002)","previouslyFormattedCitation":"(Klin et al., 2002)"},"properties":{"noteIndex":0},"schema":"https://github.com/citation-style-language/schema/raw/master/csl-citation.json"}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(Klin et al., 2002)</w:t>
      </w:r>
      <w:r w:rsidRPr="00802E94">
        <w:rPr>
          <w:rFonts w:ascii="Arial" w:hAnsi="Arial" w:cs="Arial"/>
          <w:sz w:val="20"/>
          <w:szCs w:val="20"/>
        </w:rPr>
        <w:fldChar w:fldCharType="end"/>
      </w:r>
      <w:r w:rsidRPr="00802E94">
        <w:rPr>
          <w:rFonts w:ascii="Arial" w:hAnsi="Arial" w:cs="Arial"/>
          <w:sz w:val="20"/>
          <w:szCs w:val="20"/>
        </w:rPr>
        <w:t xml:space="preserve">, with more severe social deficits in people with ASD being linked to poorer ER ability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10803-009-0884-3","ISSN":"0162-3257","author":[{"dropping-particle":"","family":"Bal","given":"Elgiz","non-dropping-particle":"","parse-names":false,"suffix":""},{"dropping-particle":"","family":"Harden","given":"Emily","non-dropping-particle":"","parse-names":false,"suffix":""},{"dropping-particle":"","family":"Lamb","given":"Damon","non-dropping-particle":"","parse-names":false,"suffix":""},{"dropping-particle":"","family":"Hecke","given":"Amy Vaughan","non-dropping-particle":"Van","parse-names":false,"suffix":""},{"dropping-particle":"","family":"Denver","given":"John W","non-dropping-particle":"","parse-names":false,"suffix":""},{"dropping-particle":"","family":"Porges","given":"Stephen W","non-dropping-particle":"","parse-names":false,"suffix":""}],"container-title":"Journal of Autism and Developmental Disorders","id":"ITEM-1","issue":"3","issued":{"date-parts":[["2010","3"]]},"page":"358-370","title":"Emotion recognition in children with autism spectrum disorders: Relations to eye gaze and autonomic state","type":"article-journal","volume":"40"},"uris":["http://www.mendeley.com/documents/?uuid=64285b77-e658-4c32-92ce-a3403277d7cc","http://www.mendeley.com/documents/?uuid=b7dfe01a-7c3d-451c-852c-5a2bacc1b65e"]}],"mendeley":{"formattedCitation":"(Bal et al., 2010)","plainTextFormattedCitation":"(Bal et al., 2010)","previouslyFormattedCitation":"(Bal et al., 2010)"},"properties":{"noteIndex":0},"schema":"https://github.com/citation-style-language/schema/raw/master/csl-citation.json"}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(Bal et al., 2010)</w:t>
      </w:r>
      <w:r w:rsidRPr="00802E94">
        <w:rPr>
          <w:rFonts w:ascii="Arial" w:hAnsi="Arial" w:cs="Arial"/>
          <w:sz w:val="20"/>
          <w:szCs w:val="20"/>
        </w:rPr>
        <w:fldChar w:fldCharType="end"/>
      </w:r>
      <w:r w:rsidRPr="00802E94">
        <w:rPr>
          <w:rFonts w:ascii="Arial" w:hAnsi="Arial" w:cs="Arial"/>
          <w:sz w:val="20"/>
          <w:szCs w:val="20"/>
        </w:rPr>
        <w:t>.  This may indicate that avoidance of the eyes is a proxy for social deficits, which may be a true influence on ER ability.</w:t>
      </w:r>
    </w:p>
    <w:p w14:paraId="2A5E9E83" w14:textId="37568AC9"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The results in relation to situational cues are also consistent with those found in previous research with TD individuals and people with intellectual disability, that contextual cues are helpful when identifying emotions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{"citationItems":[{"id":"ITEM-1","itemData":{"DOI":"10.1177/0963721411422522","ISSN":"0963-7214","abstract":"We review recent work demonstrating consistent context effects during emotion perception. Visual scenes, voices, bodies, other faces, cultural orientation, and even words shape how emotion is perceived in a face, calling into question the still-common assumption that the emotional state of a person is written on and can be read from the face like words on a page. Incorporating context during emotion perception appears to be routine, efficient, and, to some degree, automatic. This evidence challenges the standard view of emotion perception represented in psychology texts, in the cognitive neuroscience literature, and in the popular media and points to a necessary change in the basic paradigm used in the scientific study of emotion perception.","author":[{"dropping-particle":"","family":"Barrett","given":"L F","non-dropping-particle":"","parse-names":false,"suffix":""},{"dropping-particle":"","family":"Mesquita","given":"B","non-dropping-particle":"","parse-names":false,"suffix":""},{"dropping-particle":"","family":"Gendron","given":"M","non-dropping-particle":"","parse-names":false,"suffix":""}],"container-title":"Current Directions in Psychological Science","id":"ITEM-1","issue":"5","issued":{"date-parts":[["2011","10"]]},"page":"286-290","title":"Context in emotion perception","type":"article-journal","volume":"20"},"uris":["http://www.mendeley.com/documents/?uuid=b120a54d-84bc-431b-81dc-5970a5dd19a3","http://www.mendeley.com/documents/?uuid=c9395309-c3a1-4bff-b276-d7384df1d4ee"]},{"id":"ITEM-2","itemData":{"DOI":"10.1352/0895-8017(2005)110&lt;57:euiaan&gt;2.0.co;2","abstract":"Abstract Deficits in emotion recognition have been linked with aggression. However, the ecological validity of previous studies is limited. In this study we developed new materials to investigate the emotion identification skills of 19 frequently aggressive and 15 nonaggressive adults with mental retardation. The three tasks included photographs of faces, individuals displaying emotional expressions in context, and cartoon characters in interaction. Control tasks dealt with the intellectual demands of each condition. Emotion identification improved with increasing contextual cues across both groups. Aggressive participants had greater difficulty labeling emotions in contextually rich photographs than their nonaggressive peers and were more likely to mislabel the target character's emotion as angry in the cartoon task. Findings have implications for models of aggression and clinical interventions.","author":[{"dropping-particle":"","family":"Matheson","given":"Edith","non-dropping-particle":"","parse-names":false,"suffix":""},{"dropping-particle":"","family":"Jahoda","given":"Andrew","non-dropping-particle":"","parse-names":false,"suffix":""}],"container-title":"American Journal on Mental Retardation","id":"ITEM-2","issue":"1","issued":{"date-parts":[["2005","7"]]},"language":"EN","page":"57-67","title":"Emotional understanding in aggressive and nonaggressive individuals with mild or moderate mental retardation","type":"article-journal","volume":"110"},"uris":["http://www.mendeley.com/documents/?uuid=1b8709a9-6002-460e-9424-d789dac5bf86","http://www.mendeley.com/documents/?uuid=6af8f21f-7d03-4844-9295-7c8814f6e49c","http://www.mendeley.com/documents/?uuid=17886ca5-327a-4d21-a0b1-6dd1783e8754"]},{"id":"ITEM-3","itemData":{"DOI":"http://dx.doi.org/10.7748/ldp2001.05.4.1.26.c1451","abstract":"There is an increasing awareness of the importance of the emotional and social lives of people with learning disability (Gardner 1997). Difficulties in interpersonal and emotional functioning have, however, long been seen as defining features of learning disability. There is a recognition that individuals with a learning disability may have greater difficulty than non-disabled people in recognising and identifying emotional states in themselves and others (Rojahn et al 1995, Walz and Benson 1996, McAlpine et al 1992). There is also some indication that these difficulties relate to the emotional component of tasks rather than the cognitive demands themselves (Rojahn et al 1995). Read More: http://journals.rcni.com/doi/abs/10.7748/ldp2001.05.4.1.26.c1451?journalCode=ldp","author":[{"dropping-particle":"","family":"Mckenzie","given":"Karen","non-dropping-particle":"","parse-names":false,"suffix":""},{"dropping-particle":"","family":"Matheson","given":"Edith","non-dropping-particle":"","parse-names":false,"suffix":""},{"dropping-particle":"","family":"McKaskie","given":"Kerry","non-dropping-particle":"","parse-names":false,"suffix":""},{"dropping-particle":"","family":"Hamilton","given":"Lucie","non-dropping-particle":"","parse-names":false,"suffix":""},{"dropping-particle":"","family":"Murray","given":"George C","non-dropping-particle":"","parse-names":false,"suffix":""}],"container-title":"Learning Disability Practice","id":"ITEM-3","issue":"1","issued":{"date-parts":[["2001"]]},"page":"26-29","title":"A picture of happiness","type":"article-journal","volume":"4"},"uris":["http://www.mendeley.com/documents/?uuid=30edd657-89db-48db-a0d4-0a2fa39ecde5","http://www.mendeley.com/documents/?uuid=364bddbe-e874-4051-90de-efaf1c338b73","http://www.mendeley.com/documents/?uuid=82f1b171-7994-47e5-b518-e14d9a4a1a7a"]},{"id":"ITEM-4","itemData":{"DOI":"10.1016/j.ridd.2015.10.018","author":[{"dropping-particle":"","family":"Scotland","given":"Jennifer L","non-dropping-particle":"","parse-names":false,"suffix":""},{"dropping-particle":"","family":"McKenzie","given":"Karen","non-dropping-particle":"","parse-names":false,"suffix":""},{"dropping-particle":"","family":"Cossar","given":"Jill","non-dropping-particle":"","parse-names":false,"suffix":""},{"dropping-particle":"","family":"Murray","given":"Aja","non-dropping-particle":"","parse-names":false,"suffix":""},{"dropping-particle":"","family":"Michie","given":"Amanda","non-dropping-particle":"","parse-names":false,"suffix":""}],"container-title":"Research in Developmental Disabilities","id":"ITEM-4","issued":{"date-parts":[["2016"]]},"page":"69-78","title":"Recognition of facial expressions of emotion by adults with intellectual disability: Is there evidence for the emotion specificity hypothesis?","type":"article-journal","volume":"48"},"uris":["http://www.mendeley.com/documents/?uuid=947767d2-2dcc-435d-be9b-ed2dfc453894","http://www.mendeley.com/documents/?uuid=d65d6278-799d-4477-a016-e685703422a6","http://www.mendeley.com/documents/?uuid=68ee3696-4c51-4cc1-b625-8996402b3b21"]}],"mendeley":{"formattedCitation":"(Barrett et al., 2011; Matheson &amp; Jahoda, 2005; Mckenzie et al., 2001; Scotland et al., 2016)","plainTextFormattedCitation":"(Barrett et al., 2011; Matheson &amp; Jahoda, 2005; Mckenzie et al., 2001; Scotland et al., 2016)","previouslyFormattedCitation":"(Barrett et al., 2011; Matheson &amp; Jahoda, 2005; Mckenzie et al., 2001; Scotland et al., 2016)"},"properties":{"noteIndex":0},"schema":"https://github.com/citation-style-language/schema/raw/master/csl-citation.json"}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lang w:val="nl-NL"/>
        </w:rPr>
        <w:t>(Barrett et al., 2011; Matheson &amp; Jahoda, 2005; Mckenzie et al., 2001; Scotland et al., 2016)</w:t>
      </w:r>
      <w:r w:rsidRPr="00802E94">
        <w:rPr>
          <w:rFonts w:ascii="Arial" w:hAnsi="Arial" w:cs="Arial"/>
          <w:sz w:val="20"/>
          <w:szCs w:val="20"/>
        </w:rPr>
        <w:fldChar w:fldCharType="end"/>
      </w:r>
      <w:r w:rsidRPr="00802E94">
        <w:rPr>
          <w:rFonts w:ascii="Arial" w:hAnsi="Arial" w:cs="Arial"/>
          <w:sz w:val="20"/>
          <w:szCs w:val="20"/>
          <w:lang w:val="nl-NL"/>
        </w:rPr>
        <w:t xml:space="preserve">. </w:t>
      </w:r>
      <w:r w:rsidRPr="00802E94">
        <w:rPr>
          <w:rFonts w:ascii="Arial" w:hAnsi="Arial" w:cs="Arial"/>
          <w:sz w:val="20"/>
          <w:szCs w:val="20"/>
        </w:rPr>
        <w:t xml:space="preserve">There was no support in the present study for an interaction effect, suggesting that both people with and without a diagnosis of ASD benefit to the same extent from these situational cues. This has potential implications for the provision of school based programmes that aim to promote the development of socio-emotional skills of children. These are commonly universal programmes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author":[{"dropping-particle":"","family":"Connolly","given":"Paul","non-dropping-particle":"","parse-names":false,"suffix":""},{"dropping-particle":"","family":"Miller","given":"Sarah","non-dropping-particle":"","parse-names":false,"suffix":""},{"dropping-particle":"","family":"Mooney","given":"Jennifer","non-dropping-particle":"","parse-names":false,"suffix":""},{"dropping-particle":"","family":"Sloan","given":"Seaneen","non-dropping-particle":"","parse-names":false,"suffix":""},{"dropping-particle":"","family":"Hanratty","given":"Jennifer","non-dropping-particle":"","parse-names":false,"suffix":""}],"container-title":"The Campbell Collaboration","id":"ITEM-1","issued":{"date-parts":[["2016"]]},"title":"Universal school-based programmes for improving social and emotional outcomes in children aged 3-11 years: A systematic review and meta-analysis","type":"article-journal"},"uris":["http://www.mendeley.com/documents/?uuid=dd0fd4ef-1d72-457c-9409-e518d6473fda"]}],"mendeley":{"formattedCitation":"(Connolly, Miller, Mooney, Sloan, &amp; Hanratty, 2016)","manualFormatting":"(see: Connolly et al., 2016)","plainTextFormattedCitation":"(Connolly, Miller, Mooney, Sloan, &amp; Hanratty, 2016)","previouslyFormattedCitation":"(Connolly, Miller, Mooney, Sloan, &amp; Hanratty, 2016)"},"properties":{"noteIndex":0},"schema":"https://github.com/citation-style-language/schema/raw/master/csl-citation.json"}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(see: Connolly et al., 2016)</w:t>
      </w:r>
      <w:r w:rsidRPr="00802E94">
        <w:rPr>
          <w:rFonts w:ascii="Arial" w:hAnsi="Arial" w:cs="Arial"/>
          <w:sz w:val="20"/>
          <w:szCs w:val="20"/>
        </w:rPr>
        <w:fldChar w:fldCharType="end"/>
      </w:r>
      <w:r w:rsidRPr="00802E94">
        <w:rPr>
          <w:rFonts w:ascii="Arial" w:hAnsi="Arial" w:cs="Arial"/>
          <w:sz w:val="20"/>
          <w:szCs w:val="20"/>
        </w:rPr>
        <w:t xml:space="preserve"> which must take account of the difficulties and related needs of all children, including those with ASD.  Such provision must consider that children with ASD appear to have particular difficulties with ER, compared with their TD peers, but that both children with and without ASD can benefit from having situational cues when learning to recognise emotions. </w:t>
      </w:r>
    </w:p>
    <w:p w14:paraId="0AF3E148" w14:textId="1A3F5050" w:rsidR="00DE7F1D" w:rsidRPr="00802E94"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To the authors’ knowledge, only one previous study has investigated the impact of context on the ER of people with ASD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{"citationItems":[{"id":"ITEM-1","itemData":{"DOI":"10.1177/1362361308097118","ISSN":"1362-3613","PMID":"19005031","abstract":"We compared young people with high-functioning autism spectrum disorders (ASDs) with age, sex and IQ matched controls on emotion recognition of faces and pictorial context. Each participant completed two tests of emotion recognition. The first used Ekman series faces. The second used facial expressions in visual context. A control task involved identifying occupations using visual context. The ability to recognize emotions in faces (with or without context) and the ability to identify occupations from context was positively correlated with both increasing age and IQ score. Neither a diagnosis of ASD nor a measure of severity (Autism Quotient score) affected these abilities, except that the participants with ASD were significantly worse at recognizing angry and happy facial expressions. Unlike the control group, most participants with ASD mirrored the facial expression before interpreting it. Test conditions may lead to results different from everyday life. Alternatively, deficits in emotion recognition in high-functioning ASD may be less marked than previously thought.","author":[{"dropping-particle":"","family":"Wright","given":"Barry","non-dropping-particle":"","parse-names":false,"suffix":""},{"dropping-particle":"","family":"Clarke","given":"Natalie","non-dropping-particle":"","parse-names":false,"suffix":""},{"dropping-particle":"","family":"Jordan","given":"Jo","non-dropping-particle":"","parse-names":false,"suffix":""},{"dropping-particle":"","family":"Young","given":"Andrew W","non-dropping-particle":"","parse-names":false,"suffix":""},{"dropping-particle":"","family":"Clarke","given":"Paula","non-dropping-particle":"","parse-names":false,"suffix":""},{"dropping-particle":"","family":"Miles","given":"Jeremy","non-dropping-particle":"","parse-names":false,"suffix":""},{"dropping-particle":"","family":"Nation","given":"Kate","non-dropping-particle":"","parse-names":false,"suffix":""},{"dropping-particle":"","family":"Clarke","given":"Leesa","non-dropping-particle":"","parse-names":false,"suffix":""},{"dropping-particle":"","family":"Williams","given":"Christine","non-dropping-particle":"","parse-names":false,"suffix":""}],"container-title":"Autism","id":"ITEM-1","issue":"6","issued":{"date-parts":[["2008","11"]]},"page":"607-626","title":"Emotion recognition in faces and the use of visual context in young people with high-functioning autism spectrum disorders.","type":"article-journal","volume":"12"},"uris":["http://www.mendeley.com/documents/?uuid=4b2eab9c-a4b3-4e60-a4d9-24085d415f14","http://www.mendeley.com/documents/?uuid=babfc74e-e8f6-40bb-8a7f-1be9a7a5edd5"]}],"mendeley":{"formattedCitation":"(Wright et al., 2008)","plainTextFormattedCitation":"(Wright et al., 2008)","previouslyFormattedCitation":"(Wright et al., 2008)"},"properties":{"noteIndex":0},"schema":"https://github.com/citation-style-language/schema/raw/master/csl-citation.json"}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(Wright et al., 2008)</w:t>
      </w:r>
      <w:r w:rsidRPr="00802E94">
        <w:rPr>
          <w:rFonts w:ascii="Arial" w:hAnsi="Arial" w:cs="Arial"/>
          <w:sz w:val="20"/>
          <w:szCs w:val="20"/>
        </w:rPr>
        <w:fldChar w:fldCharType="end"/>
      </w:r>
      <w:r w:rsidRPr="00802E94">
        <w:rPr>
          <w:rFonts w:ascii="Arial" w:hAnsi="Arial" w:cs="Arial"/>
          <w:sz w:val="20"/>
          <w:szCs w:val="20"/>
        </w:rPr>
        <w:t xml:space="preserve">. This study found no difference between the effect of context on those with and without ASD. It also found, however, that the participants did not show a deficit in ER, a result that is at odds with the general findings of research in this area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{"citationItems":[{"id":"ITEM-1","itemData":{"DOI":"10.1007/s11065-010-9138-6","ISSN":"1573-6660","PMID":"20809200","abstract":"Behavioral studies of facial emotion recognition (FER) in autism spectrum disorders (ASD) have yielded mixed results. Here we address demographic and experiment-related factors that may account for these inconsistent findings. We also discuss the possibility that compensatory mechanisms might enable some individuals with ASD to perform well on certain types of FER tasks in spite of atypical processing of the stimuli, and difficulties with real-life emotion recognition. Evidence for such mechanisms comes in part from eye-tracking, electrophysiological, and brain imaging studies, which often show abnormal eye gaze patterns, delayed event-related-potential components in response to face stimuli, and anomalous activity in emotion-processing circuitry in ASD, in spite of intact behavioral performance during FER tasks. We suggest that future studies of FER in ASD: 1) incorporate longitudinal (or cross-sectional) designs to examine the developmental trajectory of (or age-related changes in) FER in ASD and 2) employ behavioral and brain imaging paradigms that can identify and characterize compensatory mechanisms or atypical processing styles in these individuals.","author":[{"dropping-particle":"","family":"Harms","given":"Madeline B","non-dropping-particle":"","parse-names":false,"suffix":""},{"dropping-particle":"","family":"Martin","given":"Alex","non-dropping-particle":"","parse-names":false,"suffix":""},{"dropping-particle":"","family":"Wallace","given":"Gregory L","non-dropping-particle":"","parse-names":false,"suffix":""}],"container-title":"Neuropsychology Review","id":"ITEM-1","issue":"3","issued":{"date-parts":[["2010","9"]]},"page":"290-322","title":"Facial emotion recognition in autism spectrum disorders: A review of behavioral and neuroimaging studies.","type":"article-journal","volume":"20"},"uris":["http://www.mendeley.com/documents/?uuid=52e3b0d5-d0e6-4dc8-a0e8-5f565dee91ad","http://www.mendeley.com/documents/?uuid=2e14109e-a0bc-40ed-8354-3a579d4e7d74"]},{"id":"ITEM-2","itemData":{"DOI":"10.1007/s10803-012-1695-5","ISSN":"1573-3432","PMID":"23114566","abstract":"Determining the integrity of emotion recognition in autistic spectrum disorder is important to our theoretical understanding of autism and to teaching social skills. Previous studies have reported both positive and negative results. Here, we take a formal meta-analytic approach, bringing together data from 48 papers testing over 980 participants with autism. Results show there is an emotion recognition difficulty in autism, with a mean effect size of 0.80 which reduces to 0.41 when a correction for publication bias is applied. Recognition of happiness was only marginally impaired in autism, but recognition of fear was marginally worse than recognition of happiness. This meta-analysis provides an opportunity to survey the state of emotion recognition research in autism and to outline potential future directions.","author":[{"dropping-particle":"","family":"Uljarevic","given":"Mirko","non-dropping-particle":"","parse-names":false,"suffix":""},{"dropping-particle":"","family":"Hamilton","given":"Antonia","non-dropping-particle":"","parse-names":false,"suffix":""}],"container-title":"Journal of Autism and Developmental Disorders","id":"ITEM-2","issue":"7","issued":{"date-parts":[["2013","7"]]},"page":"1517-1526","title":"Recognition of emotions in autism: A formal meta-analysis.","type":"article-journal","volume":"43"},"uris":["http://www.mendeley.com/documents/?uuid=e6f2a92b-dfe4-41b6-8145-b49fc6fa6e84","http://www.mendeley.com/documents/?uuid=09218bbd-5fe4-488b-8062-0ad661375435","http://www.mendeley.com/documents/?uuid=f99cd976-122a-4891-9003-34f0a4475cd8"]}],"mendeley":{"formattedCitation":"(Harms et al., 2010; Uljarevic &amp; Hamilton, 2013)","plainTextFormattedCitation":"(Harms et al., 2010; Uljarevic &amp; Hamilton, 2013)","previouslyFormattedCitation":"(Harms et al., 2010; Uljarevic &amp; Hamilton, 2013)"},"properties":{"noteIndex":0},"schema":"https://github.com/citation-style-language/schema/raw/master/csl-citation.json"}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(Harms et al., 2010; Uljarevic &amp; Hamilton, 2013)</w:t>
      </w:r>
      <w:r w:rsidRPr="00802E94">
        <w:rPr>
          <w:rFonts w:ascii="Arial" w:hAnsi="Arial" w:cs="Arial"/>
          <w:sz w:val="20"/>
          <w:szCs w:val="20"/>
        </w:rPr>
        <w:fldChar w:fldCharType="end"/>
      </w:r>
      <w:r w:rsidRPr="00802E94">
        <w:rPr>
          <w:rFonts w:ascii="Arial" w:hAnsi="Arial" w:cs="Arial"/>
          <w:sz w:val="20"/>
          <w:szCs w:val="20"/>
        </w:rPr>
        <w:t>. Future research in this area is required to further our understanding of the impact of situational cues on ER, for example the type of cues that are optimal for promoting ER and whether these differ depending on the specific emotion and the impact on the ER of adults with ASD. There is also a need to understand how situational cues affect ER ability when facial expressions, particularly eyes, are present, thereby creating a more ecologically valid assessment of ER in the real world.</w:t>
      </w:r>
    </w:p>
    <w:p w14:paraId="62CD4B15" w14:textId="6D67F660" w:rsidR="00806ED2" w:rsidRPr="00802E94" w:rsidRDefault="00B63372" w:rsidP="00806ED2">
      <w:pPr>
        <w:spacing w:afterLines="80" w:after="192" w:line="480" w:lineRule="auto"/>
        <w:rPr>
          <w:rFonts w:ascii="Arial" w:hAnsi="Arial" w:cs="Arial"/>
          <w:sz w:val="20"/>
          <w:szCs w:val="20"/>
          <w:lang w:val="en-GB"/>
        </w:rPr>
      </w:pPr>
      <w:r w:rsidRPr="00802E94">
        <w:rPr>
          <w:rFonts w:ascii="Arial" w:hAnsi="Arial" w:cs="Arial"/>
          <w:sz w:val="20"/>
          <w:szCs w:val="20"/>
          <w:lang w:val="en-GB"/>
        </w:rPr>
        <w:t xml:space="preserve">The results of the study could also help inform </w:t>
      </w:r>
      <w:r w:rsidR="00560A44" w:rsidRPr="00802E94">
        <w:rPr>
          <w:rFonts w:ascii="Arial" w:hAnsi="Arial" w:cs="Arial"/>
          <w:sz w:val="20"/>
          <w:szCs w:val="20"/>
          <w:lang w:val="en-GB"/>
        </w:rPr>
        <w:t>interventions to improve ER</w:t>
      </w:r>
      <w:r w:rsidR="00D872AD" w:rsidRPr="00802E94">
        <w:rPr>
          <w:rFonts w:ascii="Arial" w:hAnsi="Arial" w:cs="Arial"/>
          <w:sz w:val="20"/>
          <w:szCs w:val="20"/>
          <w:lang w:val="en-GB"/>
        </w:rPr>
        <w:t xml:space="preserve"> in people with AS</w:t>
      </w:r>
      <w:r w:rsidR="004D3763" w:rsidRPr="00802E94">
        <w:rPr>
          <w:rFonts w:ascii="Arial" w:hAnsi="Arial" w:cs="Arial"/>
          <w:sz w:val="20"/>
          <w:szCs w:val="20"/>
          <w:lang w:val="en-GB"/>
        </w:rPr>
        <w:t>D</w:t>
      </w:r>
      <w:r w:rsidR="00560A44" w:rsidRPr="00802E94">
        <w:rPr>
          <w:rFonts w:ascii="Arial" w:hAnsi="Arial" w:cs="Arial"/>
          <w:sz w:val="20"/>
          <w:szCs w:val="20"/>
          <w:lang w:val="en-GB"/>
        </w:rPr>
        <w:t xml:space="preserve">. </w:t>
      </w:r>
      <w:r w:rsidR="00806ED2" w:rsidRPr="00802E94">
        <w:rPr>
          <w:rFonts w:ascii="Arial" w:hAnsi="Arial" w:cs="Arial"/>
          <w:sz w:val="20"/>
          <w:szCs w:val="20"/>
          <w:lang w:val="en-GB"/>
        </w:rPr>
        <w:t>As situational cues aid ER</w:t>
      </w:r>
      <w:r w:rsidR="00C20644" w:rsidRPr="00802E94">
        <w:rPr>
          <w:rFonts w:ascii="Arial" w:hAnsi="Arial" w:cs="Arial"/>
          <w:sz w:val="20"/>
          <w:szCs w:val="20"/>
          <w:lang w:val="en-GB"/>
        </w:rPr>
        <w:t>,</w:t>
      </w:r>
      <w:r w:rsidR="004D3763" w:rsidRPr="00802E94">
        <w:rPr>
          <w:rFonts w:ascii="Arial" w:hAnsi="Arial" w:cs="Arial"/>
          <w:sz w:val="20"/>
          <w:szCs w:val="20"/>
          <w:lang w:val="en-GB"/>
        </w:rPr>
        <w:t xml:space="preserve"> including </w:t>
      </w:r>
      <w:r w:rsidR="00C20644" w:rsidRPr="00802E94">
        <w:rPr>
          <w:rFonts w:ascii="Arial" w:hAnsi="Arial" w:cs="Arial"/>
          <w:sz w:val="20"/>
          <w:szCs w:val="20"/>
          <w:lang w:val="en-GB"/>
        </w:rPr>
        <w:t xml:space="preserve">intervention </w:t>
      </w:r>
      <w:r w:rsidR="004D3763" w:rsidRPr="00802E94">
        <w:rPr>
          <w:rFonts w:ascii="Arial" w:hAnsi="Arial" w:cs="Arial"/>
          <w:sz w:val="20"/>
          <w:szCs w:val="20"/>
          <w:lang w:val="en-GB"/>
        </w:rPr>
        <w:t xml:space="preserve">strategies that help people with ASD </w:t>
      </w:r>
      <w:r w:rsidR="00E571E7" w:rsidRPr="00802E94">
        <w:rPr>
          <w:rFonts w:ascii="Arial" w:hAnsi="Arial" w:cs="Arial"/>
          <w:sz w:val="20"/>
          <w:szCs w:val="20"/>
          <w:lang w:val="en-GB"/>
        </w:rPr>
        <w:t xml:space="preserve">to </w:t>
      </w:r>
      <w:r w:rsidR="002A3376" w:rsidRPr="00802E94">
        <w:rPr>
          <w:rFonts w:ascii="Arial" w:hAnsi="Arial" w:cs="Arial"/>
          <w:sz w:val="20"/>
          <w:szCs w:val="20"/>
          <w:lang w:val="en-GB"/>
        </w:rPr>
        <w:t xml:space="preserve">focus on </w:t>
      </w:r>
      <w:r w:rsidR="00E571E7" w:rsidRPr="00802E94">
        <w:rPr>
          <w:rFonts w:ascii="Arial" w:hAnsi="Arial" w:cs="Arial"/>
          <w:sz w:val="20"/>
          <w:szCs w:val="20"/>
          <w:lang w:val="en-GB"/>
        </w:rPr>
        <w:t xml:space="preserve">relevant </w:t>
      </w:r>
      <w:r w:rsidR="008670B6" w:rsidRPr="00802E94">
        <w:rPr>
          <w:rFonts w:ascii="Arial" w:hAnsi="Arial" w:cs="Arial"/>
          <w:sz w:val="20"/>
          <w:szCs w:val="20"/>
          <w:lang w:val="en-GB"/>
        </w:rPr>
        <w:t xml:space="preserve">situational as well as emotional </w:t>
      </w:r>
      <w:r w:rsidR="00E571E7" w:rsidRPr="00802E94">
        <w:rPr>
          <w:rFonts w:ascii="Arial" w:hAnsi="Arial" w:cs="Arial"/>
          <w:sz w:val="20"/>
          <w:szCs w:val="20"/>
          <w:lang w:val="en-GB"/>
        </w:rPr>
        <w:t>cues in real life</w:t>
      </w:r>
      <w:r w:rsidR="00C20644" w:rsidRPr="00802E94">
        <w:rPr>
          <w:rFonts w:ascii="Arial" w:hAnsi="Arial" w:cs="Arial"/>
          <w:sz w:val="20"/>
          <w:szCs w:val="20"/>
          <w:lang w:val="en-GB"/>
        </w:rPr>
        <w:t xml:space="preserve">, may </w:t>
      </w:r>
      <w:r w:rsidR="002A3376" w:rsidRPr="00802E94">
        <w:rPr>
          <w:rFonts w:ascii="Arial" w:hAnsi="Arial" w:cs="Arial"/>
          <w:sz w:val="20"/>
          <w:szCs w:val="20"/>
          <w:lang w:val="en-GB"/>
        </w:rPr>
        <w:t>increase their accuracy at identifying how others are feeling</w:t>
      </w:r>
      <w:r w:rsidR="008670B6" w:rsidRPr="00802E94">
        <w:rPr>
          <w:rFonts w:ascii="Arial" w:hAnsi="Arial" w:cs="Arial"/>
          <w:sz w:val="20"/>
          <w:szCs w:val="20"/>
          <w:lang w:val="en-GB"/>
        </w:rPr>
        <w:t xml:space="preserve">. </w:t>
      </w:r>
      <w:r w:rsidR="00E571E7" w:rsidRPr="00802E94">
        <w:rPr>
          <w:rFonts w:ascii="Arial" w:hAnsi="Arial" w:cs="Arial"/>
          <w:sz w:val="20"/>
          <w:szCs w:val="20"/>
          <w:lang w:val="en-GB"/>
        </w:rPr>
        <w:t xml:space="preserve"> </w:t>
      </w:r>
      <w:r w:rsidR="008670B6" w:rsidRPr="00802E94">
        <w:rPr>
          <w:rFonts w:ascii="Arial" w:hAnsi="Arial" w:cs="Arial"/>
          <w:sz w:val="20"/>
          <w:szCs w:val="20"/>
          <w:lang w:val="en-GB"/>
        </w:rPr>
        <w:t>This may also have</w:t>
      </w:r>
      <w:r w:rsidR="00806ED2" w:rsidRPr="00802E94">
        <w:rPr>
          <w:rFonts w:ascii="Arial" w:hAnsi="Arial" w:cs="Arial"/>
          <w:sz w:val="20"/>
          <w:szCs w:val="20"/>
          <w:lang w:val="en-GB"/>
        </w:rPr>
        <w:t xml:space="preserve"> benefit</w:t>
      </w:r>
      <w:r w:rsidR="008670B6" w:rsidRPr="00802E94">
        <w:rPr>
          <w:rFonts w:ascii="Arial" w:hAnsi="Arial" w:cs="Arial"/>
          <w:sz w:val="20"/>
          <w:szCs w:val="20"/>
          <w:lang w:val="en-GB"/>
        </w:rPr>
        <w:t>s for</w:t>
      </w:r>
      <w:r w:rsidR="00806ED2" w:rsidRPr="00802E94">
        <w:rPr>
          <w:rFonts w:ascii="Arial" w:hAnsi="Arial" w:cs="Arial"/>
          <w:sz w:val="20"/>
          <w:szCs w:val="20"/>
          <w:lang w:val="en-GB"/>
        </w:rPr>
        <w:t xml:space="preserve"> social interaction</w:t>
      </w:r>
      <w:r w:rsidR="008670B6" w:rsidRPr="00802E94">
        <w:rPr>
          <w:rFonts w:ascii="Arial" w:hAnsi="Arial" w:cs="Arial"/>
          <w:sz w:val="20"/>
          <w:szCs w:val="20"/>
          <w:lang w:val="en-GB"/>
        </w:rPr>
        <w:t xml:space="preserve">s as the person with ASD </w:t>
      </w:r>
      <w:r w:rsidR="00786FD7" w:rsidRPr="00802E94">
        <w:rPr>
          <w:rFonts w:ascii="Arial" w:hAnsi="Arial" w:cs="Arial"/>
          <w:sz w:val="20"/>
          <w:szCs w:val="20"/>
          <w:lang w:val="en-GB"/>
        </w:rPr>
        <w:t xml:space="preserve">may be more aware of the context within which the interaction is occurring </w:t>
      </w:r>
      <w:r w:rsidR="0081429F" w:rsidRPr="00802E94">
        <w:rPr>
          <w:rFonts w:ascii="Arial" w:hAnsi="Arial" w:cs="Arial"/>
          <w:sz w:val="20"/>
          <w:szCs w:val="20"/>
          <w:lang w:val="en-GB"/>
        </w:rPr>
        <w:t xml:space="preserve">as well as emotional responses that are typically associated with it. </w:t>
      </w:r>
      <w:r w:rsidR="00806ED2" w:rsidRPr="00802E94">
        <w:rPr>
          <w:rFonts w:ascii="Arial" w:hAnsi="Arial" w:cs="Arial"/>
          <w:sz w:val="20"/>
          <w:szCs w:val="20"/>
          <w:lang w:val="en-GB"/>
        </w:rPr>
        <w:t xml:space="preserve"> </w:t>
      </w:r>
      <w:r w:rsidR="0081429F" w:rsidRPr="00802E94">
        <w:rPr>
          <w:rFonts w:ascii="Arial" w:hAnsi="Arial" w:cs="Arial"/>
          <w:sz w:val="20"/>
          <w:szCs w:val="20"/>
          <w:lang w:val="en-GB"/>
        </w:rPr>
        <w:t>Previous research has identified t</w:t>
      </w:r>
      <w:r w:rsidR="00806ED2" w:rsidRPr="00802E94">
        <w:rPr>
          <w:rFonts w:ascii="Arial" w:hAnsi="Arial" w:cs="Arial"/>
          <w:sz w:val="20"/>
          <w:szCs w:val="20"/>
          <w:lang w:val="en-GB"/>
        </w:rPr>
        <w:t xml:space="preserve">he importance of ER ability </w:t>
      </w:r>
      <w:r w:rsidR="0081429F" w:rsidRPr="00802E94">
        <w:rPr>
          <w:rFonts w:ascii="Arial" w:hAnsi="Arial" w:cs="Arial"/>
          <w:sz w:val="20"/>
          <w:szCs w:val="20"/>
          <w:lang w:val="en-GB"/>
        </w:rPr>
        <w:t xml:space="preserve">to social interactions </w:t>
      </w:r>
      <w:r w:rsidR="00806ED2" w:rsidRPr="00802E94">
        <w:rPr>
          <w:rFonts w:ascii="Arial" w:hAnsi="Arial" w:cs="Arial"/>
          <w:sz w:val="20"/>
          <w:szCs w:val="20"/>
          <w:lang w:val="en-GB"/>
        </w:rPr>
        <w:t xml:space="preserve">(see: </w:t>
      </w:r>
      <w:r w:rsidR="00806ED2" w:rsidRPr="00802E94">
        <w:rPr>
          <w:rFonts w:ascii="Arial" w:hAnsi="Arial" w:cs="Arial"/>
          <w:sz w:val="20"/>
          <w:szCs w:val="20"/>
          <w:lang w:val="en-GB"/>
        </w:rPr>
        <w:fldChar w:fldCharType="begin" w:fldLock="1"/>
      </w:r>
      <w:r w:rsidR="00C110D2" w:rsidRPr="00802E94">
        <w:rPr>
          <w:rFonts w:ascii="Arial" w:hAnsi="Arial" w:cs="Arial"/>
          <w:sz w:val="20"/>
          <w:szCs w:val="20"/>
          <w:lang w:val="en-GB"/>
        </w:rPr>
        <w:instrText>ADDIN CSL_CITATION {"citationItems":[{"id":"ITEM-1","itemData":{"DOI":"10.1016/S0006-3223(01)01330-0","ISSN":"00063223","abstract":"Face perception is mediated by a distributed neural system in humans that consists of multiple, bilateral regions. The functional organization of this system embodies a distinction between the representation of invariant aspects of faces, which is the basis for recognizing individuals, and the representation of changeable aspects, such as eye gaze, expression, and lip movement, which underlies the perception of information that facilitates social communication. The system also has a hierarchical organization. A core system, consisting of occipitotemporal regions in extrastriate visual cortex, mediates the visual analysis of faces. An extended system consists of regions from neural systems for other cognitive functions that can act in concert with the core system to extract meaning from faces. Of regions in the extended system for face perception, the amygdala plays a central role in processing the social relevance of information gleaned from faces, particularly when that information may signal a potential threat.","author":[{"dropping-particle":"V","family":"Haxby","given":"James","non-dropping-particle":"","parse-names":false,"suffix":""},{"dropping-particle":"","family":"Hoffman","given":"Elizabeth A","non-dropping-particle":"","parse-names":false,"suffix":""},{"dropping-particle":"","family":"Gobbini","given":"M.Ida","non-dropping-particle":"","parse-names":false,"suffix":""}],"container-title":"Biological Psychiatry","id":"ITEM-1","issue":"1","issued":{"date-parts":[["2002","1"]]},"page":"59-67","title":"Human neural systems for face recognition and social communication","type":"article-journal","volume":"51"},"uris":["http://www.mendeley.com/documents/?uuid=9e71f528-1113-4cd6-b605-6006091f0e47","http://www.mendeley.com/documents/?uuid=c9d02beb-aa97-4b7a-8b23-999e05628632"]}],"mendeley":{"formattedCitation":"(Haxby et al., 2002)","manualFormatting":"Haxby et al., 2002)","plainTextFormattedCitation":"(Haxby et al., 2002)","previouslyFormattedCitation":"(Haxby et al., 2002)"},"properties":{"noteIndex":0},"schema":"https://github.com/citation-style-language/schema/raw/master/csl-citation.json"}</w:instrText>
      </w:r>
      <w:r w:rsidR="00806ED2" w:rsidRPr="00802E94">
        <w:rPr>
          <w:rFonts w:ascii="Arial" w:hAnsi="Arial" w:cs="Arial"/>
          <w:sz w:val="20"/>
          <w:szCs w:val="20"/>
          <w:lang w:val="en-GB"/>
        </w:rPr>
        <w:fldChar w:fldCharType="separate"/>
      </w:r>
      <w:r w:rsidR="0030065A" w:rsidRPr="00802E94">
        <w:rPr>
          <w:rFonts w:ascii="Arial" w:hAnsi="Arial" w:cs="Arial"/>
          <w:noProof/>
          <w:sz w:val="20"/>
          <w:szCs w:val="20"/>
          <w:lang w:val="en-GB"/>
        </w:rPr>
        <w:t>Haxby et al., 2002)</w:t>
      </w:r>
      <w:r w:rsidR="00806ED2" w:rsidRPr="00802E94">
        <w:rPr>
          <w:rFonts w:ascii="Arial" w:hAnsi="Arial" w:cs="Arial"/>
          <w:sz w:val="20"/>
          <w:szCs w:val="20"/>
          <w:lang w:val="en-GB"/>
        </w:rPr>
        <w:fldChar w:fldCharType="end"/>
      </w:r>
      <w:r w:rsidR="00806ED2" w:rsidRPr="00802E94">
        <w:rPr>
          <w:rFonts w:ascii="Arial" w:hAnsi="Arial" w:cs="Arial"/>
          <w:sz w:val="20"/>
          <w:szCs w:val="20"/>
          <w:lang w:val="en-GB"/>
        </w:rPr>
        <w:t xml:space="preserve">, therefore improving </w:t>
      </w:r>
      <w:r w:rsidR="0081429F" w:rsidRPr="00802E94">
        <w:rPr>
          <w:rFonts w:ascii="Arial" w:hAnsi="Arial" w:cs="Arial"/>
          <w:sz w:val="20"/>
          <w:szCs w:val="20"/>
          <w:lang w:val="en-GB"/>
        </w:rPr>
        <w:t xml:space="preserve">ER may help </w:t>
      </w:r>
      <w:r w:rsidR="00806ED2" w:rsidRPr="00802E94">
        <w:rPr>
          <w:rFonts w:ascii="Arial" w:hAnsi="Arial" w:cs="Arial"/>
          <w:sz w:val="20"/>
          <w:szCs w:val="20"/>
          <w:lang w:val="en-GB"/>
        </w:rPr>
        <w:t xml:space="preserve">people with ASD </w:t>
      </w:r>
      <w:r w:rsidR="0081429F" w:rsidRPr="00802E94">
        <w:rPr>
          <w:rFonts w:ascii="Arial" w:hAnsi="Arial" w:cs="Arial"/>
          <w:sz w:val="20"/>
          <w:szCs w:val="20"/>
          <w:lang w:val="en-GB"/>
        </w:rPr>
        <w:t xml:space="preserve">to </w:t>
      </w:r>
      <w:r w:rsidR="00806ED2" w:rsidRPr="00802E94">
        <w:rPr>
          <w:rFonts w:ascii="Arial" w:hAnsi="Arial" w:cs="Arial"/>
          <w:sz w:val="20"/>
          <w:szCs w:val="20"/>
          <w:lang w:val="en-GB"/>
        </w:rPr>
        <w:t>act in a more socially salient manner.</w:t>
      </w:r>
    </w:p>
    <w:p w14:paraId="49164AE4" w14:textId="4EF08608" w:rsidR="00DE7F1D" w:rsidRPr="00802E94" w:rsidRDefault="00DE7F1D" w:rsidP="000E656D">
      <w:pPr>
        <w:spacing w:afterLines="80" w:after="192" w:line="480" w:lineRule="auto"/>
        <w:rPr>
          <w:rFonts w:ascii="Arial" w:hAnsi="Arial" w:cs="Arial"/>
          <w:sz w:val="20"/>
          <w:szCs w:val="20"/>
          <w:lang w:val="nl-NL"/>
        </w:rPr>
      </w:pPr>
      <w:r w:rsidRPr="00802E94">
        <w:rPr>
          <w:rFonts w:ascii="Arial" w:hAnsi="Arial" w:cs="Arial"/>
          <w:sz w:val="20"/>
          <w:szCs w:val="20"/>
        </w:rPr>
        <w:t xml:space="preserve">ALTs and level of empathy were found to be highly correlated with diagnosis and, as such, were not included in the model as it was thought unlikely that they would explain anything beyond diagnosis.  The findings also indicated that processing style had no influence on ER ability, which is contrary to previous work which indicates that global processing contributes to </w:t>
      </w:r>
      <w:r w:rsidRPr="00802E94">
        <w:rPr>
          <w:rFonts w:ascii="Arial" w:hAnsi="Arial" w:cs="Arial"/>
          <w:noProof/>
          <w:sz w:val="20"/>
          <w:szCs w:val="20"/>
        </w:rPr>
        <w:t>accurate</w:t>
      </w:r>
      <w:r w:rsidRPr="00802E94">
        <w:rPr>
          <w:rFonts w:ascii="Arial" w:hAnsi="Arial" w:cs="Arial"/>
          <w:sz w:val="20"/>
          <w:szCs w:val="20"/>
        </w:rPr>
        <w:t xml:space="preserve"> ER ability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{"citationItems":[{"id":"ITEM-1","itemData":{"DOI":"10.2466/pms.2003.96.1.236","ISSN":"0031-5125","PMID":"12705532","abstract":"The present study investigated whether facial expressions of emotion are recognized holistically, i.e., all at once as an entire unit, as faces are or featurally as other nonface stimuli. Evidence for holistic processing of faces comes from a reliable decrement in recognition performance when faces are presented inverted rather than upright. If emotion is recognized holistically, then recognition of facial expressions of emotion should be impaired by inversion. To test this, participants were shown schematic drawings of faces showing one of six emotions (surprise, sadness, anger, happiness, disgust, and fear) in either an upright or inverted orientation and were asked to indicate the emotion depicted. Participants were more accurate in the upright than in the inverted orientation, providing evidence in support of holistic recognition of facial emotion. Because recognition of facial expressions of emotion is important in social relationships, this research may have implications for treatment of some social disorders.","author":[{"dropping-particle":"","family":"Fallshore","given":"Marte","non-dropping-particle":"","parse-names":false,"suffix":""},{"dropping-particle":"","family":"Bartholow","given":"Jeanice","non-dropping-particle":"","parse-names":false,"suffix":""}],"container-title":"Perceptual and Motor Skills","id":"ITEM-1","issue":"1","issued":{"date-parts":[["2003","2"]]},"page":"236-244","title":"Recognition of emotion from inverted schematic drawings of faces.","type":"article-journal","volume":"96"},"uris":["http://www.mendeley.com/documents/?uuid=071eab1a-c318-42c8-9ea0-aa8291bbb608","http://www.mendeley.com/documents/?uuid=52917040-3f9a-4457-8742-47513980fe91"]},{"id":"ITEM-2","itemData":{"DOI":"10.1007/s10803-005-0023-8","ISSN":"0162-3257","PMID":"16283086","abstract":"Global information processing and perception of facial age and emotional expression was studied in children with autism, language disorders, mental retardation, and a clinical control group. Children were given a global-local task and asked to recognize age and emotion in human and canine faces. Children with autism made fewer global responses and more errors when recognizing human and canine emotions and canine age than children without autism. Significant relationships were found between global information processing and the recognition of human and canine emotions and canine age. Results are discussed with respect to the relationship between global information processing and face perception and neural structures underlying these abilities.","author":[{"dropping-particle":"","family":"Gross","given":"Thomas F","non-dropping-particle":"","parse-names":false,"suffix":""}],"container-title":"Journal of Autism and Developmental Disorders","id":"ITEM-2","issue":"6","issued":{"date-parts":[["2005","12"]]},"page":"773-785","title":"Global-local precedence in the perception of facial age and emotional expression by children with autism and other developmental disabilities.","type":"article-journal","volume":"35"},"uris":["http://www.mendeley.com/documents/?uuid=21dc7c1d-a402-48b7-82e6-328ddde4bea8","http://www.mendeley.com/documents/?uuid=b1f9c3ca-f149-44cf-ba74-c6f09537614b","http://www.mendeley.com/documents/?uuid=75cd85bf-9636-4ccc-86c8-ab73a6276be7"]}],"mendeley":{"formattedCitation":"(Fallshore &amp; Bartholow, 2003; Gross, 2005)","manualFormatting":"(e.g. Fallshore and Bartholow, 2003; Gross, 2005)","plainTextFormattedCitation":"(Fallshore &amp; Bartholow, 2003; Gross, 2005)","previouslyFormattedCitation":"(Fallshore &amp; Bartholow, 2003; Gross, 2005)"},"properties":{"noteIndex":0},"schema":"https://github.com/citation-style-language/schema/raw/master/csl-citation.json"}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(e.g. Fallshore and Bartholow, 2003; Gross, 2005)</w:t>
      </w:r>
      <w:r w:rsidRPr="00802E94">
        <w:rPr>
          <w:rFonts w:ascii="Arial" w:hAnsi="Arial" w:cs="Arial"/>
          <w:sz w:val="20"/>
          <w:szCs w:val="20"/>
        </w:rPr>
        <w:fldChar w:fldCharType="end"/>
      </w:r>
      <w:r w:rsidRPr="00802E94">
        <w:rPr>
          <w:rFonts w:ascii="Arial" w:hAnsi="Arial" w:cs="Arial"/>
          <w:sz w:val="20"/>
          <w:szCs w:val="20"/>
        </w:rPr>
        <w:t xml:space="preserve">. This may be attributable to limitations with the processing task used in the present study. The low mean error rate (see Table 2) suggests a ceiling effect and that the task may not have been sufficiently complex to identify any processing bias. This may also explain the fact that no significant correlation was found between processing bias and diagnosis, indicating no significant differences in processing style between the two groups. This is at odds  with previous research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{"citationItems":[{"id":"ITEM-1","itemData":{"DOI":"10.1080/17470210701508731","ISSN":"1747-0218","PMID":"18038338","abstract":"This paper reexamines Frith's original concept of weak coherence, its historical origins, recent reformulations, and alternative accounts. We suggest that the key notion of reduced global integration of information, which Frith proposed to underlie the assets in local processing, has been neglected in recent accounts of autism spectrum disorders (ASD). In fact, most paradigms used to test weak coherence conflate global and local processing, often placing them in direct trade-off, so that it is not possible to tell whether patterns of performance in ASD reflect reduced global processing, increased local processing, or both. We review the literature from typical development and ASD that may be pertinent to this distinction and examine some data from our own studies. Only once tasks are devised that measure separately the effects of reduced global processing and increased local processing will it be possible to test the on-line and developmental relations between these two aspects of \"weak coherence\". Some preliminary ideas about these relationships are discussed, and suggestions are made for why disentangling two possibly independent dimensions of weak coherence may be timely and productive.","author":[{"dropping-particle":"","family":"Happé","given":"Francesca","non-dropping-particle":"","parse-names":false,"suffix":""},{"dropping-particle":"","family":"Booth","given":"Rhonda D L","non-dropping-particle":"","parse-names":false,"suffix":""}],"container-title":"Quarterly Journal of Experimental Psychology","id":"ITEM-1","issue":"1","issued":{"date-parts":[["2008","1"]]},"page":"50-63","title":"The power of the positive: Revisiting weak coherence in autism spectrum disorders.","type":"article-journal","volume":"61"},"uris":["http://www.mendeley.com/documents/?uuid=7c2c480e-f27b-4880-bb29-fb1aa61e3230","http://www.mendeley.com/documents/?uuid=4726275b-97bc-4509-8cc3-f0c054a6b336"]},{"id":"ITEM-2","itemData":{"DOI":"10.1002/aur.17","ISSN":"1939-3806","PMID":"19360658","abstract":"Individuals with autism exhibit hypersensitivity to local elements of the input, which may interfere with the ability to group visual elements perceptually. We investigated the development of perceptual grouping abilities in high-functioning individuals with autism (HFA) across a wide age range (8-30 years) using a classic compound letter global/local (GL) task and a more fine-grained microgenetic prime paradigm (MPP), including both few- and many-element hierarchical displays. In the GL task, contrary to the typically developing (TD) controls, HFA participants did not develop an increasing sensitivity to the global information with age. In the MPP, like the TD controls, individuals with autism at all three age groups evinced a bias to individuate the few-element displays. However, contrary to the TD controls, the HFA group failed to show age-related improvements in the ability to encode the global shape of the many-element displays. In fact, across the age range, the HFA group was consistently faster than the TD controls at perceiving the local elements in these displays. These results indicate that in autism the full process of garnering shape information from perceptual grouping, which is essential for the ability to do fast and efficient object recognition and identification, never matures, and this is especially evident in adolescence when this ability begins to improve in TD individuals. The atypical development of these perceptual organizational abilities may disrupt processing of visually presented objects, which may, in turn, fundamentally impede the development of major aspects of the social and emotional behaviors in individuals with autism.","author":[{"dropping-particle":"","family":"Scherf","given":"K Suzanne","non-dropping-particle":"","parse-names":false,"suffix":""},{"dropping-particle":"","family":"Luna","given":"Beatriz","non-dropping-particle":"","parse-names":false,"suffix":""},{"dropping-particle":"","family":"Kimchi","given":"Ruth","non-dropping-particle":"","parse-names":false,"suffix":""},{"dropping-particle":"","family":"Minshew","given":"Nancy","non-dropping-particle":"","parse-names":false,"suffix":""},{"dropping-particle":"","family":"Behrmann","given":"Marlene","non-dropping-particle":"","parse-names":false,"suffix":""}],"container-title":"Autism Research","id":"ITEM-2","issue":"2","issued":{"date-parts":[["2008","4"]]},"page":"114-129","title":"Missing the big picture: Impaired development of global shape processing in autism.","type":"article-journal","volume":"1"},"uris":["http://www.mendeley.com/documents/?uuid=855be6a1-b839-4407-b4f5-65e7a338cca8","http://www.mendeley.com/documents/?uuid=d6fb34d7-0ce1-43cd-934e-431c2f74204f"]},{"id":"ITEM-3","itemData":{"DOI":"10.1037/bul0000004","ISBN":"0033-2909","ISSN":"1939-1455","PMID":"25420221","abstract":"What does an individual with autism spectrum disorder (ASD) perceive first: the forest or the trees? In spite of 30 years of research and influential theories like the weak central coherence (WCC) theory and the enhanced perceptual functioning (EPF) account, the interplay of local and global visual processing in ASD remains only partly understood. Research findings vary in indicating a local processing bias or a global processing deficit, and often contradict each other. We have applied a formal meta-analytic approach and combined 56 articles that tested about 1,000 ASD participants and used a wide range of stimuli and tasks to investigate local and global visual processing in ASD. Overall, results show no enhanced local visual processing nor a deficit in global visual processing. Detailed analysis reveals a difference in the temporal pattern of the local– global balance, that is, slow global processing in individuals with ASD. Whereas task-dependent interaction effects are obtained, gender, age, and IQ of either participant groups seem to have no direct influence on performance. Based on the overview of the literature, suggestions are made for future research.","author":[{"dropping-particle":"","family":"Hallen","given":"Ruth","non-dropping-particle":"Van der","parse-names":false,"suffix":""},{"dropping-particle":"","family":"Evers","given":"Kris","non-dropping-particle":"","parse-names":false,"suffix":""},{"dropping-particle":"","family":"Brewaeys","given":"Katrien","non-dropping-particle":"","parse-names":false,"suffix":""},{"dropping-particle":"","family":"Noortgate","given":"Wim","non-dropping-particle":"Van den","parse-names":false,"suffix":""},{"dropping-particle":"","family":"Wagemans","given":"Johan","non-dropping-particle":"","parse-names":false,"suffix":""}],"container-title":"Psychological Bulletin","id":"ITEM-3","issue":"3","issued":{"date-parts":[["2015"]]},"page":"549-573","title":"Global processing takes time: A meta-analysis on local–global visual processing in ASD.","type":"article-journal","volume":"141"},"uris":["http://www.mendeley.com/documents/?uuid=8c85c4d9-9f74-4f9d-8bb5-d68179a9a5f3","http://www.mendeley.com/documents/?uuid=4cc67cda-a27d-46ef-8d22-0d2ddfde658e"]}],"mendeley":{"formattedCitation":"(Happé &amp; Booth, 2008; Scherf et al., 2008; Van der Hallen et al., 2015)","plainTextFormattedCitation":"(Happé &amp; Booth, 2008; Scherf et al., 2008; Van der Hallen et al., 2015)","previouslyFormattedCitation":"(Happé &amp; Booth, 2008; Scherf et al., 2008; Van der Hallen et al., 2015)"},"properties":{"noteIndex":0},"schema":"https://github.com/citation-style-language/schema/raw/master/csl-citation.json"}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lang w:val="nl-NL"/>
        </w:rPr>
        <w:t>(Happé &amp; Booth, 2008; Scherf et al., 2008; Van der Hallen et al., 2015)</w:t>
      </w:r>
      <w:r w:rsidRPr="00802E94">
        <w:rPr>
          <w:rFonts w:ascii="Arial" w:hAnsi="Arial" w:cs="Arial"/>
          <w:sz w:val="20"/>
          <w:szCs w:val="20"/>
        </w:rPr>
        <w:fldChar w:fldCharType="end"/>
      </w:r>
      <w:r w:rsidR="00847BC6" w:rsidRPr="00802E94">
        <w:rPr>
          <w:rFonts w:ascii="Arial" w:hAnsi="Arial" w:cs="Arial"/>
          <w:sz w:val="20"/>
          <w:szCs w:val="20"/>
        </w:rPr>
        <w:t>.</w:t>
      </w:r>
      <w:r w:rsidR="00496A06" w:rsidRPr="00802E94">
        <w:rPr>
          <w:rFonts w:ascii="Arial" w:hAnsi="Arial" w:cs="Arial"/>
          <w:sz w:val="20"/>
          <w:szCs w:val="20"/>
        </w:rPr>
        <w:t xml:space="preserve"> </w:t>
      </w:r>
      <w:r w:rsidR="00847BC6" w:rsidRPr="00802E94">
        <w:rPr>
          <w:rFonts w:ascii="Arial" w:hAnsi="Arial" w:cs="Arial"/>
          <w:sz w:val="20"/>
          <w:szCs w:val="20"/>
        </w:rPr>
        <w:t>A</w:t>
      </w:r>
      <w:r w:rsidR="000E212C" w:rsidRPr="00802E94">
        <w:rPr>
          <w:rFonts w:ascii="Arial" w:hAnsi="Arial" w:cs="Arial"/>
          <w:sz w:val="20"/>
          <w:szCs w:val="20"/>
        </w:rPr>
        <w:t>s such</w:t>
      </w:r>
      <w:r w:rsidR="00847BC6" w:rsidRPr="00802E94">
        <w:rPr>
          <w:rFonts w:ascii="Arial" w:hAnsi="Arial" w:cs="Arial"/>
          <w:sz w:val="20"/>
          <w:szCs w:val="20"/>
        </w:rPr>
        <w:t>,</w:t>
      </w:r>
      <w:r w:rsidR="000E212C" w:rsidRPr="00802E94">
        <w:rPr>
          <w:rFonts w:ascii="Arial" w:hAnsi="Arial" w:cs="Arial"/>
          <w:sz w:val="20"/>
          <w:szCs w:val="20"/>
        </w:rPr>
        <w:t xml:space="preserve"> future research should aim to </w:t>
      </w:r>
      <w:r w:rsidR="003755AB" w:rsidRPr="00802E94">
        <w:rPr>
          <w:rFonts w:ascii="Arial" w:hAnsi="Arial" w:cs="Arial"/>
          <w:sz w:val="20"/>
          <w:szCs w:val="20"/>
        </w:rPr>
        <w:t xml:space="preserve">measure processing style with a more complex and difficult </w:t>
      </w:r>
      <w:r w:rsidR="00847BC6" w:rsidRPr="00802E94">
        <w:rPr>
          <w:rFonts w:ascii="Arial" w:hAnsi="Arial" w:cs="Arial"/>
          <w:sz w:val="20"/>
          <w:szCs w:val="20"/>
        </w:rPr>
        <w:t>measure to identify these potential differences more accurately</w:t>
      </w:r>
      <w:r w:rsidRPr="00802E94">
        <w:rPr>
          <w:rFonts w:ascii="Arial" w:hAnsi="Arial" w:cs="Arial"/>
          <w:sz w:val="20"/>
          <w:szCs w:val="20"/>
          <w:lang w:val="nl-NL"/>
        </w:rPr>
        <w:t xml:space="preserve">. </w:t>
      </w:r>
    </w:p>
    <w:p w14:paraId="7743EE75" w14:textId="5CA10FBD" w:rsidR="00DE7F1D" w:rsidRPr="00802E94" w:rsidRDefault="00DE7F1D" w:rsidP="00006FC4">
      <w:pPr>
        <w:spacing w:afterLines="80" w:after="192" w:line="480" w:lineRule="auto"/>
        <w:rPr>
          <w:rFonts w:ascii="Arial" w:hAnsi="Arial" w:cs="Arial"/>
          <w:sz w:val="20"/>
          <w:szCs w:val="20"/>
        </w:rPr>
      </w:pPr>
      <w:r w:rsidRPr="00802E94">
        <w:rPr>
          <w:rFonts w:ascii="Arial" w:hAnsi="Arial" w:cs="Arial"/>
          <w:sz w:val="20"/>
          <w:szCs w:val="20"/>
        </w:rPr>
        <w:t xml:space="preserve">A further potential limitation of the study is the adaptation of the QCAE as an informant measure. The QCAE is a valid and reliable tool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{"citationItems":[{"id":"ITEM-1","itemData":{"DOI":"10.1080/00223891.2010.528484","ISBN":"00223891","ISSN":"0022-3891","PMID":"21184334","abstract":"Empathy has been inconsistently defined and inadequately measured. This research aimed to produce a new and rigorously developed questionnaire. Exploratory (n</w:instrText>
      </w:r>
      <w:r w:rsidR="00C110D2" w:rsidRPr="00802E94">
        <w:rPr>
          <w:rFonts w:ascii="Cambria Math" w:hAnsi="Cambria Math" w:cs="Cambria Math"/>
          <w:sz w:val="20"/>
          <w:szCs w:val="20"/>
        </w:rPr>
        <w:instrText>₁</w:instrText>
      </w:r>
      <w:r w:rsidR="00C110D2" w:rsidRPr="00802E94">
        <w:rPr>
          <w:rFonts w:ascii="Arial" w:hAnsi="Arial" w:cs="Arial"/>
          <w:sz w:val="20"/>
          <w:szCs w:val="20"/>
        </w:rPr>
        <w:instrText xml:space="preserve"> = 640) and confirmatory (n</w:instrText>
      </w:r>
      <w:r w:rsidR="00C110D2" w:rsidRPr="00802E94">
        <w:rPr>
          <w:rFonts w:ascii="Cambria Math" w:hAnsi="Cambria Math" w:cs="Cambria Math"/>
          <w:sz w:val="20"/>
          <w:szCs w:val="20"/>
        </w:rPr>
        <w:instrText>₂</w:instrText>
      </w:r>
      <w:r w:rsidR="00C110D2" w:rsidRPr="00802E94">
        <w:rPr>
          <w:rFonts w:ascii="Arial" w:hAnsi="Arial" w:cs="Arial"/>
          <w:sz w:val="20"/>
          <w:szCs w:val="20"/>
        </w:rPr>
        <w:instrText xml:space="preserve"> = 318) factor analyses were employed to develop the Questionnaire of Cognitive and Affective Empathy (QCAE). Principal components analysis revealed 5 factors (31 items). Confirmatory factor analysis confirmed this structure in an independent sample. The hypothesized 2-factor structure (cognitive and affective empathy) was tested and provided the best and most parsimonious fit to the data. Gender differences, convergent validity, and construct validity were examined. The QCAE is a valid tool for assessing cognitive and affective empathy.","author":[{"dropping-particle":"","family":"Reniers","given":"Renate L E P","non-dropping-particle":"","parse-names":false,"suffix":""},{"dropping-particle":"","family":"Corcoran","given":"Rhiannon","non-dropping-particle":"","parse-names":false,"suffix":""},{"dropping-particle":"","family":"Drake","given":"Richard","non-dropping-particle":"","parse-names":false,"suffix":""},{"dropping-particle":"","family":"Shryane","given":"Nick M","non-dropping-particle":"","parse-names":false,"suffix":""},{"dropping-particle":"","family":"Völlm","given":"Birgit a","non-dropping-particle":"","parse-names":false,"suffix":""}],"container-title":"Journal of Personality Assessment","id":"ITEM-1","issue":"1","issued":{"date-parts":[["2011"]]},"page":"84-95","title":"The QCAE: A Questionnaire of Cognitive and Affective Empathy.","type":"article-journal","volume":"93"},"uris":["http://www.mendeley.com/documents/?uuid=20d6d84c-9508-4dd4-a50e-0c24095a24e1","http://www.mendeley.com/documents/?uuid=dae7bc35-5bc0-43a6-a008-a5bdaeb9a8de"]}],"mendeley":{"formattedCitation":"(Reniers et al., 2011)","plainTextFormattedCitation":"(Reniers et al., 2011)","previouslyFormattedCitation":"(Reniers et al., 2011)"},"properties":{"noteIndex":0},"schema":"https://github.com/citation-style-language/schema/raw/master/csl-citation.json"}</w:instrText>
      </w:r>
      <w:r w:rsidRPr="00802E94">
        <w:rPr>
          <w:rFonts w:ascii="Arial" w:hAnsi="Arial" w:cs="Arial"/>
          <w:sz w:val="20"/>
          <w:szCs w:val="20"/>
        </w:rPr>
        <w:fldChar w:fldCharType="separate"/>
      </w:r>
      <w:r w:rsidRPr="00802E94">
        <w:rPr>
          <w:rFonts w:ascii="Arial" w:hAnsi="Arial" w:cs="Arial"/>
          <w:noProof/>
          <w:sz w:val="20"/>
          <w:szCs w:val="20"/>
        </w:rPr>
        <w:t>(Reniers et al., 2011)</w:t>
      </w:r>
      <w:r w:rsidRPr="00802E94">
        <w:rPr>
          <w:rFonts w:ascii="Arial" w:hAnsi="Arial" w:cs="Arial"/>
          <w:sz w:val="20"/>
          <w:szCs w:val="20"/>
        </w:rPr>
        <w:fldChar w:fldCharType="end"/>
      </w:r>
      <w:r w:rsidRPr="00802E94">
        <w:rPr>
          <w:rFonts w:ascii="Arial" w:hAnsi="Arial" w:cs="Arial"/>
          <w:noProof/>
          <w:sz w:val="20"/>
          <w:szCs w:val="20"/>
        </w:rPr>
        <w:t xml:space="preserve"> and the adaptations were minimal, however the impact of these on the psychometric properties of the measure are unknown. </w:t>
      </w:r>
      <w:r w:rsidRPr="00802E94">
        <w:rPr>
          <w:rFonts w:ascii="Arial" w:hAnsi="Arial" w:cs="Arial"/>
          <w:sz w:val="20"/>
          <w:szCs w:val="20"/>
        </w:rPr>
        <w:t xml:space="preserve">Another limitation of the study is gender ratio of the sample. While males </w:t>
      </w:r>
      <w:r w:rsidRPr="00802E94">
        <w:rPr>
          <w:rFonts w:ascii="Arial" w:hAnsi="Arial" w:cs="Arial"/>
          <w:noProof/>
          <w:sz w:val="20"/>
          <w:szCs w:val="20"/>
        </w:rPr>
        <w:t>are more commonly diagnosed</w:t>
      </w:r>
      <w:r w:rsidRPr="00802E94">
        <w:rPr>
          <w:rFonts w:ascii="Arial" w:hAnsi="Arial" w:cs="Arial"/>
          <w:sz w:val="20"/>
          <w:szCs w:val="20"/>
        </w:rPr>
        <w:t xml:space="preserve"> with ASD than females </w:t>
      </w:r>
      <w:r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{"citationItems":[{"id":"ITEM-1","itemData":{"DOI":"10.1097/WCO.0b013e32835ee548","ISSN":"1473-6551","PMID":"23406909","abstract":"PURPOSE OF REVIEW A strong male bias in autism spectrum disorder (ASD) prevalence has been observed with striking consistency, but no mechanism has yet to definitively account for this sex difference. This review explores the current status of epidemiological, genetic, and neuroendocrinological work addressing ASD prevalence and liability in males and females, so as to frame the major issues necessary to pursue a more complete understanding of the biological basis for sex-differential risk. RECENT FINDINGS Recent studies continue to report a male bias in ASD prevalence, but also suggest that sex differences in phenotypic presentation, including fewer restricted and repetitive behaviors and externalizing behavioral problems in females, may contribute to this bias. Genetic studies demonstrate that females are protected from the effects of heritable and de-novo ASD risk variants, and compelling work suggests that sex chromosomal genes and/or sex hormones, especially testosterone, may modulate the effects of genetic variation on the presentation of an autistic phenotype. SUMMARY ASDs affect females less frequently than males, and several sex-differential genetic and hormonal factors may contribute. Future work to determine the mechanisms by which these factors confer risk and protection to males and females is essential.","author":[{"dropping-particle":"","family":"Werling","given":"Donna M","non-dropping-particle":"","parse-names":false,"suffix":""},{"dropping-particle":"","family":"Geschwind","given":"Daniel H","non-dropping-particle":"","parse-names":false,"suffix":""}],"container-title":"Current Opinion in Neurology","id":"ITEM-1","issue":"2","issued":{"date-parts":[["2013","4"]]},"page":"146-153","title":"Sex differences in autism spectrum disorders.","type":"article-journal","volume":"26"},"uris":["http://www.mendeley.com/documents/?uuid=4f32c0b5-0855-44d1-9ad2-b440fb0b12ed","http://www.mendeley.com/documents/?uuid=a226ce1e-5594-416f-8028-28609fc3a5df"]}],"mendeley":{"formattedCitation":"(Werling &amp; Geschwind, 2013)","plainTextFormattedCitation":"(Werling &amp; Geschwind, 2013)","previouslyFormattedCitation":"(Werling &amp; Geschwind, 2013)"},"properties":{"noteIndex":0},"schema":"https://github.com/citation-style-language/schema/raw/master/csl-citation.json"}</w:instrText>
      </w:r>
      <w:r w:rsidRPr="00802E94">
        <w:rPr>
          <w:rFonts w:ascii="Arial" w:hAnsi="Arial" w:cs="Arial"/>
          <w:sz w:val="20"/>
          <w:szCs w:val="20"/>
        </w:rPr>
        <w:fldChar w:fldCharType="separate"/>
      </w:r>
      <w:r w:rsidR="0030065A" w:rsidRPr="00802E94">
        <w:rPr>
          <w:rFonts w:ascii="Arial" w:hAnsi="Arial" w:cs="Arial"/>
          <w:noProof/>
          <w:sz w:val="20"/>
          <w:szCs w:val="20"/>
        </w:rPr>
        <w:t>(Werling &amp; Geschwind, 2013)</w:t>
      </w:r>
      <w:r w:rsidRPr="00802E94">
        <w:rPr>
          <w:rFonts w:ascii="Arial" w:hAnsi="Arial" w:cs="Arial"/>
          <w:sz w:val="20"/>
          <w:szCs w:val="20"/>
        </w:rPr>
        <w:fldChar w:fldCharType="end"/>
      </w:r>
      <w:r w:rsidRPr="00802E94">
        <w:rPr>
          <w:rFonts w:ascii="Arial" w:hAnsi="Arial" w:cs="Arial"/>
          <w:sz w:val="20"/>
          <w:szCs w:val="20"/>
        </w:rPr>
        <w:t>, only one girl with ASD participated in the study, meaning that the impact of gender on ER could not be accurately determined.</w:t>
      </w:r>
      <w:r w:rsidR="00313281" w:rsidRPr="00802E94">
        <w:rPr>
          <w:rFonts w:ascii="Arial" w:hAnsi="Arial" w:cs="Arial"/>
          <w:sz w:val="20"/>
          <w:szCs w:val="20"/>
        </w:rPr>
        <w:t xml:space="preserve"> Similarly, the sample in this study is relatively small and therefore may not be representative of </w:t>
      </w:r>
      <w:r w:rsidR="00812ECB" w:rsidRPr="00802E94">
        <w:rPr>
          <w:rFonts w:ascii="Arial" w:hAnsi="Arial" w:cs="Arial"/>
          <w:sz w:val="20"/>
          <w:szCs w:val="20"/>
        </w:rPr>
        <w:t xml:space="preserve">people with </w:t>
      </w:r>
      <w:r w:rsidR="00313281" w:rsidRPr="00802E94">
        <w:rPr>
          <w:rFonts w:ascii="Arial" w:hAnsi="Arial" w:cs="Arial"/>
          <w:sz w:val="20"/>
          <w:szCs w:val="20"/>
        </w:rPr>
        <w:t>ASD as a whole.</w:t>
      </w:r>
      <w:r w:rsidRPr="00802E94">
        <w:rPr>
          <w:rFonts w:ascii="Arial" w:hAnsi="Arial" w:cs="Arial"/>
          <w:sz w:val="20"/>
          <w:szCs w:val="20"/>
        </w:rPr>
        <w:t xml:space="preserve"> </w:t>
      </w:r>
      <w:r w:rsidR="00C110D2" w:rsidRPr="00802E94">
        <w:rPr>
          <w:rFonts w:ascii="Arial" w:hAnsi="Arial" w:cs="Arial"/>
          <w:sz w:val="20"/>
          <w:szCs w:val="20"/>
        </w:rPr>
        <w:t xml:space="preserve">Lastly, </w:t>
      </w:r>
      <w:r w:rsidR="005D5CF4" w:rsidRPr="00802E94">
        <w:rPr>
          <w:rFonts w:ascii="Arial" w:hAnsi="Arial" w:cs="Arial"/>
          <w:sz w:val="20"/>
          <w:szCs w:val="20"/>
        </w:rPr>
        <w:t xml:space="preserve">IQ was not </w:t>
      </w:r>
      <w:r w:rsidR="00BF66B9" w:rsidRPr="00802E94">
        <w:rPr>
          <w:rFonts w:ascii="Arial" w:hAnsi="Arial" w:cs="Arial"/>
          <w:sz w:val="20"/>
          <w:szCs w:val="20"/>
        </w:rPr>
        <w:t>investigated</w:t>
      </w:r>
      <w:r w:rsidR="005D5CF4" w:rsidRPr="00802E94">
        <w:rPr>
          <w:rFonts w:ascii="Arial" w:hAnsi="Arial" w:cs="Arial"/>
          <w:sz w:val="20"/>
          <w:szCs w:val="20"/>
        </w:rPr>
        <w:t xml:space="preserve"> in this study.</w:t>
      </w:r>
      <w:r w:rsidR="00006FC4" w:rsidRPr="00802E94">
        <w:rPr>
          <w:rFonts w:ascii="Arial" w:hAnsi="Arial" w:cs="Arial"/>
          <w:sz w:val="20"/>
          <w:szCs w:val="20"/>
        </w:rPr>
        <w:t xml:space="preserve"> </w:t>
      </w:r>
      <w:r w:rsidR="00E034F5" w:rsidRPr="00802E94">
        <w:rPr>
          <w:rFonts w:ascii="Arial" w:hAnsi="Arial" w:cs="Arial"/>
          <w:sz w:val="20"/>
          <w:szCs w:val="20"/>
        </w:rPr>
        <w:t>Research</w:t>
      </w:r>
      <w:r w:rsidR="00006FC4" w:rsidRPr="00802E94">
        <w:rPr>
          <w:rFonts w:ascii="Arial" w:hAnsi="Arial" w:cs="Arial"/>
          <w:sz w:val="20"/>
          <w:szCs w:val="20"/>
        </w:rPr>
        <w:t xml:space="preserve"> </w:t>
      </w:r>
      <w:r w:rsidR="00E034F5" w:rsidRPr="00802E94">
        <w:rPr>
          <w:rFonts w:ascii="Arial" w:hAnsi="Arial" w:cs="Arial"/>
          <w:sz w:val="20"/>
          <w:szCs w:val="20"/>
        </w:rPr>
        <w:t>generally finds people with higher IQ scores in ASD have more accurate ERA</w:t>
      </w:r>
      <w:r w:rsidR="00006FC4" w:rsidRPr="00802E94">
        <w:rPr>
          <w:rFonts w:ascii="Arial" w:hAnsi="Arial" w:cs="Arial"/>
          <w:sz w:val="20"/>
          <w:szCs w:val="20"/>
        </w:rPr>
        <w:t xml:space="preserve"> </w:t>
      </w:r>
      <w:r w:rsidR="00C110D2" w:rsidRPr="00802E94">
        <w:rPr>
          <w:rFonts w:ascii="Arial" w:hAnsi="Arial" w:cs="Arial"/>
          <w:sz w:val="20"/>
          <w:szCs w:val="20"/>
        </w:rPr>
        <w:fldChar w:fldCharType="begin" w:fldLock="1"/>
      </w:r>
      <w:r w:rsidR="002D5BBC" w:rsidRPr="00802E94">
        <w:rPr>
          <w:rFonts w:ascii="Arial" w:hAnsi="Arial" w:cs="Arial"/>
          <w:sz w:val="20"/>
          <w:szCs w:val="20"/>
        </w:rPr>
        <w:instrText>ADDIN CSL_CITATION {"citationItems":[{"id":"ITEM-1","itemData":{"DOI":"10.1007/s11065-010-9138-6","ISSN":"1573-6660","PMID":"20809200","abstract":"Behavioral studies of facial emotion recognition (FER) in autism spectrum disorders (ASD) have yielded mixed results. Here we address demographic and experiment-related factors that may account for these inconsistent findings. We also discuss the possibility that compensatory mechanisms might enable some individuals with ASD to perform well on certain types of FER tasks in spite of atypical processing of the stimuli, and difficulties with real-life emotion recognition. Evidence for such mechanisms comes in part from eye-tracking, electrophysiological, and brain imaging studies, which often show abnormal eye gaze patterns, delayed event-related-potential components in response to face stimuli, and anomalous activity in emotion-processing circuitry in ASD, in spite of intact behavioral performance during FER tasks. We suggest that future studies of FER in ASD: 1) incorporate longitudinal (or cross-sectional) designs to examine the developmental trajectory of (or age-related changes in) FER in ASD and 2) employ behavioral and brain imaging paradigms that can identify and characterize compensatory mechanisms or atypical processing styles in these individuals.","author":[{"dropping-particle":"","family":"Harms","given":"Madeline B","non-dropping-particle":"","parse-names":false,"suffix":""},{"dropping-particle":"","family":"Martin","given":"Alex","non-dropping-particle":"","parse-names":false,"suffix":""},{"dropping-particle":"","family":"Wallace","given":"Gregory L","non-dropping-particle":"","parse-names":false,"suffix":""}],"container-title":"Neuropsychology Review","id":"ITEM-1","issue":"3","issued":{"date-parts":[["2010","9"]]},"page":"290-322","title":"Facial emotion recognition in autism spectrum disorders: A review of behavioral and neuroimaging studies.","type":"article-journal","volume":"20"},"uris":["http://www.mendeley.com/documents/?uuid=2e14109e-a0bc-40ed-8354-3a579d4e7d74"]}],"mendeley":{"formattedCitation":"(Harms et al., 2010)","manualFormatting":"(see Harms et al., 2010)","plainTextFormattedCitation":"(Harms et al., 2010)","previouslyFormattedCitation":"(Harms et al., 2010)"},"properties":{"noteIndex":0},"schema":"https://github.com/citation-style-language/schema/raw/master/csl-citation.json"}</w:instrText>
      </w:r>
      <w:r w:rsidR="00C110D2" w:rsidRPr="00802E94">
        <w:rPr>
          <w:rFonts w:ascii="Arial" w:hAnsi="Arial" w:cs="Arial"/>
          <w:sz w:val="20"/>
          <w:szCs w:val="20"/>
        </w:rPr>
        <w:fldChar w:fldCharType="separate"/>
      </w:r>
      <w:r w:rsidR="00C110D2" w:rsidRPr="00802E94">
        <w:rPr>
          <w:rFonts w:ascii="Arial" w:hAnsi="Arial" w:cs="Arial"/>
          <w:noProof/>
          <w:sz w:val="20"/>
          <w:szCs w:val="20"/>
        </w:rPr>
        <w:t>(see Harms et al., 2010)</w:t>
      </w:r>
      <w:r w:rsidR="00C110D2" w:rsidRPr="00802E94">
        <w:rPr>
          <w:rFonts w:ascii="Arial" w:hAnsi="Arial" w:cs="Arial"/>
          <w:sz w:val="20"/>
          <w:szCs w:val="20"/>
        </w:rPr>
        <w:fldChar w:fldCharType="end"/>
      </w:r>
      <w:r w:rsidR="00C110D2" w:rsidRPr="00802E94">
        <w:rPr>
          <w:rFonts w:ascii="Arial" w:hAnsi="Arial" w:cs="Arial"/>
          <w:sz w:val="20"/>
          <w:szCs w:val="20"/>
        </w:rPr>
        <w:t xml:space="preserve"> and in some studies </w:t>
      </w:r>
      <w:r w:rsidR="005D5CF4" w:rsidRPr="00802E94">
        <w:rPr>
          <w:rFonts w:ascii="Arial" w:hAnsi="Arial" w:cs="Arial"/>
          <w:sz w:val="20"/>
          <w:szCs w:val="20"/>
        </w:rPr>
        <w:t xml:space="preserve">where IQ is matched </w:t>
      </w:r>
      <w:r w:rsidR="000176FF" w:rsidRPr="00802E94">
        <w:rPr>
          <w:rFonts w:ascii="Arial" w:hAnsi="Arial" w:cs="Arial"/>
          <w:sz w:val="20"/>
          <w:szCs w:val="20"/>
        </w:rPr>
        <w:t xml:space="preserve">people with and without ASD perform equally to each other </w:t>
      </w:r>
      <w:r w:rsidR="00C110D2" w:rsidRPr="00802E94">
        <w:rPr>
          <w:rFonts w:ascii="Arial" w:hAnsi="Arial" w:cs="Arial"/>
          <w:sz w:val="20"/>
          <w:szCs w:val="20"/>
        </w:rPr>
        <w:t xml:space="preserve">(e.g. </w:t>
      </w:r>
      <w:r w:rsidR="00C110D2" w:rsidRPr="00802E94">
        <w:rPr>
          <w:rFonts w:ascii="Arial" w:hAnsi="Arial" w:cs="Arial"/>
          <w:sz w:val="20"/>
          <w:szCs w:val="20"/>
        </w:rPr>
        <w:fldChar w:fldCharType="begin" w:fldLock="1"/>
      </w:r>
      <w:r w:rsidR="00C110D2" w:rsidRPr="00802E94">
        <w:rPr>
          <w:rFonts w:ascii="Arial" w:hAnsi="Arial" w:cs="Arial"/>
          <w:sz w:val="20"/>
          <w:szCs w:val="20"/>
        </w:rPr>
        <w:instrText>ADDIN CSL_CITATION {"citationItems":[{"id":"ITEM-1","itemData":{"DOI":"10.1111/1469-7610.00621","abstract":"Thirteen children and adolescents with diagnoses of Asperger syndrome (AS) were matched with 13 nonautistic control children on chronological age and verbal IQ. They were tested on their ability to recognize simple facial emotions, as well as facial emotions paired with matching, mismatching, or irrelevant verbal labels. There were no differences between the groups at recognizing simple emotions but the Asperger group performed significantly worse than the control group at recognizing emotions when faces were paired with mismatching words (but not with matching or irrelevant words). The results suggest that there are qualitative differences from nonclinical populations in how children with AS process facial expressions. When presented with a more demanding affective processing task, individuals with AS showed a bias towards visual</w:instrText>
      </w:r>
      <w:r w:rsidR="00C110D2" w:rsidRPr="00802E94">
        <w:rPr>
          <w:rFonts w:ascii="Cambria Math" w:hAnsi="Cambria Math" w:cs="Cambria Math"/>
          <w:sz w:val="20"/>
          <w:szCs w:val="20"/>
        </w:rPr>
        <w:instrText>‐</w:instrText>
      </w:r>
      <w:r w:rsidR="00C110D2" w:rsidRPr="00802E94">
        <w:rPr>
          <w:rFonts w:ascii="Arial" w:hAnsi="Arial" w:cs="Arial"/>
          <w:sz w:val="20"/>
          <w:szCs w:val="20"/>
        </w:rPr>
        <w:instrText>verbal over visual</w:instrText>
      </w:r>
      <w:r w:rsidR="00C110D2" w:rsidRPr="00802E94">
        <w:rPr>
          <w:rFonts w:ascii="Cambria Math" w:hAnsi="Cambria Math" w:cs="Cambria Math"/>
          <w:sz w:val="20"/>
          <w:szCs w:val="20"/>
        </w:rPr>
        <w:instrText>‐</w:instrText>
      </w:r>
      <w:r w:rsidR="00C110D2" w:rsidRPr="00802E94">
        <w:rPr>
          <w:rFonts w:ascii="Arial" w:hAnsi="Arial" w:cs="Arial"/>
          <w:sz w:val="20"/>
          <w:szCs w:val="20"/>
        </w:rPr>
        <w:instrText>affective information (i.e., words over faces). Thus, children with AS may be utilizing compensatory strategies, such as verbal mediation, to process facial expressions of emotion.\r\n\r\n","author":[{"dropping-particle":"","family":"Grossman","given":"James B.","non-dropping-particle":"","parse-names":false,"suffix":""},{"dropping-particle":"","family":"Klin","given":"Ami","non-dropping-particle":"","parse-names":false,"suffix":""},{"dropping-particle":"","family":"Carter","given":"Alice S.","non-dropping-particle":"","parse-names":false,"suffix":""},{"dropping-particle":"","family":"Volkmar","given":"Fred R.","non-dropping-particle":"","parse-names":false,"suffix":""}],"container-title":"Journal of Child Psychology and Psychiatry","id":"ITEM-1","issue":"3","issued":{"date-parts":[["2000","3","1"]]},"page":"369-379","publisher":"Blackwell","title":"Verbal bias in recognition of facial emotions in children with Asperger syndrome","type":"article-journal","volume":"41"},"uris":["http://www.mendeley.com/documents/?uuid=d501a797-6231-3e5f-9510-e88d73ce2933"]}],"mendeley":{"formattedCitation":"(J. B. Grossman, Klin, Carter, &amp; Volkmar, 2000)","manualFormatting":"Grossman, Klin, Carter, &amp; Volkmar, 2000)","plainTextFormattedCitation":"(J. B. Grossman, Klin, Carter, &amp; Volkmar, 2000)","previouslyFormattedCitation":"(J. B. Grossman, Klin, Carter, &amp; Volkmar, 2000)"},"properties":{"noteIndex":0},"schema":"https://github.com/citation-style-language/schema/raw/master/csl-citation.json"}</w:instrText>
      </w:r>
      <w:r w:rsidR="00C110D2" w:rsidRPr="00802E94">
        <w:rPr>
          <w:rFonts w:ascii="Arial" w:hAnsi="Arial" w:cs="Arial"/>
          <w:sz w:val="20"/>
          <w:szCs w:val="20"/>
        </w:rPr>
        <w:fldChar w:fldCharType="separate"/>
      </w:r>
      <w:r w:rsidR="00C110D2" w:rsidRPr="00802E94">
        <w:rPr>
          <w:rFonts w:ascii="Arial" w:hAnsi="Arial" w:cs="Arial"/>
          <w:noProof/>
          <w:sz w:val="20"/>
          <w:szCs w:val="20"/>
        </w:rPr>
        <w:t>Grossman, Klin, Carter, &amp; Volkmar, 2000)</w:t>
      </w:r>
      <w:r w:rsidR="00C110D2" w:rsidRPr="00802E94">
        <w:rPr>
          <w:rFonts w:ascii="Arial" w:hAnsi="Arial" w:cs="Arial"/>
          <w:sz w:val="20"/>
          <w:szCs w:val="20"/>
        </w:rPr>
        <w:fldChar w:fldCharType="end"/>
      </w:r>
      <w:r w:rsidR="00C110D2" w:rsidRPr="00802E94">
        <w:rPr>
          <w:rFonts w:ascii="Arial" w:hAnsi="Arial" w:cs="Arial"/>
          <w:sz w:val="20"/>
          <w:szCs w:val="20"/>
        </w:rPr>
        <w:t>. In this study, all participants were considered high</w:t>
      </w:r>
      <w:r w:rsidR="00BF66B9" w:rsidRPr="00802E94">
        <w:rPr>
          <w:rFonts w:ascii="Arial" w:hAnsi="Arial" w:cs="Arial"/>
          <w:sz w:val="20"/>
          <w:szCs w:val="20"/>
        </w:rPr>
        <w:t>-</w:t>
      </w:r>
      <w:r w:rsidR="00C110D2" w:rsidRPr="00802E94">
        <w:rPr>
          <w:rFonts w:ascii="Arial" w:hAnsi="Arial" w:cs="Arial"/>
          <w:sz w:val="20"/>
          <w:szCs w:val="20"/>
        </w:rPr>
        <w:t>functioning but the actual IQ profile</w:t>
      </w:r>
      <w:r w:rsidR="00006FC4" w:rsidRPr="00802E94">
        <w:rPr>
          <w:rFonts w:ascii="Arial" w:hAnsi="Arial" w:cs="Arial"/>
          <w:sz w:val="20"/>
          <w:szCs w:val="20"/>
        </w:rPr>
        <w:t>s</w:t>
      </w:r>
      <w:r w:rsidR="00C110D2" w:rsidRPr="00802E94">
        <w:rPr>
          <w:rFonts w:ascii="Arial" w:hAnsi="Arial" w:cs="Arial"/>
          <w:sz w:val="20"/>
          <w:szCs w:val="20"/>
        </w:rPr>
        <w:t xml:space="preserve"> w</w:t>
      </w:r>
      <w:r w:rsidR="00006FC4" w:rsidRPr="00802E94">
        <w:rPr>
          <w:rFonts w:ascii="Arial" w:hAnsi="Arial" w:cs="Arial"/>
          <w:sz w:val="20"/>
          <w:szCs w:val="20"/>
        </w:rPr>
        <w:t>ere</w:t>
      </w:r>
      <w:r w:rsidR="00C110D2" w:rsidRPr="00802E94">
        <w:rPr>
          <w:rFonts w:ascii="Arial" w:hAnsi="Arial" w:cs="Arial"/>
          <w:sz w:val="20"/>
          <w:szCs w:val="20"/>
        </w:rPr>
        <w:t xml:space="preserve"> unknown</w:t>
      </w:r>
      <w:r w:rsidR="00013E91" w:rsidRPr="00802E94">
        <w:rPr>
          <w:rFonts w:ascii="Arial" w:hAnsi="Arial" w:cs="Arial"/>
          <w:sz w:val="20"/>
          <w:szCs w:val="20"/>
        </w:rPr>
        <w:t>, due to cost implications of IQ testing.</w:t>
      </w:r>
      <w:r w:rsidR="00006FC4" w:rsidRPr="00802E94">
        <w:rPr>
          <w:rFonts w:ascii="Arial" w:hAnsi="Arial" w:cs="Arial"/>
          <w:sz w:val="20"/>
          <w:szCs w:val="20"/>
        </w:rPr>
        <w:t xml:space="preserve"> Therefore, the specific role of IQ in this sample is not known.</w:t>
      </w:r>
    </w:p>
    <w:p w14:paraId="041FF259" w14:textId="3278B8F6" w:rsidR="00DE7F1D" w:rsidRDefault="00DE7F1D" w:rsidP="000E656D">
      <w:pPr>
        <w:spacing w:afterLines="80" w:after="192" w:line="480" w:lineRule="auto"/>
        <w:rPr>
          <w:rFonts w:ascii="Arial" w:hAnsi="Arial" w:cs="Arial"/>
          <w:sz w:val="20"/>
          <w:szCs w:val="20"/>
        </w:rPr>
      </w:pPr>
      <w:r w:rsidRPr="00802E94">
        <w:rPr>
          <w:rFonts w:ascii="Arial" w:hAnsi="Arial" w:cs="Arial"/>
          <w:sz w:val="20"/>
          <w:szCs w:val="20"/>
        </w:rPr>
        <w:t xml:space="preserve">Overall the study extends previous research by indicating that children with ASD have </w:t>
      </w:r>
      <w:r w:rsidRPr="00802E94">
        <w:rPr>
          <w:rFonts w:ascii="Arial" w:hAnsi="Arial" w:cs="Arial"/>
          <w:noProof/>
          <w:sz w:val="20"/>
          <w:szCs w:val="20"/>
        </w:rPr>
        <w:t>greater</w:t>
      </w:r>
      <w:r w:rsidRPr="00802E94">
        <w:rPr>
          <w:rFonts w:ascii="Arial" w:hAnsi="Arial" w:cs="Arial"/>
          <w:sz w:val="20"/>
          <w:szCs w:val="20"/>
        </w:rPr>
        <w:t xml:space="preserve"> difficulty than their TD peers in </w:t>
      </w:r>
      <w:r w:rsidRPr="00802E94">
        <w:rPr>
          <w:rFonts w:ascii="Arial" w:hAnsi="Arial" w:cs="Arial"/>
          <w:noProof/>
          <w:sz w:val="20"/>
          <w:szCs w:val="20"/>
        </w:rPr>
        <w:t>recognising</w:t>
      </w:r>
      <w:r w:rsidRPr="00802E94">
        <w:rPr>
          <w:rFonts w:ascii="Arial" w:hAnsi="Arial" w:cs="Arial"/>
          <w:sz w:val="20"/>
          <w:szCs w:val="20"/>
        </w:rPr>
        <w:t xml:space="preserve"> emotion from body movement and gesture stimuli</w:t>
      </w:r>
      <w:r w:rsidRPr="00802E94">
        <w:rPr>
          <w:rFonts w:ascii="Arial" w:hAnsi="Arial" w:cs="Arial"/>
          <w:noProof/>
          <w:sz w:val="20"/>
          <w:szCs w:val="20"/>
        </w:rPr>
        <w:t>,</w:t>
      </w:r>
      <w:r w:rsidRPr="00802E94">
        <w:rPr>
          <w:rFonts w:ascii="Arial" w:hAnsi="Arial" w:cs="Arial"/>
          <w:sz w:val="20"/>
          <w:szCs w:val="20"/>
        </w:rPr>
        <w:t xml:space="preserve"> when faces are not present and that situational cues aid recognition of emotions in people with and without </w:t>
      </w:r>
      <w:r w:rsidRPr="00874191">
        <w:rPr>
          <w:rFonts w:ascii="Arial" w:hAnsi="Arial" w:cs="Arial"/>
          <w:sz w:val="20"/>
          <w:szCs w:val="20"/>
        </w:rPr>
        <w:t xml:space="preserve">ASD. </w:t>
      </w:r>
      <w:r w:rsidR="000E5991" w:rsidRPr="00874191">
        <w:rPr>
          <w:rFonts w:ascii="Arial" w:hAnsi="Arial" w:cs="Arial"/>
          <w:sz w:val="20"/>
          <w:szCs w:val="20"/>
        </w:rPr>
        <w:t>This study provides a good step in investigating dynamic stimuli, future work should build upon this to yield a more cohesive understanding of ER ability in people with ASD.</w:t>
      </w:r>
    </w:p>
    <w:p w14:paraId="30ADA9C5" w14:textId="77777777" w:rsidR="00DE7F1D" w:rsidRPr="00874191" w:rsidRDefault="00DE7F1D" w:rsidP="000E656D">
      <w:pPr>
        <w:pStyle w:val="Heading2"/>
        <w:spacing w:line="480" w:lineRule="auto"/>
        <w:rPr>
          <w:rFonts w:ascii="Arial" w:hAnsi="Arial" w:cs="Arial"/>
          <w:sz w:val="20"/>
          <w:szCs w:val="20"/>
        </w:rPr>
      </w:pPr>
      <w:r w:rsidRPr="00874191">
        <w:rPr>
          <w:rFonts w:ascii="Arial" w:hAnsi="Arial" w:cs="Arial"/>
          <w:sz w:val="20"/>
          <w:szCs w:val="20"/>
        </w:rPr>
        <w:t>References</w:t>
      </w:r>
    </w:p>
    <w:p w14:paraId="5786DD3C" w14:textId="15BF77E9" w:rsidR="002D5BBC" w:rsidRPr="002D5BBC" w:rsidRDefault="00DE7F1D" w:rsidP="002D5BBC">
      <w:pPr>
        <w:widowControl w:val="0"/>
        <w:autoSpaceDE w:val="0"/>
        <w:autoSpaceDN w:val="0"/>
        <w:adjustRightInd w:val="0"/>
        <w:spacing w:after="200" w:line="480" w:lineRule="auto"/>
        <w:ind w:left="480" w:hanging="480"/>
        <w:rPr>
          <w:rFonts w:ascii="Arial" w:hAnsi="Arial" w:cs="Arial"/>
          <w:noProof/>
          <w:sz w:val="20"/>
        </w:rPr>
      </w:pPr>
      <w:r w:rsidRPr="00874191">
        <w:rPr>
          <w:rFonts w:ascii="Arial" w:hAnsi="Arial" w:cs="Arial"/>
          <w:sz w:val="20"/>
          <w:szCs w:val="20"/>
        </w:rPr>
        <w:fldChar w:fldCharType="begin" w:fldLock="1"/>
      </w:r>
      <w:r w:rsidRPr="00874191">
        <w:rPr>
          <w:rFonts w:ascii="Arial" w:hAnsi="Arial" w:cs="Arial"/>
          <w:sz w:val="20"/>
          <w:szCs w:val="20"/>
        </w:rPr>
        <w:instrText xml:space="preserve">ADDIN Mendeley Bibliography CSL_BIBLIOGRAPHY </w:instrText>
      </w:r>
      <w:r w:rsidRPr="00874191">
        <w:rPr>
          <w:rFonts w:ascii="Arial" w:hAnsi="Arial" w:cs="Arial"/>
          <w:sz w:val="20"/>
          <w:szCs w:val="20"/>
        </w:rPr>
        <w:fldChar w:fldCharType="separate"/>
      </w:r>
      <w:r w:rsidR="002D5BBC" w:rsidRPr="002D5BBC">
        <w:rPr>
          <w:rFonts w:ascii="Arial" w:hAnsi="Arial" w:cs="Arial"/>
          <w:noProof/>
          <w:sz w:val="20"/>
        </w:rPr>
        <w:t xml:space="preserve">Adolphs, R. (2002). Neural systems for recognizing emotion. </w:t>
      </w:r>
      <w:r w:rsidR="002D5BBC" w:rsidRPr="002D5BBC">
        <w:rPr>
          <w:rFonts w:ascii="Arial" w:hAnsi="Arial" w:cs="Arial"/>
          <w:i/>
          <w:iCs/>
          <w:noProof/>
          <w:sz w:val="20"/>
        </w:rPr>
        <w:t>Current Opinion in Neurobiology</w:t>
      </w:r>
      <w:r w:rsidR="002D5BBC" w:rsidRPr="002D5BBC">
        <w:rPr>
          <w:rFonts w:ascii="Arial" w:hAnsi="Arial" w:cs="Arial"/>
          <w:noProof/>
          <w:sz w:val="20"/>
        </w:rPr>
        <w:t xml:space="preserve">, </w:t>
      </w:r>
      <w:r w:rsidR="002D5BBC" w:rsidRPr="002D5BBC">
        <w:rPr>
          <w:rFonts w:ascii="Arial" w:hAnsi="Arial" w:cs="Arial"/>
          <w:i/>
          <w:iCs/>
          <w:noProof/>
          <w:sz w:val="20"/>
        </w:rPr>
        <w:t>12</w:t>
      </w:r>
      <w:r w:rsidR="002D5BBC" w:rsidRPr="002D5BBC">
        <w:rPr>
          <w:rFonts w:ascii="Arial" w:hAnsi="Arial" w:cs="Arial"/>
          <w:noProof/>
          <w:sz w:val="20"/>
        </w:rPr>
        <w:t>(2), 169–177. https://doi.org/10.1016/S0959-4388(02)00301-X</w:t>
      </w:r>
    </w:p>
    <w:p w14:paraId="6BE23E3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Anholt, G. E., Cath, D. C., van Oppen, P., Eikelenboom, M., Smit, J. H., van Megen, H., &amp; van Balkom, A. J. L. M. (2010). Autism and ADHD symptoms in patients with OCD: Are they associated with specific OC symptom dimensions or OC symptom severity?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40</w:t>
      </w:r>
      <w:r w:rsidRPr="002D5BBC">
        <w:rPr>
          <w:rFonts w:ascii="Arial" w:hAnsi="Arial" w:cs="Arial"/>
          <w:noProof/>
          <w:sz w:val="20"/>
        </w:rPr>
        <w:t>(5), 580–589. https://doi.org/10.1007/s10803-009-0922-1</w:t>
      </w:r>
    </w:p>
    <w:p w14:paraId="617A4BCD"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Back, E., Ropar, D., &amp; Mitchell, P. (2007). Do the eyes have it? Inferring mental states from animated faces in autism. </w:t>
      </w:r>
      <w:r w:rsidRPr="002D5BBC">
        <w:rPr>
          <w:rFonts w:ascii="Arial" w:hAnsi="Arial" w:cs="Arial"/>
          <w:i/>
          <w:iCs/>
          <w:noProof/>
          <w:sz w:val="20"/>
        </w:rPr>
        <w:t>Child Development</w:t>
      </w:r>
      <w:r w:rsidRPr="002D5BBC">
        <w:rPr>
          <w:rFonts w:ascii="Arial" w:hAnsi="Arial" w:cs="Arial"/>
          <w:noProof/>
          <w:sz w:val="20"/>
        </w:rPr>
        <w:t xml:space="preserve">, </w:t>
      </w:r>
      <w:r w:rsidRPr="002D5BBC">
        <w:rPr>
          <w:rFonts w:ascii="Arial" w:hAnsi="Arial" w:cs="Arial"/>
          <w:i/>
          <w:iCs/>
          <w:noProof/>
          <w:sz w:val="20"/>
        </w:rPr>
        <w:t>78</w:t>
      </w:r>
      <w:r w:rsidRPr="002D5BBC">
        <w:rPr>
          <w:rFonts w:ascii="Arial" w:hAnsi="Arial" w:cs="Arial"/>
          <w:noProof/>
          <w:sz w:val="20"/>
        </w:rPr>
        <w:t>(2), 397–411. https://doi.org/10.1111/j.1467-8624.2007.01005.x</w:t>
      </w:r>
    </w:p>
    <w:p w14:paraId="2BBAE6BE"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Baguley, T. (2012). </w:t>
      </w:r>
      <w:r w:rsidRPr="002D5BBC">
        <w:rPr>
          <w:rFonts w:ascii="Arial" w:hAnsi="Arial" w:cs="Arial"/>
          <w:i/>
          <w:iCs/>
          <w:noProof/>
          <w:sz w:val="20"/>
        </w:rPr>
        <w:t>Serious Stats: A guide to advanced statistics for the behavioral sciences</w:t>
      </w:r>
      <w:r w:rsidRPr="002D5BBC">
        <w:rPr>
          <w:rFonts w:ascii="Arial" w:hAnsi="Arial" w:cs="Arial"/>
          <w:noProof/>
          <w:sz w:val="20"/>
        </w:rPr>
        <w:t>. Basingstoke: Palgrave Macmillan.</w:t>
      </w:r>
    </w:p>
    <w:p w14:paraId="3C32D6BF"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Bal, E., Harden, E., Lamb, D., Van Hecke, A. V., Denver, J. W., &amp; Porges, S. W. (2010). Emotion recognition in children with autism spectrum disorders: Relations to eye gaze and autonomic state.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40</w:t>
      </w:r>
      <w:r w:rsidRPr="002D5BBC">
        <w:rPr>
          <w:rFonts w:ascii="Arial" w:hAnsi="Arial" w:cs="Arial"/>
          <w:noProof/>
          <w:sz w:val="20"/>
        </w:rPr>
        <w:t>(3), 358–370. https://doi.org/10.1007/s10803-009-0884-3</w:t>
      </w:r>
    </w:p>
    <w:p w14:paraId="0565416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Baron-Cohen, S. (2002). The extreme male brain theory of autism. </w:t>
      </w:r>
      <w:r w:rsidRPr="002D5BBC">
        <w:rPr>
          <w:rFonts w:ascii="Arial" w:hAnsi="Arial" w:cs="Arial"/>
          <w:i/>
          <w:iCs/>
          <w:noProof/>
          <w:sz w:val="20"/>
        </w:rPr>
        <w:t>Trends in Cognitive Sciences</w:t>
      </w:r>
      <w:r w:rsidRPr="002D5BBC">
        <w:rPr>
          <w:rFonts w:ascii="Arial" w:hAnsi="Arial" w:cs="Arial"/>
          <w:noProof/>
          <w:sz w:val="20"/>
        </w:rPr>
        <w:t xml:space="preserve">, </w:t>
      </w:r>
      <w:r w:rsidRPr="002D5BBC">
        <w:rPr>
          <w:rFonts w:ascii="Arial" w:hAnsi="Arial" w:cs="Arial"/>
          <w:i/>
          <w:iCs/>
          <w:noProof/>
          <w:sz w:val="20"/>
        </w:rPr>
        <w:t>6</w:t>
      </w:r>
      <w:r w:rsidRPr="002D5BBC">
        <w:rPr>
          <w:rFonts w:ascii="Arial" w:hAnsi="Arial" w:cs="Arial"/>
          <w:noProof/>
          <w:sz w:val="20"/>
        </w:rPr>
        <w:t>(6).</w:t>
      </w:r>
    </w:p>
    <w:p w14:paraId="188B6C28"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Baron-Cohen, S. (2008). Autism, hypersystemizing, and truth. </w:t>
      </w:r>
      <w:r w:rsidRPr="002D5BBC">
        <w:rPr>
          <w:rFonts w:ascii="Arial" w:hAnsi="Arial" w:cs="Arial"/>
          <w:i/>
          <w:iCs/>
          <w:noProof/>
          <w:sz w:val="20"/>
        </w:rPr>
        <w:t>The Quarterly Journal of Experimental Psychology</w:t>
      </w:r>
      <w:r w:rsidRPr="002D5BBC">
        <w:rPr>
          <w:rFonts w:ascii="Arial" w:hAnsi="Arial" w:cs="Arial"/>
          <w:noProof/>
          <w:sz w:val="20"/>
        </w:rPr>
        <w:t xml:space="preserve">, </w:t>
      </w:r>
      <w:r w:rsidRPr="002D5BBC">
        <w:rPr>
          <w:rFonts w:ascii="Arial" w:hAnsi="Arial" w:cs="Arial"/>
          <w:i/>
          <w:iCs/>
          <w:noProof/>
          <w:sz w:val="20"/>
        </w:rPr>
        <w:t>61</w:t>
      </w:r>
      <w:r w:rsidRPr="002D5BBC">
        <w:rPr>
          <w:rFonts w:ascii="Arial" w:hAnsi="Arial" w:cs="Arial"/>
          <w:noProof/>
          <w:sz w:val="20"/>
        </w:rPr>
        <w:t>(1), 64–75. https://doi.org/10.1080/17470210701508749</w:t>
      </w:r>
    </w:p>
    <w:p w14:paraId="37C0FC8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Baron-Cohen, S., Hoekstra, R. A., Knickmeyer, R., &amp; Wheelwright, S. (2006). The Autism-Spectrum Quotient (AQ) - Adolescent version.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36</w:t>
      </w:r>
      <w:r w:rsidRPr="002D5BBC">
        <w:rPr>
          <w:rFonts w:ascii="Arial" w:hAnsi="Arial" w:cs="Arial"/>
          <w:noProof/>
          <w:sz w:val="20"/>
        </w:rPr>
        <w:t>(3), 343–350. https://doi.org/10.1007/s10803-006-0073-6</w:t>
      </w:r>
    </w:p>
    <w:p w14:paraId="01A53B50"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Baron-Cohen, S., Wheelwright, S., Skinner, R., Martin, J., &amp; Clubley, E. (2001). The Autism-Spectrum Quotient (AQ): Evidence from asperger syndrome/high-functioning autism, males and females, scientists and mathematicians.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31</w:t>
      </w:r>
      <w:r w:rsidRPr="002D5BBC">
        <w:rPr>
          <w:rFonts w:ascii="Arial" w:hAnsi="Arial" w:cs="Arial"/>
          <w:noProof/>
          <w:sz w:val="20"/>
        </w:rPr>
        <w:t>(1), 5–17. https://doi.org/10.1023/A:1005653411471</w:t>
      </w:r>
    </w:p>
    <w:p w14:paraId="3AE1253C"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Barrett, L. F., Mesquita, B., &amp; Gendron, M. (2011). Context in emotion perception. </w:t>
      </w:r>
      <w:r w:rsidRPr="002D5BBC">
        <w:rPr>
          <w:rFonts w:ascii="Arial" w:hAnsi="Arial" w:cs="Arial"/>
          <w:i/>
          <w:iCs/>
          <w:noProof/>
          <w:sz w:val="20"/>
        </w:rPr>
        <w:t>Current Directions in Psychological Science</w:t>
      </w:r>
      <w:r w:rsidRPr="002D5BBC">
        <w:rPr>
          <w:rFonts w:ascii="Arial" w:hAnsi="Arial" w:cs="Arial"/>
          <w:noProof/>
          <w:sz w:val="20"/>
        </w:rPr>
        <w:t xml:space="preserve">, </w:t>
      </w:r>
      <w:r w:rsidRPr="002D5BBC">
        <w:rPr>
          <w:rFonts w:ascii="Arial" w:hAnsi="Arial" w:cs="Arial"/>
          <w:i/>
          <w:iCs/>
          <w:noProof/>
          <w:sz w:val="20"/>
        </w:rPr>
        <w:t>20</w:t>
      </w:r>
      <w:r w:rsidRPr="002D5BBC">
        <w:rPr>
          <w:rFonts w:ascii="Arial" w:hAnsi="Arial" w:cs="Arial"/>
          <w:noProof/>
          <w:sz w:val="20"/>
        </w:rPr>
        <w:t>(5), 286–290. https://doi.org/10.1177/0963721411422522</w:t>
      </w:r>
    </w:p>
    <w:p w14:paraId="6A5E38FA"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Bates, D., Maechler, M., &amp; Bolker, B. (2012). lme4: Linear mixed-effects models using S4 classes. Retrieved from http://lme4.r-forge.r-project.org/</w:t>
      </w:r>
    </w:p>
    <w:p w14:paraId="3BBCAD61"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Benjamini, Y., &amp; Hochberg, Y. (1995). Controlling the false discovery rate: A practical and powerful approach to multiple testing. </w:t>
      </w:r>
      <w:r w:rsidRPr="002D5BBC">
        <w:rPr>
          <w:rFonts w:ascii="Arial" w:hAnsi="Arial" w:cs="Arial"/>
          <w:i/>
          <w:iCs/>
          <w:noProof/>
          <w:sz w:val="20"/>
        </w:rPr>
        <w:t>Royal Statistical Society</w:t>
      </w:r>
      <w:r w:rsidRPr="002D5BBC">
        <w:rPr>
          <w:rFonts w:ascii="Arial" w:hAnsi="Arial" w:cs="Arial"/>
          <w:noProof/>
          <w:sz w:val="20"/>
        </w:rPr>
        <w:t xml:space="preserve">, </w:t>
      </w:r>
      <w:r w:rsidRPr="002D5BBC">
        <w:rPr>
          <w:rFonts w:ascii="Arial" w:hAnsi="Arial" w:cs="Arial"/>
          <w:i/>
          <w:iCs/>
          <w:noProof/>
          <w:sz w:val="20"/>
        </w:rPr>
        <w:t>57</w:t>
      </w:r>
      <w:r w:rsidRPr="002D5BBC">
        <w:rPr>
          <w:rFonts w:ascii="Arial" w:hAnsi="Arial" w:cs="Arial"/>
          <w:noProof/>
          <w:sz w:val="20"/>
        </w:rPr>
        <w:t>(1), 289–300. https://doi.org/https://www.jstor.org/stable/2346101</w:t>
      </w:r>
    </w:p>
    <w:p w14:paraId="505444E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Blair, R. J. R. (2005). Responding to the emotions of others: Dissociating forms of empathy through the study of typical and psychiatric populations. </w:t>
      </w:r>
      <w:r w:rsidRPr="002D5BBC">
        <w:rPr>
          <w:rFonts w:ascii="Arial" w:hAnsi="Arial" w:cs="Arial"/>
          <w:i/>
          <w:iCs/>
          <w:noProof/>
          <w:sz w:val="20"/>
        </w:rPr>
        <w:t>Consciousness and Cognition</w:t>
      </w:r>
      <w:r w:rsidRPr="002D5BBC">
        <w:rPr>
          <w:rFonts w:ascii="Arial" w:hAnsi="Arial" w:cs="Arial"/>
          <w:noProof/>
          <w:sz w:val="20"/>
        </w:rPr>
        <w:t xml:space="preserve">, </w:t>
      </w:r>
      <w:r w:rsidRPr="002D5BBC">
        <w:rPr>
          <w:rFonts w:ascii="Arial" w:hAnsi="Arial" w:cs="Arial"/>
          <w:i/>
          <w:iCs/>
          <w:noProof/>
          <w:sz w:val="20"/>
        </w:rPr>
        <w:t>14</w:t>
      </w:r>
      <w:r w:rsidRPr="002D5BBC">
        <w:rPr>
          <w:rFonts w:ascii="Arial" w:hAnsi="Arial" w:cs="Arial"/>
          <w:noProof/>
          <w:sz w:val="20"/>
        </w:rPr>
        <w:t>(4), 698–718. https://doi.org/10.1016/j.concog.2005.06.004</w:t>
      </w:r>
    </w:p>
    <w:p w14:paraId="4BE4CDAD"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Burnham, K. P., &amp; Anderson, D. R. (2002). </w:t>
      </w:r>
      <w:r w:rsidRPr="002D5BBC">
        <w:rPr>
          <w:rFonts w:ascii="Arial" w:hAnsi="Arial" w:cs="Arial"/>
          <w:i/>
          <w:iCs/>
          <w:noProof/>
          <w:sz w:val="20"/>
        </w:rPr>
        <w:t>Model selection and multimodel inference: A practical information-theoretic approach</w:t>
      </w:r>
      <w:r w:rsidRPr="002D5BBC">
        <w:rPr>
          <w:rFonts w:ascii="Arial" w:hAnsi="Arial" w:cs="Arial"/>
          <w:noProof/>
          <w:sz w:val="20"/>
        </w:rPr>
        <w:t>. New York, NY: Springer.</w:t>
      </w:r>
    </w:p>
    <w:p w14:paraId="23B34BAD"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Connolly, P., Miller, S., Mooney, J., Sloan, S., &amp; Hanratty, J. (2016). Universal school-based programmes for improving social and emotional outcomes in children aged 3-11 years: A systematic review and meta-analysis. </w:t>
      </w:r>
      <w:r w:rsidRPr="002D5BBC">
        <w:rPr>
          <w:rFonts w:ascii="Arial" w:hAnsi="Arial" w:cs="Arial"/>
          <w:i/>
          <w:iCs/>
          <w:noProof/>
          <w:sz w:val="20"/>
        </w:rPr>
        <w:t>The Campbell Collaboration</w:t>
      </w:r>
      <w:r w:rsidRPr="002D5BBC">
        <w:rPr>
          <w:rFonts w:ascii="Arial" w:hAnsi="Arial" w:cs="Arial"/>
          <w:noProof/>
          <w:sz w:val="20"/>
        </w:rPr>
        <w:t>. Retrieved from https://goo.gl/gkjH8a</w:t>
      </w:r>
    </w:p>
    <w:p w14:paraId="306AFFE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Constantino, J. N., &amp; Todd, R. D. (2003). Autistic traits in the general population: A twin study. </w:t>
      </w:r>
      <w:r w:rsidRPr="002D5BBC">
        <w:rPr>
          <w:rFonts w:ascii="Arial" w:hAnsi="Arial" w:cs="Arial"/>
          <w:i/>
          <w:iCs/>
          <w:noProof/>
          <w:sz w:val="20"/>
        </w:rPr>
        <w:t>Archives of General Psychiatry</w:t>
      </w:r>
      <w:r w:rsidRPr="002D5BBC">
        <w:rPr>
          <w:rFonts w:ascii="Arial" w:hAnsi="Arial" w:cs="Arial"/>
          <w:noProof/>
          <w:sz w:val="20"/>
        </w:rPr>
        <w:t xml:space="preserve">, </w:t>
      </w:r>
      <w:r w:rsidRPr="002D5BBC">
        <w:rPr>
          <w:rFonts w:ascii="Arial" w:hAnsi="Arial" w:cs="Arial"/>
          <w:i/>
          <w:iCs/>
          <w:noProof/>
          <w:sz w:val="20"/>
        </w:rPr>
        <w:t>60</w:t>
      </w:r>
      <w:r w:rsidRPr="002D5BBC">
        <w:rPr>
          <w:rFonts w:ascii="Arial" w:hAnsi="Arial" w:cs="Arial"/>
          <w:noProof/>
          <w:sz w:val="20"/>
        </w:rPr>
        <w:t>(5), 524–530. https://doi.org/10.1001/archpsyc.60.5.524</w:t>
      </w:r>
    </w:p>
    <w:p w14:paraId="13E8AC92"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Constantino, J. N., &amp; Todd, R. D. (2005). Intergenerational transmission of subthreshold autistic traits in the general population. </w:t>
      </w:r>
      <w:r w:rsidRPr="002D5BBC">
        <w:rPr>
          <w:rFonts w:ascii="Arial" w:hAnsi="Arial" w:cs="Arial"/>
          <w:i/>
          <w:iCs/>
          <w:noProof/>
          <w:sz w:val="20"/>
        </w:rPr>
        <w:t>Biological Psychiatry</w:t>
      </w:r>
      <w:r w:rsidRPr="002D5BBC">
        <w:rPr>
          <w:rFonts w:ascii="Arial" w:hAnsi="Arial" w:cs="Arial"/>
          <w:noProof/>
          <w:sz w:val="20"/>
        </w:rPr>
        <w:t xml:space="preserve">, </w:t>
      </w:r>
      <w:r w:rsidRPr="002D5BBC">
        <w:rPr>
          <w:rFonts w:ascii="Arial" w:hAnsi="Arial" w:cs="Arial"/>
          <w:i/>
          <w:iCs/>
          <w:noProof/>
          <w:sz w:val="20"/>
        </w:rPr>
        <w:t>57</w:t>
      </w:r>
      <w:r w:rsidRPr="002D5BBC">
        <w:rPr>
          <w:rFonts w:ascii="Arial" w:hAnsi="Arial" w:cs="Arial"/>
          <w:noProof/>
          <w:sz w:val="20"/>
        </w:rPr>
        <w:t>(6), 655–660. https://doi.org/10.1016/j.biopsych.2004.12.014</w:t>
      </w:r>
    </w:p>
    <w:p w14:paraId="60311A7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Cumming, G. (2014). The New Statistics. </w:t>
      </w:r>
      <w:r w:rsidRPr="002D5BBC">
        <w:rPr>
          <w:rFonts w:ascii="Arial" w:hAnsi="Arial" w:cs="Arial"/>
          <w:i/>
          <w:iCs/>
          <w:noProof/>
          <w:sz w:val="20"/>
        </w:rPr>
        <w:t>Psychological Science</w:t>
      </w:r>
      <w:r w:rsidRPr="002D5BBC">
        <w:rPr>
          <w:rFonts w:ascii="Arial" w:hAnsi="Arial" w:cs="Arial"/>
          <w:noProof/>
          <w:sz w:val="20"/>
        </w:rPr>
        <w:t xml:space="preserve">, </w:t>
      </w:r>
      <w:r w:rsidRPr="002D5BBC">
        <w:rPr>
          <w:rFonts w:ascii="Arial" w:hAnsi="Arial" w:cs="Arial"/>
          <w:i/>
          <w:iCs/>
          <w:noProof/>
          <w:sz w:val="20"/>
        </w:rPr>
        <w:t>25</w:t>
      </w:r>
      <w:r w:rsidRPr="002D5BBC">
        <w:rPr>
          <w:rFonts w:ascii="Arial" w:hAnsi="Arial" w:cs="Arial"/>
          <w:noProof/>
          <w:sz w:val="20"/>
        </w:rPr>
        <w:t>(1), 7–29. https://doi.org/10.1177/0956797613504966</w:t>
      </w:r>
    </w:p>
    <w:p w14:paraId="56D1B86C"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Dahl, C. D., Wallraven, C., Bülthoff, H. H., &amp; Logothetis, N. K. (2009). Humans and macaques employ similar face-processing strategies. </w:t>
      </w:r>
      <w:r w:rsidRPr="002D5BBC">
        <w:rPr>
          <w:rFonts w:ascii="Arial" w:hAnsi="Arial" w:cs="Arial"/>
          <w:i/>
          <w:iCs/>
          <w:noProof/>
          <w:sz w:val="20"/>
        </w:rPr>
        <w:t>Current Biology</w:t>
      </w:r>
      <w:r w:rsidRPr="002D5BBC">
        <w:rPr>
          <w:rFonts w:ascii="Arial" w:hAnsi="Arial" w:cs="Arial"/>
          <w:noProof/>
          <w:sz w:val="20"/>
        </w:rPr>
        <w:t xml:space="preserve">, </w:t>
      </w:r>
      <w:r w:rsidRPr="002D5BBC">
        <w:rPr>
          <w:rFonts w:ascii="Arial" w:hAnsi="Arial" w:cs="Arial"/>
          <w:i/>
          <w:iCs/>
          <w:noProof/>
          <w:sz w:val="20"/>
        </w:rPr>
        <w:t>19</w:t>
      </w:r>
      <w:r w:rsidRPr="002D5BBC">
        <w:rPr>
          <w:rFonts w:ascii="Arial" w:hAnsi="Arial" w:cs="Arial"/>
          <w:noProof/>
          <w:sz w:val="20"/>
        </w:rPr>
        <w:t>(6), 509–513. https://doi.org/10.1016/j.cub.2009.01.061</w:t>
      </w:r>
    </w:p>
    <w:p w14:paraId="469CFBF9"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de Gelder, B. (2009). Why bodies? Twelve reasons for including bodily expressions in affective neuroscience. </w:t>
      </w:r>
      <w:r w:rsidRPr="002D5BBC">
        <w:rPr>
          <w:rFonts w:ascii="Arial" w:hAnsi="Arial" w:cs="Arial"/>
          <w:i/>
          <w:iCs/>
          <w:noProof/>
          <w:sz w:val="20"/>
        </w:rPr>
        <w:t>Philosophical Transactions of the Royal Society B: Biological Sciences</w:t>
      </w:r>
      <w:r w:rsidRPr="002D5BBC">
        <w:rPr>
          <w:rFonts w:ascii="Arial" w:hAnsi="Arial" w:cs="Arial"/>
          <w:noProof/>
          <w:sz w:val="20"/>
        </w:rPr>
        <w:t xml:space="preserve">, </w:t>
      </w:r>
      <w:r w:rsidRPr="002D5BBC">
        <w:rPr>
          <w:rFonts w:ascii="Arial" w:hAnsi="Arial" w:cs="Arial"/>
          <w:i/>
          <w:iCs/>
          <w:noProof/>
          <w:sz w:val="20"/>
        </w:rPr>
        <w:t>364</w:t>
      </w:r>
      <w:r w:rsidRPr="002D5BBC">
        <w:rPr>
          <w:rFonts w:ascii="Arial" w:hAnsi="Arial" w:cs="Arial"/>
          <w:noProof/>
          <w:sz w:val="20"/>
        </w:rPr>
        <w:t>(1535), 3475–3484. https://doi.org/10.1098/rstb.2009.0190</w:t>
      </w:r>
    </w:p>
    <w:p w14:paraId="0F7B5926"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de Gelder, B., &amp; Van den Stock, J. (2011). The Bodily Expressive Action Stimulus Test (BEAST). Construction and validation of a stimulus basis for measuring perception of whole body expression of emotions. </w:t>
      </w:r>
      <w:r w:rsidRPr="002D5BBC">
        <w:rPr>
          <w:rFonts w:ascii="Arial" w:hAnsi="Arial" w:cs="Arial"/>
          <w:i/>
          <w:iCs/>
          <w:noProof/>
          <w:sz w:val="20"/>
        </w:rPr>
        <w:t>Frontiers in Psychology</w:t>
      </w:r>
      <w:r w:rsidRPr="002D5BBC">
        <w:rPr>
          <w:rFonts w:ascii="Arial" w:hAnsi="Arial" w:cs="Arial"/>
          <w:noProof/>
          <w:sz w:val="20"/>
        </w:rPr>
        <w:t xml:space="preserve">, </w:t>
      </w:r>
      <w:r w:rsidRPr="002D5BBC">
        <w:rPr>
          <w:rFonts w:ascii="Arial" w:hAnsi="Arial" w:cs="Arial"/>
          <w:i/>
          <w:iCs/>
          <w:noProof/>
          <w:sz w:val="20"/>
        </w:rPr>
        <w:t>2</w:t>
      </w:r>
      <w:r w:rsidRPr="002D5BBC">
        <w:rPr>
          <w:rFonts w:ascii="Arial" w:hAnsi="Arial" w:cs="Arial"/>
          <w:noProof/>
          <w:sz w:val="20"/>
        </w:rPr>
        <w:t>(181), 1–6. https://doi.org/10.3389/fpsyg.2011.00181</w:t>
      </w:r>
    </w:p>
    <w:p w14:paraId="0A17CA8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de Leeuw, J. R. (2015). jsPsych: A JavaScript library for creating behavioral experiments in a Web browser. </w:t>
      </w:r>
      <w:r w:rsidRPr="002D5BBC">
        <w:rPr>
          <w:rFonts w:ascii="Arial" w:hAnsi="Arial" w:cs="Arial"/>
          <w:i/>
          <w:iCs/>
          <w:noProof/>
          <w:sz w:val="20"/>
        </w:rPr>
        <w:t>Behavior Research Methods</w:t>
      </w:r>
      <w:r w:rsidRPr="002D5BBC">
        <w:rPr>
          <w:rFonts w:ascii="Arial" w:hAnsi="Arial" w:cs="Arial"/>
          <w:noProof/>
          <w:sz w:val="20"/>
        </w:rPr>
        <w:t xml:space="preserve">, </w:t>
      </w:r>
      <w:r w:rsidRPr="002D5BBC">
        <w:rPr>
          <w:rFonts w:ascii="Arial" w:hAnsi="Arial" w:cs="Arial"/>
          <w:i/>
          <w:iCs/>
          <w:noProof/>
          <w:sz w:val="20"/>
        </w:rPr>
        <w:t>47</w:t>
      </w:r>
      <w:r w:rsidRPr="002D5BBC">
        <w:rPr>
          <w:rFonts w:ascii="Arial" w:hAnsi="Arial" w:cs="Arial"/>
          <w:noProof/>
          <w:sz w:val="20"/>
        </w:rPr>
        <w:t>(1), 1–12. https://doi.org/10.3758/s13428-014-0458-y</w:t>
      </w:r>
    </w:p>
    <w:p w14:paraId="4DC1F1C4"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Fallshore, M., &amp; Bartholow, J. (2003). Recognition of emotion from inverted schematic drawings of faces. </w:t>
      </w:r>
      <w:r w:rsidRPr="002D5BBC">
        <w:rPr>
          <w:rFonts w:ascii="Arial" w:hAnsi="Arial" w:cs="Arial"/>
          <w:i/>
          <w:iCs/>
          <w:noProof/>
          <w:sz w:val="20"/>
        </w:rPr>
        <w:t>Perceptual and Motor Skills</w:t>
      </w:r>
      <w:r w:rsidRPr="002D5BBC">
        <w:rPr>
          <w:rFonts w:ascii="Arial" w:hAnsi="Arial" w:cs="Arial"/>
          <w:noProof/>
          <w:sz w:val="20"/>
        </w:rPr>
        <w:t xml:space="preserve">, </w:t>
      </w:r>
      <w:r w:rsidRPr="002D5BBC">
        <w:rPr>
          <w:rFonts w:ascii="Arial" w:hAnsi="Arial" w:cs="Arial"/>
          <w:i/>
          <w:iCs/>
          <w:noProof/>
          <w:sz w:val="20"/>
        </w:rPr>
        <w:t>96</w:t>
      </w:r>
      <w:r w:rsidRPr="002D5BBC">
        <w:rPr>
          <w:rFonts w:ascii="Arial" w:hAnsi="Arial" w:cs="Arial"/>
          <w:noProof/>
          <w:sz w:val="20"/>
        </w:rPr>
        <w:t>(1), 236–244. https://doi.org/10.2466/pms.2003.96.1.236</w:t>
      </w:r>
    </w:p>
    <w:p w14:paraId="2464B9AE"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Frith, U., &amp; Happé, F. (2005). Autism spectrum disorder. </w:t>
      </w:r>
      <w:r w:rsidRPr="002D5BBC">
        <w:rPr>
          <w:rFonts w:ascii="Arial" w:hAnsi="Arial" w:cs="Arial"/>
          <w:i/>
          <w:iCs/>
          <w:noProof/>
          <w:sz w:val="20"/>
        </w:rPr>
        <w:t>Current Biology</w:t>
      </w:r>
      <w:r w:rsidRPr="002D5BBC">
        <w:rPr>
          <w:rFonts w:ascii="Arial" w:hAnsi="Arial" w:cs="Arial"/>
          <w:noProof/>
          <w:sz w:val="20"/>
        </w:rPr>
        <w:t xml:space="preserve">, </w:t>
      </w:r>
      <w:r w:rsidRPr="002D5BBC">
        <w:rPr>
          <w:rFonts w:ascii="Arial" w:hAnsi="Arial" w:cs="Arial"/>
          <w:i/>
          <w:iCs/>
          <w:noProof/>
          <w:sz w:val="20"/>
        </w:rPr>
        <w:t>15</w:t>
      </w:r>
      <w:r w:rsidRPr="002D5BBC">
        <w:rPr>
          <w:rFonts w:ascii="Arial" w:hAnsi="Arial" w:cs="Arial"/>
          <w:noProof/>
          <w:sz w:val="20"/>
        </w:rPr>
        <w:t>(19), 786–790. https://doi.org/10.1016/j.cub.2005.09.033</w:t>
      </w:r>
    </w:p>
    <w:p w14:paraId="47341B02"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Gross, T. F. (2005). Global-local precedence in the perception of facial age and emotional expression by children with autism and other developmental disabilities.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35</w:t>
      </w:r>
      <w:r w:rsidRPr="002D5BBC">
        <w:rPr>
          <w:rFonts w:ascii="Arial" w:hAnsi="Arial" w:cs="Arial"/>
          <w:noProof/>
          <w:sz w:val="20"/>
        </w:rPr>
        <w:t>(6), 773–785. https://doi.org/10.1007/s10803-005-0023-8</w:t>
      </w:r>
    </w:p>
    <w:p w14:paraId="34FCEA8D"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Grossman, J. B., Klin, A., Carter, A. S., &amp; Volkmar, F. R. (2000). Verbal bias in recognition of facial emotions in children with Asperger syndrome. </w:t>
      </w:r>
      <w:r w:rsidRPr="002D5BBC">
        <w:rPr>
          <w:rFonts w:ascii="Arial" w:hAnsi="Arial" w:cs="Arial"/>
          <w:i/>
          <w:iCs/>
          <w:noProof/>
          <w:sz w:val="20"/>
        </w:rPr>
        <w:t>Journal of Child Psychology and Psychiatry</w:t>
      </w:r>
      <w:r w:rsidRPr="002D5BBC">
        <w:rPr>
          <w:rFonts w:ascii="Arial" w:hAnsi="Arial" w:cs="Arial"/>
          <w:noProof/>
          <w:sz w:val="20"/>
        </w:rPr>
        <w:t xml:space="preserve">, </w:t>
      </w:r>
      <w:r w:rsidRPr="002D5BBC">
        <w:rPr>
          <w:rFonts w:ascii="Arial" w:hAnsi="Arial" w:cs="Arial"/>
          <w:i/>
          <w:iCs/>
          <w:noProof/>
          <w:sz w:val="20"/>
        </w:rPr>
        <w:t>41</w:t>
      </w:r>
      <w:r w:rsidRPr="002D5BBC">
        <w:rPr>
          <w:rFonts w:ascii="Arial" w:hAnsi="Arial" w:cs="Arial"/>
          <w:noProof/>
          <w:sz w:val="20"/>
        </w:rPr>
        <w:t>(3), 369–379. https://doi.org/10.1111/1469-7610.00621</w:t>
      </w:r>
    </w:p>
    <w:p w14:paraId="65BF005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Grossman, R. B., &amp; Tager-Flusberg, H. (2008). Reading faces for information about words and emotions in adolescents with autism. </w:t>
      </w:r>
      <w:r w:rsidRPr="002D5BBC">
        <w:rPr>
          <w:rFonts w:ascii="Arial" w:hAnsi="Arial" w:cs="Arial"/>
          <w:i/>
          <w:iCs/>
          <w:noProof/>
          <w:sz w:val="20"/>
        </w:rPr>
        <w:t>Research in Autism Spectrum Disorders</w:t>
      </w:r>
      <w:r w:rsidRPr="002D5BBC">
        <w:rPr>
          <w:rFonts w:ascii="Arial" w:hAnsi="Arial" w:cs="Arial"/>
          <w:noProof/>
          <w:sz w:val="20"/>
        </w:rPr>
        <w:t xml:space="preserve">, </w:t>
      </w:r>
      <w:r w:rsidRPr="002D5BBC">
        <w:rPr>
          <w:rFonts w:ascii="Arial" w:hAnsi="Arial" w:cs="Arial"/>
          <w:i/>
          <w:iCs/>
          <w:noProof/>
          <w:sz w:val="20"/>
        </w:rPr>
        <w:t>2</w:t>
      </w:r>
      <w:r w:rsidRPr="002D5BBC">
        <w:rPr>
          <w:rFonts w:ascii="Arial" w:hAnsi="Arial" w:cs="Arial"/>
          <w:noProof/>
          <w:sz w:val="20"/>
        </w:rPr>
        <w:t>(4), 681–695. https://doi.org/10.1016/j.rasd.2008.02.004</w:t>
      </w:r>
    </w:p>
    <w:p w14:paraId="6B7D9AC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Hall, J. A., &amp; Matsumoto, D. (2004). Gender differences in judgments of multiple emotions from facial expressions. </w:t>
      </w:r>
      <w:r w:rsidRPr="002D5BBC">
        <w:rPr>
          <w:rFonts w:ascii="Arial" w:hAnsi="Arial" w:cs="Arial"/>
          <w:i/>
          <w:iCs/>
          <w:noProof/>
          <w:sz w:val="20"/>
        </w:rPr>
        <w:t>Emotion</w:t>
      </w:r>
      <w:r w:rsidRPr="002D5BBC">
        <w:rPr>
          <w:rFonts w:ascii="Arial" w:hAnsi="Arial" w:cs="Arial"/>
          <w:noProof/>
          <w:sz w:val="20"/>
        </w:rPr>
        <w:t xml:space="preserve">, </w:t>
      </w:r>
      <w:r w:rsidRPr="002D5BBC">
        <w:rPr>
          <w:rFonts w:ascii="Arial" w:hAnsi="Arial" w:cs="Arial"/>
          <w:i/>
          <w:iCs/>
          <w:noProof/>
          <w:sz w:val="20"/>
        </w:rPr>
        <w:t>4</w:t>
      </w:r>
      <w:r w:rsidRPr="002D5BBC">
        <w:rPr>
          <w:rFonts w:ascii="Arial" w:hAnsi="Arial" w:cs="Arial"/>
          <w:noProof/>
          <w:sz w:val="20"/>
        </w:rPr>
        <w:t>(2), 201–206. https://doi.org/10.1037/1528-3542.4.2.201</w:t>
      </w:r>
    </w:p>
    <w:p w14:paraId="4CA841A0"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Happé, F., &amp; Booth, R. D. L. (2008). The power of the positive: Revisiting weak coherence in autism spectrum disorders. </w:t>
      </w:r>
      <w:r w:rsidRPr="002D5BBC">
        <w:rPr>
          <w:rFonts w:ascii="Arial" w:hAnsi="Arial" w:cs="Arial"/>
          <w:i/>
          <w:iCs/>
          <w:noProof/>
          <w:sz w:val="20"/>
        </w:rPr>
        <w:t>Quarterly Journal of Experimental Psychology</w:t>
      </w:r>
      <w:r w:rsidRPr="002D5BBC">
        <w:rPr>
          <w:rFonts w:ascii="Arial" w:hAnsi="Arial" w:cs="Arial"/>
          <w:noProof/>
          <w:sz w:val="20"/>
        </w:rPr>
        <w:t xml:space="preserve">, </w:t>
      </w:r>
      <w:r w:rsidRPr="002D5BBC">
        <w:rPr>
          <w:rFonts w:ascii="Arial" w:hAnsi="Arial" w:cs="Arial"/>
          <w:i/>
          <w:iCs/>
          <w:noProof/>
          <w:sz w:val="20"/>
        </w:rPr>
        <w:t>61</w:t>
      </w:r>
      <w:r w:rsidRPr="002D5BBC">
        <w:rPr>
          <w:rFonts w:ascii="Arial" w:hAnsi="Arial" w:cs="Arial"/>
          <w:noProof/>
          <w:sz w:val="20"/>
        </w:rPr>
        <w:t>(1), 50–63. https://doi.org/10.1080/17470210701508731</w:t>
      </w:r>
    </w:p>
    <w:p w14:paraId="6DEA75E8"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Happé, F., &amp; Frith, U. (2006). The weak coherence account: Detail-focused cognitive style in autism spectrum disorders.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36</w:t>
      </w:r>
      <w:r w:rsidRPr="002D5BBC">
        <w:rPr>
          <w:rFonts w:ascii="Arial" w:hAnsi="Arial" w:cs="Arial"/>
          <w:noProof/>
          <w:sz w:val="20"/>
        </w:rPr>
        <w:t>(1), 5–25. https://doi.org/10.1007/s10803-005-0039-0</w:t>
      </w:r>
    </w:p>
    <w:p w14:paraId="56BA3CDE"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Harms, M. B., Martin, A., &amp; Wallace, G. L. (2010). Facial emotion recognition in autism spectrum disorders: A review of behavioral and neuroimaging studies. </w:t>
      </w:r>
      <w:r w:rsidRPr="002D5BBC">
        <w:rPr>
          <w:rFonts w:ascii="Arial" w:hAnsi="Arial" w:cs="Arial"/>
          <w:i/>
          <w:iCs/>
          <w:noProof/>
          <w:sz w:val="20"/>
        </w:rPr>
        <w:t>Neuropsychology Review</w:t>
      </w:r>
      <w:r w:rsidRPr="002D5BBC">
        <w:rPr>
          <w:rFonts w:ascii="Arial" w:hAnsi="Arial" w:cs="Arial"/>
          <w:noProof/>
          <w:sz w:val="20"/>
        </w:rPr>
        <w:t xml:space="preserve">, </w:t>
      </w:r>
      <w:r w:rsidRPr="002D5BBC">
        <w:rPr>
          <w:rFonts w:ascii="Arial" w:hAnsi="Arial" w:cs="Arial"/>
          <w:i/>
          <w:iCs/>
          <w:noProof/>
          <w:sz w:val="20"/>
        </w:rPr>
        <w:t>20</w:t>
      </w:r>
      <w:r w:rsidRPr="002D5BBC">
        <w:rPr>
          <w:rFonts w:ascii="Arial" w:hAnsi="Arial" w:cs="Arial"/>
          <w:noProof/>
          <w:sz w:val="20"/>
        </w:rPr>
        <w:t>(3), 290–322. https://doi.org/10.1007/s11065-010-9138-6</w:t>
      </w:r>
    </w:p>
    <w:p w14:paraId="41BDE697"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Haxby, J. V, Hoffman, E. A., &amp; Gobbini, M. I. (2002). Human neural systems for face recognition and social communication. </w:t>
      </w:r>
      <w:r w:rsidRPr="002D5BBC">
        <w:rPr>
          <w:rFonts w:ascii="Arial" w:hAnsi="Arial" w:cs="Arial"/>
          <w:i/>
          <w:iCs/>
          <w:noProof/>
          <w:sz w:val="20"/>
        </w:rPr>
        <w:t>Biological Psychiatry</w:t>
      </w:r>
      <w:r w:rsidRPr="002D5BBC">
        <w:rPr>
          <w:rFonts w:ascii="Arial" w:hAnsi="Arial" w:cs="Arial"/>
          <w:noProof/>
          <w:sz w:val="20"/>
        </w:rPr>
        <w:t xml:space="preserve">, </w:t>
      </w:r>
      <w:r w:rsidRPr="002D5BBC">
        <w:rPr>
          <w:rFonts w:ascii="Arial" w:hAnsi="Arial" w:cs="Arial"/>
          <w:i/>
          <w:iCs/>
          <w:noProof/>
          <w:sz w:val="20"/>
        </w:rPr>
        <w:t>51</w:t>
      </w:r>
      <w:r w:rsidRPr="002D5BBC">
        <w:rPr>
          <w:rFonts w:ascii="Arial" w:hAnsi="Arial" w:cs="Arial"/>
          <w:noProof/>
          <w:sz w:val="20"/>
        </w:rPr>
        <w:t>(1), 59–67. https://doi.org/10.1016/S0006-3223(01)01330-0</w:t>
      </w:r>
    </w:p>
    <w:p w14:paraId="2D4415CF"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Hobson, R. P. (1986). The autistic child’s appraisal of expressions of emotion. </w:t>
      </w:r>
      <w:r w:rsidRPr="002D5BBC">
        <w:rPr>
          <w:rFonts w:ascii="Arial" w:hAnsi="Arial" w:cs="Arial"/>
          <w:i/>
          <w:iCs/>
          <w:noProof/>
          <w:sz w:val="20"/>
        </w:rPr>
        <w:t>Journal of Child Psychology and Psychiatry</w:t>
      </w:r>
      <w:r w:rsidRPr="002D5BBC">
        <w:rPr>
          <w:rFonts w:ascii="Arial" w:hAnsi="Arial" w:cs="Arial"/>
          <w:noProof/>
          <w:sz w:val="20"/>
        </w:rPr>
        <w:t xml:space="preserve">, </w:t>
      </w:r>
      <w:r w:rsidRPr="002D5BBC">
        <w:rPr>
          <w:rFonts w:ascii="Arial" w:hAnsi="Arial" w:cs="Arial"/>
          <w:i/>
          <w:iCs/>
          <w:noProof/>
          <w:sz w:val="20"/>
        </w:rPr>
        <w:t>27</w:t>
      </w:r>
      <w:r w:rsidRPr="002D5BBC">
        <w:rPr>
          <w:rFonts w:ascii="Arial" w:hAnsi="Arial" w:cs="Arial"/>
          <w:noProof/>
          <w:sz w:val="20"/>
        </w:rPr>
        <w:t>(3), 321–342. https://doi.org/10.1111/j.1469-7610.1986.tb01836.x</w:t>
      </w:r>
    </w:p>
    <w:p w14:paraId="28056FB5"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Humphreys, K., Minshew, N., Leonard, G. L., &amp; Behrmann, M. (2007). A fine-grained analysis of facial expression processing in high-functioning adults with autism. </w:t>
      </w:r>
      <w:r w:rsidRPr="002D5BBC">
        <w:rPr>
          <w:rFonts w:ascii="Arial" w:hAnsi="Arial" w:cs="Arial"/>
          <w:i/>
          <w:iCs/>
          <w:noProof/>
          <w:sz w:val="20"/>
        </w:rPr>
        <w:t>Neuropsychologia</w:t>
      </w:r>
      <w:r w:rsidRPr="002D5BBC">
        <w:rPr>
          <w:rFonts w:ascii="Arial" w:hAnsi="Arial" w:cs="Arial"/>
          <w:noProof/>
          <w:sz w:val="20"/>
        </w:rPr>
        <w:t xml:space="preserve">, </w:t>
      </w:r>
      <w:r w:rsidRPr="002D5BBC">
        <w:rPr>
          <w:rFonts w:ascii="Arial" w:hAnsi="Arial" w:cs="Arial"/>
          <w:i/>
          <w:iCs/>
          <w:noProof/>
          <w:sz w:val="20"/>
        </w:rPr>
        <w:t>45</w:t>
      </w:r>
      <w:r w:rsidRPr="002D5BBC">
        <w:rPr>
          <w:rFonts w:ascii="Arial" w:hAnsi="Arial" w:cs="Arial"/>
          <w:noProof/>
          <w:sz w:val="20"/>
        </w:rPr>
        <w:t>(4), 685–695. https://doi.org/10.1016/j.neuropsychologia.2006.08.003</w:t>
      </w:r>
    </w:p>
    <w:p w14:paraId="739B2D7F"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Jones, W., Carr, K., &amp; Klin, A. (2008). Absence of preferential looking to the eyes of approaching adults predicts level of social disability in 2-year-old toddlers with autism spectrum disorder. </w:t>
      </w:r>
      <w:r w:rsidRPr="002D5BBC">
        <w:rPr>
          <w:rFonts w:ascii="Arial" w:hAnsi="Arial" w:cs="Arial"/>
          <w:i/>
          <w:iCs/>
          <w:noProof/>
          <w:sz w:val="20"/>
        </w:rPr>
        <w:t>Archives of General Psychiatry</w:t>
      </w:r>
      <w:r w:rsidRPr="002D5BBC">
        <w:rPr>
          <w:rFonts w:ascii="Arial" w:hAnsi="Arial" w:cs="Arial"/>
          <w:noProof/>
          <w:sz w:val="20"/>
        </w:rPr>
        <w:t xml:space="preserve">, </w:t>
      </w:r>
      <w:r w:rsidRPr="002D5BBC">
        <w:rPr>
          <w:rFonts w:ascii="Arial" w:hAnsi="Arial" w:cs="Arial"/>
          <w:i/>
          <w:iCs/>
          <w:noProof/>
          <w:sz w:val="20"/>
        </w:rPr>
        <w:t>65</w:t>
      </w:r>
      <w:r w:rsidRPr="002D5BBC">
        <w:rPr>
          <w:rFonts w:ascii="Arial" w:hAnsi="Arial" w:cs="Arial"/>
          <w:noProof/>
          <w:sz w:val="20"/>
        </w:rPr>
        <w:t>(8), 946. https://doi.org/10.1001/archpsyc.65.8.946</w:t>
      </w:r>
    </w:p>
    <w:p w14:paraId="232D4A90"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Judd, C. M., Westfall, J., &amp; Kenny, D. A. (2012). Treating stimuli as a random factor in social psychology: A new and comprehensive solution to a pervasive but largely ignored problem. </w:t>
      </w:r>
      <w:r w:rsidRPr="002D5BBC">
        <w:rPr>
          <w:rFonts w:ascii="Arial" w:hAnsi="Arial" w:cs="Arial"/>
          <w:i/>
          <w:iCs/>
          <w:noProof/>
          <w:sz w:val="20"/>
        </w:rPr>
        <w:t>Journal of Personality and Social Psychology</w:t>
      </w:r>
      <w:r w:rsidRPr="002D5BBC">
        <w:rPr>
          <w:rFonts w:ascii="Arial" w:hAnsi="Arial" w:cs="Arial"/>
          <w:noProof/>
          <w:sz w:val="20"/>
        </w:rPr>
        <w:t xml:space="preserve">, </w:t>
      </w:r>
      <w:r w:rsidRPr="002D5BBC">
        <w:rPr>
          <w:rFonts w:ascii="Arial" w:hAnsi="Arial" w:cs="Arial"/>
          <w:i/>
          <w:iCs/>
          <w:noProof/>
          <w:sz w:val="20"/>
        </w:rPr>
        <w:t>103</w:t>
      </w:r>
      <w:r w:rsidRPr="002D5BBC">
        <w:rPr>
          <w:rFonts w:ascii="Arial" w:hAnsi="Arial" w:cs="Arial"/>
          <w:noProof/>
          <w:sz w:val="20"/>
        </w:rPr>
        <w:t>(1), 54–69. https://doi.org/10.1037/a0028347</w:t>
      </w:r>
    </w:p>
    <w:p w14:paraId="1B923FA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Klin, A., Jones, W., Schultz, R., Volkmar, F., &amp; Cohen, D. (2002). Visual fixation patterns during viewing of naturalistic social situations as predictors of social competence in individuals with autism. </w:t>
      </w:r>
      <w:r w:rsidRPr="002D5BBC">
        <w:rPr>
          <w:rFonts w:ascii="Arial" w:hAnsi="Arial" w:cs="Arial"/>
          <w:i/>
          <w:iCs/>
          <w:noProof/>
          <w:sz w:val="20"/>
        </w:rPr>
        <w:t>Archives of General Psychiatry</w:t>
      </w:r>
      <w:r w:rsidRPr="002D5BBC">
        <w:rPr>
          <w:rFonts w:ascii="Arial" w:hAnsi="Arial" w:cs="Arial"/>
          <w:noProof/>
          <w:sz w:val="20"/>
        </w:rPr>
        <w:t xml:space="preserve">, </w:t>
      </w:r>
      <w:r w:rsidRPr="002D5BBC">
        <w:rPr>
          <w:rFonts w:ascii="Arial" w:hAnsi="Arial" w:cs="Arial"/>
          <w:i/>
          <w:iCs/>
          <w:noProof/>
          <w:sz w:val="20"/>
        </w:rPr>
        <w:t>59</w:t>
      </w:r>
      <w:r w:rsidRPr="002D5BBC">
        <w:rPr>
          <w:rFonts w:ascii="Arial" w:hAnsi="Arial" w:cs="Arial"/>
          <w:noProof/>
          <w:sz w:val="20"/>
        </w:rPr>
        <w:t>(9), 809–816. https://doi.org/10.1001/archpsyc.59.9.809</w:t>
      </w:r>
    </w:p>
    <w:p w14:paraId="54A1564A"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Kuusikko, S., Haapsamo, H., Jansson-Verkasalo, E., Hurtig, T., Mattila, M.-L., Ebeling, H., … Moilanen, I. (2009). Emotion recognition in children and adolescents with autism spectrum disorders.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39</w:t>
      </w:r>
      <w:r w:rsidRPr="002D5BBC">
        <w:rPr>
          <w:rFonts w:ascii="Arial" w:hAnsi="Arial" w:cs="Arial"/>
          <w:noProof/>
          <w:sz w:val="20"/>
        </w:rPr>
        <w:t>(6), 938–945. https://doi.org/10.1007/s10803-009-0700-0</w:t>
      </w:r>
    </w:p>
    <w:p w14:paraId="4C78468C"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Mandy, W., Charman, T., Puura, K., &amp; Skuse, D. (2014). Investigating the cross-cultural validity of DSM-5 autism spectrum disorder: Evidence from Finnish and UK samples. </w:t>
      </w:r>
      <w:r w:rsidRPr="002D5BBC">
        <w:rPr>
          <w:rFonts w:ascii="Arial" w:hAnsi="Arial" w:cs="Arial"/>
          <w:i/>
          <w:iCs/>
          <w:noProof/>
          <w:sz w:val="20"/>
        </w:rPr>
        <w:t>Autism</w:t>
      </w:r>
      <w:r w:rsidRPr="002D5BBC">
        <w:rPr>
          <w:rFonts w:ascii="Arial" w:hAnsi="Arial" w:cs="Arial"/>
          <w:noProof/>
          <w:sz w:val="20"/>
        </w:rPr>
        <w:t xml:space="preserve">, </w:t>
      </w:r>
      <w:r w:rsidRPr="002D5BBC">
        <w:rPr>
          <w:rFonts w:ascii="Arial" w:hAnsi="Arial" w:cs="Arial"/>
          <w:i/>
          <w:iCs/>
          <w:noProof/>
          <w:sz w:val="20"/>
        </w:rPr>
        <w:t>18</w:t>
      </w:r>
      <w:r w:rsidRPr="002D5BBC">
        <w:rPr>
          <w:rFonts w:ascii="Arial" w:hAnsi="Arial" w:cs="Arial"/>
          <w:noProof/>
          <w:sz w:val="20"/>
        </w:rPr>
        <w:t>(1), 45–54. https://doi.org/10.1177/1362361313508026</w:t>
      </w:r>
    </w:p>
    <w:p w14:paraId="3D3757C1"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Matheson, E., &amp; Jahoda, A. (2005). Emotional understanding in aggressive and nonaggressive individuals with mild or moderate mental retardation. </w:t>
      </w:r>
      <w:r w:rsidRPr="002D5BBC">
        <w:rPr>
          <w:rFonts w:ascii="Arial" w:hAnsi="Arial" w:cs="Arial"/>
          <w:i/>
          <w:iCs/>
          <w:noProof/>
          <w:sz w:val="20"/>
        </w:rPr>
        <w:t>American Journal on Mental Retardation</w:t>
      </w:r>
      <w:r w:rsidRPr="002D5BBC">
        <w:rPr>
          <w:rFonts w:ascii="Arial" w:hAnsi="Arial" w:cs="Arial"/>
          <w:noProof/>
          <w:sz w:val="20"/>
        </w:rPr>
        <w:t xml:space="preserve">, </w:t>
      </w:r>
      <w:r w:rsidRPr="002D5BBC">
        <w:rPr>
          <w:rFonts w:ascii="Arial" w:hAnsi="Arial" w:cs="Arial"/>
          <w:i/>
          <w:iCs/>
          <w:noProof/>
          <w:sz w:val="20"/>
        </w:rPr>
        <w:t>110</w:t>
      </w:r>
      <w:r w:rsidRPr="002D5BBC">
        <w:rPr>
          <w:rFonts w:ascii="Arial" w:hAnsi="Arial" w:cs="Arial"/>
          <w:noProof/>
          <w:sz w:val="20"/>
        </w:rPr>
        <w:t>(1), 57–67. https://doi.org/10.1352/0895-8017(2005)110&lt;57:euiaan&gt;2.0.co;2</w:t>
      </w:r>
    </w:p>
    <w:p w14:paraId="0F2E5A5D"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Mckenzie, K., Matheson, E., McKaskie, K., Hamilton, L., &amp; Murray, G. C. (2001). A picture of happiness. </w:t>
      </w:r>
      <w:r w:rsidRPr="002D5BBC">
        <w:rPr>
          <w:rFonts w:ascii="Arial" w:hAnsi="Arial" w:cs="Arial"/>
          <w:i/>
          <w:iCs/>
          <w:noProof/>
          <w:sz w:val="20"/>
        </w:rPr>
        <w:t>Learning Disability Practice</w:t>
      </w:r>
      <w:r w:rsidRPr="002D5BBC">
        <w:rPr>
          <w:rFonts w:ascii="Arial" w:hAnsi="Arial" w:cs="Arial"/>
          <w:noProof/>
          <w:sz w:val="20"/>
        </w:rPr>
        <w:t xml:space="preserve">, </w:t>
      </w:r>
      <w:r w:rsidRPr="002D5BBC">
        <w:rPr>
          <w:rFonts w:ascii="Arial" w:hAnsi="Arial" w:cs="Arial"/>
          <w:i/>
          <w:iCs/>
          <w:noProof/>
          <w:sz w:val="20"/>
        </w:rPr>
        <w:t>4</w:t>
      </w:r>
      <w:r w:rsidRPr="002D5BBC">
        <w:rPr>
          <w:rFonts w:ascii="Arial" w:hAnsi="Arial" w:cs="Arial"/>
          <w:noProof/>
          <w:sz w:val="20"/>
        </w:rPr>
        <w:t>(1), 26–29. https://doi.org/http://dx.doi.org/10.7748/ldp2001.05.4.1.26.c1451</w:t>
      </w:r>
    </w:p>
    <w:p w14:paraId="004D4DB3"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Montagne, B., Kessels, R. P. C., Frigerio, E., de Haan, E. H. F., &amp; Perrett, D. I. (2005). Sex differences in the perception of affective facial expressions: Do men really lack emotional sensitivity? </w:t>
      </w:r>
      <w:r w:rsidRPr="002D5BBC">
        <w:rPr>
          <w:rFonts w:ascii="Arial" w:hAnsi="Arial" w:cs="Arial"/>
          <w:i/>
          <w:iCs/>
          <w:noProof/>
          <w:sz w:val="20"/>
        </w:rPr>
        <w:t>Cognitive Processing</w:t>
      </w:r>
      <w:r w:rsidRPr="002D5BBC">
        <w:rPr>
          <w:rFonts w:ascii="Arial" w:hAnsi="Arial" w:cs="Arial"/>
          <w:noProof/>
          <w:sz w:val="20"/>
        </w:rPr>
        <w:t xml:space="preserve">, </w:t>
      </w:r>
      <w:r w:rsidRPr="002D5BBC">
        <w:rPr>
          <w:rFonts w:ascii="Arial" w:hAnsi="Arial" w:cs="Arial"/>
          <w:i/>
          <w:iCs/>
          <w:noProof/>
          <w:sz w:val="20"/>
        </w:rPr>
        <w:t>6</w:t>
      </w:r>
      <w:r w:rsidRPr="002D5BBC">
        <w:rPr>
          <w:rFonts w:ascii="Arial" w:hAnsi="Arial" w:cs="Arial"/>
          <w:noProof/>
          <w:sz w:val="20"/>
        </w:rPr>
        <w:t>(2), 136–141. https://doi.org/10.1007/s10339-005-0050-6</w:t>
      </w:r>
    </w:p>
    <w:p w14:paraId="30AA6A13"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O’Connell, A. A., &amp; McCoach, D. B. (2008). </w:t>
      </w:r>
      <w:r w:rsidRPr="002D5BBC">
        <w:rPr>
          <w:rFonts w:ascii="Arial" w:hAnsi="Arial" w:cs="Arial"/>
          <w:i/>
          <w:iCs/>
          <w:noProof/>
          <w:sz w:val="20"/>
        </w:rPr>
        <w:t>Multilevel modeling of educational data</w:t>
      </w:r>
      <w:r w:rsidRPr="002D5BBC">
        <w:rPr>
          <w:rFonts w:ascii="Arial" w:hAnsi="Arial" w:cs="Arial"/>
          <w:noProof/>
          <w:sz w:val="20"/>
        </w:rPr>
        <w:t>. Greenwich, CT: Information Age Publishing.</w:t>
      </w:r>
    </w:p>
    <w:p w14:paraId="14B42E87"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Pelphrey, K. A., Sasson, N. J., Reznick, J. S., Paul, G., Goldman, B. D., &amp; Piven, J. (2002). Visual scanning of faces in autism.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32</w:t>
      </w:r>
      <w:r w:rsidRPr="002D5BBC">
        <w:rPr>
          <w:rFonts w:ascii="Arial" w:hAnsi="Arial" w:cs="Arial"/>
          <w:noProof/>
          <w:sz w:val="20"/>
        </w:rPr>
        <w:t>(4), 249–261. https://doi.org/10.1023/A:1016374617369</w:t>
      </w:r>
    </w:p>
    <w:p w14:paraId="5F69A7D0"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Prior, M., Dahlstrom, B., &amp; Squires, T.-L. (1990). Autistic children’s knowledge of thinking and feeling states in other people. </w:t>
      </w:r>
      <w:r w:rsidRPr="002D5BBC">
        <w:rPr>
          <w:rFonts w:ascii="Arial" w:hAnsi="Arial" w:cs="Arial"/>
          <w:i/>
          <w:iCs/>
          <w:noProof/>
          <w:sz w:val="20"/>
        </w:rPr>
        <w:t>Journal of Child Psychology and Psychiatry</w:t>
      </w:r>
      <w:r w:rsidRPr="002D5BBC">
        <w:rPr>
          <w:rFonts w:ascii="Arial" w:hAnsi="Arial" w:cs="Arial"/>
          <w:noProof/>
          <w:sz w:val="20"/>
        </w:rPr>
        <w:t xml:space="preserve">, </w:t>
      </w:r>
      <w:r w:rsidRPr="002D5BBC">
        <w:rPr>
          <w:rFonts w:ascii="Arial" w:hAnsi="Arial" w:cs="Arial"/>
          <w:i/>
          <w:iCs/>
          <w:noProof/>
          <w:sz w:val="20"/>
        </w:rPr>
        <w:t>31</w:t>
      </w:r>
      <w:r w:rsidRPr="002D5BBC">
        <w:rPr>
          <w:rFonts w:ascii="Arial" w:hAnsi="Arial" w:cs="Arial"/>
          <w:noProof/>
          <w:sz w:val="20"/>
        </w:rPr>
        <w:t>(4), 587–601. https://doi.org/10.1111/j.1469-7610.1990.tb00799.x</w:t>
      </w:r>
    </w:p>
    <w:p w14:paraId="7357CE4C"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R Development Core Team. (2008). </w:t>
      </w:r>
      <w:r w:rsidRPr="002D5BBC">
        <w:rPr>
          <w:rFonts w:ascii="Arial" w:hAnsi="Arial" w:cs="Arial"/>
          <w:i/>
          <w:iCs/>
          <w:noProof/>
          <w:sz w:val="20"/>
        </w:rPr>
        <w:t>R: A language and environment for statistical computing</w:t>
      </w:r>
      <w:r w:rsidRPr="002D5BBC">
        <w:rPr>
          <w:rFonts w:ascii="Arial" w:hAnsi="Arial" w:cs="Arial"/>
          <w:noProof/>
          <w:sz w:val="20"/>
        </w:rPr>
        <w:t xml:space="preserve"> (Vienna, Au). R Foundation for Statistical Computing.</w:t>
      </w:r>
    </w:p>
    <w:p w14:paraId="0A921D7E"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Reniers, R. L. E. P., Corcoran, R., Drake, R., Shryane, N. M., &amp; Völlm, B. a. (2011). The QCAE: A Questionnaire of Cognitive and Affective Empathy. </w:t>
      </w:r>
      <w:r w:rsidRPr="002D5BBC">
        <w:rPr>
          <w:rFonts w:ascii="Arial" w:hAnsi="Arial" w:cs="Arial"/>
          <w:i/>
          <w:iCs/>
          <w:noProof/>
          <w:sz w:val="20"/>
        </w:rPr>
        <w:t>Journal of Personality Assessment</w:t>
      </w:r>
      <w:r w:rsidRPr="002D5BBC">
        <w:rPr>
          <w:rFonts w:ascii="Arial" w:hAnsi="Arial" w:cs="Arial"/>
          <w:noProof/>
          <w:sz w:val="20"/>
        </w:rPr>
        <w:t xml:space="preserve">, </w:t>
      </w:r>
      <w:r w:rsidRPr="002D5BBC">
        <w:rPr>
          <w:rFonts w:ascii="Arial" w:hAnsi="Arial" w:cs="Arial"/>
          <w:i/>
          <w:iCs/>
          <w:noProof/>
          <w:sz w:val="20"/>
        </w:rPr>
        <w:t>93</w:t>
      </w:r>
      <w:r w:rsidRPr="002D5BBC">
        <w:rPr>
          <w:rFonts w:ascii="Arial" w:hAnsi="Arial" w:cs="Arial"/>
          <w:noProof/>
          <w:sz w:val="20"/>
        </w:rPr>
        <w:t>(1), 84–95. https://doi.org/10.1080/00223891.2010.528484</w:t>
      </w:r>
    </w:p>
    <w:p w14:paraId="22822332"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Rice, K., Moriuchi, J. M., Jones, W., &amp; Klin, A. (2012). Parsing heterogeneity in autism spectrum disorders: Visual scanning of dynamic social scenes in school-aged children. </w:t>
      </w:r>
      <w:r w:rsidRPr="002D5BBC">
        <w:rPr>
          <w:rFonts w:ascii="Arial" w:hAnsi="Arial" w:cs="Arial"/>
          <w:i/>
          <w:iCs/>
          <w:noProof/>
          <w:sz w:val="20"/>
        </w:rPr>
        <w:t>Journal of the American Academy of Child and Adolescent Psychiatry</w:t>
      </w:r>
      <w:r w:rsidRPr="002D5BBC">
        <w:rPr>
          <w:rFonts w:ascii="Arial" w:hAnsi="Arial" w:cs="Arial"/>
          <w:noProof/>
          <w:sz w:val="20"/>
        </w:rPr>
        <w:t xml:space="preserve">, </w:t>
      </w:r>
      <w:r w:rsidRPr="002D5BBC">
        <w:rPr>
          <w:rFonts w:ascii="Arial" w:hAnsi="Arial" w:cs="Arial"/>
          <w:i/>
          <w:iCs/>
          <w:noProof/>
          <w:sz w:val="20"/>
        </w:rPr>
        <w:t>51</w:t>
      </w:r>
      <w:r w:rsidRPr="002D5BBC">
        <w:rPr>
          <w:rFonts w:ascii="Arial" w:hAnsi="Arial" w:cs="Arial"/>
          <w:noProof/>
          <w:sz w:val="20"/>
        </w:rPr>
        <w:t>(3), 238–248. https://doi.org/10.1016/j.jaac.2011.12.017</w:t>
      </w:r>
    </w:p>
    <w:p w14:paraId="758D0662"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Ronald, A., Happé, F., Price, T. S., Baron-Cohen, S., &amp; Plomin, R. (2006). Phenotypic and genetic overlap between autistic traits at the extremes of the general population. </w:t>
      </w:r>
      <w:r w:rsidRPr="002D5BBC">
        <w:rPr>
          <w:rFonts w:ascii="Arial" w:hAnsi="Arial" w:cs="Arial"/>
          <w:i/>
          <w:iCs/>
          <w:noProof/>
          <w:sz w:val="20"/>
        </w:rPr>
        <w:t>Journal of the American Academy of Child and Adolescent Psychiatry</w:t>
      </w:r>
      <w:r w:rsidRPr="002D5BBC">
        <w:rPr>
          <w:rFonts w:ascii="Arial" w:hAnsi="Arial" w:cs="Arial"/>
          <w:noProof/>
          <w:sz w:val="20"/>
        </w:rPr>
        <w:t xml:space="preserve">, </w:t>
      </w:r>
      <w:r w:rsidRPr="002D5BBC">
        <w:rPr>
          <w:rFonts w:ascii="Arial" w:hAnsi="Arial" w:cs="Arial"/>
          <w:i/>
          <w:iCs/>
          <w:noProof/>
          <w:sz w:val="20"/>
        </w:rPr>
        <w:t>45</w:t>
      </w:r>
      <w:r w:rsidRPr="002D5BBC">
        <w:rPr>
          <w:rFonts w:ascii="Arial" w:hAnsi="Arial" w:cs="Arial"/>
          <w:noProof/>
          <w:sz w:val="20"/>
        </w:rPr>
        <w:t>(10), 1206–1214. https://doi.org/10.1097/01.chi.0000230165.54117.41</w:t>
      </w:r>
    </w:p>
    <w:p w14:paraId="3E3AD9E8"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Rump, K. M., Giovannelli, J. L., Minshew, N. J., &amp; Strauss, M. S. (2009). The development of emotion recognition in individuals with autism. </w:t>
      </w:r>
      <w:r w:rsidRPr="002D5BBC">
        <w:rPr>
          <w:rFonts w:ascii="Arial" w:hAnsi="Arial" w:cs="Arial"/>
          <w:i/>
          <w:iCs/>
          <w:noProof/>
          <w:sz w:val="20"/>
        </w:rPr>
        <w:t>Child Development</w:t>
      </w:r>
      <w:r w:rsidRPr="002D5BBC">
        <w:rPr>
          <w:rFonts w:ascii="Arial" w:hAnsi="Arial" w:cs="Arial"/>
          <w:noProof/>
          <w:sz w:val="20"/>
        </w:rPr>
        <w:t xml:space="preserve">, </w:t>
      </w:r>
      <w:r w:rsidRPr="002D5BBC">
        <w:rPr>
          <w:rFonts w:ascii="Arial" w:hAnsi="Arial" w:cs="Arial"/>
          <w:i/>
          <w:iCs/>
          <w:noProof/>
          <w:sz w:val="20"/>
        </w:rPr>
        <w:t>80</w:t>
      </w:r>
      <w:r w:rsidRPr="002D5BBC">
        <w:rPr>
          <w:rFonts w:ascii="Arial" w:hAnsi="Arial" w:cs="Arial"/>
          <w:noProof/>
          <w:sz w:val="20"/>
        </w:rPr>
        <w:t>(5), 1434–1447. https://doi.org/10.1111/j.1467-8624.2009.01343.x</w:t>
      </w:r>
    </w:p>
    <w:p w14:paraId="72C6804E"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Rutherford, M. D., &amp; Towns, A. M. (2008). Scan path differences and similarities during emotion perception in those with and without autism spectrum disorders.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38</w:t>
      </w:r>
      <w:r w:rsidRPr="002D5BBC">
        <w:rPr>
          <w:rFonts w:ascii="Arial" w:hAnsi="Arial" w:cs="Arial"/>
          <w:noProof/>
          <w:sz w:val="20"/>
        </w:rPr>
        <w:t>(7), 1371–1381. https://doi.org/10.1007/s10803-007-0525-7</w:t>
      </w:r>
    </w:p>
    <w:p w14:paraId="4435272C"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Scherf, K. S., Luna, B., Kimchi, R., Minshew, N., &amp; Behrmann, M. (2008). Missing the big picture: Impaired development of global shape processing in autism. </w:t>
      </w:r>
      <w:r w:rsidRPr="002D5BBC">
        <w:rPr>
          <w:rFonts w:ascii="Arial" w:hAnsi="Arial" w:cs="Arial"/>
          <w:i/>
          <w:iCs/>
          <w:noProof/>
          <w:sz w:val="20"/>
        </w:rPr>
        <w:t>Autism Research</w:t>
      </w:r>
      <w:r w:rsidRPr="002D5BBC">
        <w:rPr>
          <w:rFonts w:ascii="Arial" w:hAnsi="Arial" w:cs="Arial"/>
          <w:noProof/>
          <w:sz w:val="20"/>
        </w:rPr>
        <w:t xml:space="preserve">, </w:t>
      </w:r>
      <w:r w:rsidRPr="002D5BBC">
        <w:rPr>
          <w:rFonts w:ascii="Arial" w:hAnsi="Arial" w:cs="Arial"/>
          <w:i/>
          <w:iCs/>
          <w:noProof/>
          <w:sz w:val="20"/>
        </w:rPr>
        <w:t>1</w:t>
      </w:r>
      <w:r w:rsidRPr="002D5BBC">
        <w:rPr>
          <w:rFonts w:ascii="Arial" w:hAnsi="Arial" w:cs="Arial"/>
          <w:noProof/>
          <w:sz w:val="20"/>
        </w:rPr>
        <w:t>(2), 114–129. https://doi.org/10.1002/aur.17</w:t>
      </w:r>
    </w:p>
    <w:p w14:paraId="462CA01F"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Scotland, J. L., McKenzie, K., Cossar, J., Murray, A., &amp; Michie, A. (2016). Recognition of facial expressions of emotion by adults with intellectual disability: Is there evidence for the emotion specificity hypothesis? </w:t>
      </w:r>
      <w:r w:rsidRPr="002D5BBC">
        <w:rPr>
          <w:rFonts w:ascii="Arial" w:hAnsi="Arial" w:cs="Arial"/>
          <w:i/>
          <w:iCs/>
          <w:noProof/>
          <w:sz w:val="20"/>
        </w:rPr>
        <w:t>Research in Developmental Disabilities</w:t>
      </w:r>
      <w:r w:rsidRPr="002D5BBC">
        <w:rPr>
          <w:rFonts w:ascii="Arial" w:hAnsi="Arial" w:cs="Arial"/>
          <w:noProof/>
          <w:sz w:val="20"/>
        </w:rPr>
        <w:t xml:space="preserve">, </w:t>
      </w:r>
      <w:r w:rsidRPr="002D5BBC">
        <w:rPr>
          <w:rFonts w:ascii="Arial" w:hAnsi="Arial" w:cs="Arial"/>
          <w:i/>
          <w:iCs/>
          <w:noProof/>
          <w:sz w:val="20"/>
        </w:rPr>
        <w:t>48</w:t>
      </w:r>
      <w:r w:rsidRPr="002D5BBC">
        <w:rPr>
          <w:rFonts w:ascii="Arial" w:hAnsi="Arial" w:cs="Arial"/>
          <w:noProof/>
          <w:sz w:val="20"/>
        </w:rPr>
        <w:t>, 69–78. https://doi.org/10.1016/j.ridd.2015.10.018</w:t>
      </w:r>
    </w:p>
    <w:p w14:paraId="390796A2"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Shic, F., Bradshaw, J., Klin, A., Scassellati, B., &amp; Chawarska, K. (2011). Limited activity monitoring in toddlers with autism spectrum disorder. </w:t>
      </w:r>
      <w:r w:rsidRPr="002D5BBC">
        <w:rPr>
          <w:rFonts w:ascii="Arial" w:hAnsi="Arial" w:cs="Arial"/>
          <w:i/>
          <w:iCs/>
          <w:noProof/>
          <w:sz w:val="20"/>
        </w:rPr>
        <w:t>Brain Research</w:t>
      </w:r>
      <w:r w:rsidRPr="002D5BBC">
        <w:rPr>
          <w:rFonts w:ascii="Arial" w:hAnsi="Arial" w:cs="Arial"/>
          <w:noProof/>
          <w:sz w:val="20"/>
        </w:rPr>
        <w:t xml:space="preserve">, </w:t>
      </w:r>
      <w:r w:rsidRPr="002D5BBC">
        <w:rPr>
          <w:rFonts w:ascii="Arial" w:hAnsi="Arial" w:cs="Arial"/>
          <w:i/>
          <w:iCs/>
          <w:noProof/>
          <w:sz w:val="20"/>
        </w:rPr>
        <w:t>1380</w:t>
      </w:r>
      <w:r w:rsidRPr="002D5BBC">
        <w:rPr>
          <w:rFonts w:ascii="Arial" w:hAnsi="Arial" w:cs="Arial"/>
          <w:noProof/>
          <w:sz w:val="20"/>
        </w:rPr>
        <w:t>, 246–254. https://doi.org/10.1016/j.brainres.2010.11.074</w:t>
      </w:r>
    </w:p>
    <w:p w14:paraId="732AA8BA"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Speer, L. L., Cook, A. E., McMahon, W. M., &amp; Clark, E. (2007). Face processing in children with autism. </w:t>
      </w:r>
      <w:r w:rsidRPr="002D5BBC">
        <w:rPr>
          <w:rFonts w:ascii="Arial" w:hAnsi="Arial" w:cs="Arial"/>
          <w:i/>
          <w:iCs/>
          <w:noProof/>
          <w:sz w:val="20"/>
        </w:rPr>
        <w:t>Autism</w:t>
      </w:r>
      <w:r w:rsidRPr="002D5BBC">
        <w:rPr>
          <w:rFonts w:ascii="Arial" w:hAnsi="Arial" w:cs="Arial"/>
          <w:noProof/>
          <w:sz w:val="20"/>
        </w:rPr>
        <w:t xml:space="preserve">, </w:t>
      </w:r>
      <w:r w:rsidRPr="002D5BBC">
        <w:rPr>
          <w:rFonts w:ascii="Arial" w:hAnsi="Arial" w:cs="Arial"/>
          <w:i/>
          <w:iCs/>
          <w:noProof/>
          <w:sz w:val="20"/>
        </w:rPr>
        <w:t>11</w:t>
      </w:r>
      <w:r w:rsidRPr="002D5BBC">
        <w:rPr>
          <w:rFonts w:ascii="Arial" w:hAnsi="Arial" w:cs="Arial"/>
          <w:noProof/>
          <w:sz w:val="20"/>
        </w:rPr>
        <w:t>(3), 265–277. https://doi.org/10.1177/1362361307076925</w:t>
      </w:r>
    </w:p>
    <w:p w14:paraId="4697ECA5"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Spiker, D., Lotspeich, L. J., Dimiceli, S., Myers, R. M., &amp; Risch, N. (2002). Behavioral phenotypic variation in autism multiplex families: Evidence for a continuous severity gradient. </w:t>
      </w:r>
      <w:r w:rsidRPr="002D5BBC">
        <w:rPr>
          <w:rFonts w:ascii="Arial" w:hAnsi="Arial" w:cs="Arial"/>
          <w:i/>
          <w:iCs/>
          <w:noProof/>
          <w:sz w:val="20"/>
        </w:rPr>
        <w:t>American Journal of Medical Genetics</w:t>
      </w:r>
      <w:r w:rsidRPr="002D5BBC">
        <w:rPr>
          <w:rFonts w:ascii="Arial" w:hAnsi="Arial" w:cs="Arial"/>
          <w:noProof/>
          <w:sz w:val="20"/>
        </w:rPr>
        <w:t xml:space="preserve">, </w:t>
      </w:r>
      <w:r w:rsidRPr="002D5BBC">
        <w:rPr>
          <w:rFonts w:ascii="Arial" w:hAnsi="Arial" w:cs="Arial"/>
          <w:i/>
          <w:iCs/>
          <w:noProof/>
          <w:sz w:val="20"/>
        </w:rPr>
        <w:t>114</w:t>
      </w:r>
      <w:r w:rsidRPr="002D5BBC">
        <w:rPr>
          <w:rFonts w:ascii="Arial" w:hAnsi="Arial" w:cs="Arial"/>
          <w:noProof/>
          <w:sz w:val="20"/>
        </w:rPr>
        <w:t>(2), 129–136. https://doi.org/10.1002/ajmg.10188</w:t>
      </w:r>
    </w:p>
    <w:p w14:paraId="4D5E4032"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Sucksmith, E., Allison, C., Baron-Cohen, S., Chakrabarti, B., &amp; Hoekstra, R. A. A. (2013). Empathy and emotion recognition in people with autism, first-degree relatives, and controls. </w:t>
      </w:r>
      <w:r w:rsidRPr="002D5BBC">
        <w:rPr>
          <w:rFonts w:ascii="Arial" w:hAnsi="Arial" w:cs="Arial"/>
          <w:i/>
          <w:iCs/>
          <w:noProof/>
          <w:sz w:val="20"/>
        </w:rPr>
        <w:t>Neuropsychologia</w:t>
      </w:r>
      <w:r w:rsidRPr="002D5BBC">
        <w:rPr>
          <w:rFonts w:ascii="Arial" w:hAnsi="Arial" w:cs="Arial"/>
          <w:noProof/>
          <w:sz w:val="20"/>
        </w:rPr>
        <w:t xml:space="preserve">, </w:t>
      </w:r>
      <w:r w:rsidRPr="002D5BBC">
        <w:rPr>
          <w:rFonts w:ascii="Arial" w:hAnsi="Arial" w:cs="Arial"/>
          <w:i/>
          <w:iCs/>
          <w:noProof/>
          <w:sz w:val="20"/>
        </w:rPr>
        <w:t>51</w:t>
      </w:r>
      <w:r w:rsidRPr="002D5BBC">
        <w:rPr>
          <w:rFonts w:ascii="Arial" w:hAnsi="Arial" w:cs="Arial"/>
          <w:noProof/>
          <w:sz w:val="20"/>
        </w:rPr>
        <w:t>(1), 98–105. https://doi.org/10.1016/j.neuropsychologia.2012.11.013</w:t>
      </w:r>
    </w:p>
    <w:p w14:paraId="33D1983B"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Tanaka, J. W., &amp; Sung, A. (2016). The “Eye Avoidance” hypothesis of autism face processing.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46</w:t>
      </w:r>
      <w:r w:rsidRPr="002D5BBC">
        <w:rPr>
          <w:rFonts w:ascii="Arial" w:hAnsi="Arial" w:cs="Arial"/>
          <w:noProof/>
          <w:sz w:val="20"/>
        </w:rPr>
        <w:t>(5), 1538–1552. https://doi.org/10.1007/s10803-013-1976-7</w:t>
      </w:r>
    </w:p>
    <w:p w14:paraId="0AC9CFA7"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Tardif, C., Lainé, F., Rodriguez, M., &amp; Gepner, B. (2007). Slowing down presentation of facial movements and vocal sounds enhances facial expression recognition and induces facial–vocal imitation in children with autism.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37</w:t>
      </w:r>
      <w:r w:rsidRPr="002D5BBC">
        <w:rPr>
          <w:rFonts w:ascii="Arial" w:hAnsi="Arial" w:cs="Arial"/>
          <w:noProof/>
          <w:sz w:val="20"/>
        </w:rPr>
        <w:t>(8), 1469–1484. https://doi.org/10.1007/s10803-006-0223-x</w:t>
      </w:r>
    </w:p>
    <w:p w14:paraId="7B2FE054"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Thomas, L. A., De Bellis, M. D., Graham, R., &amp; LaBar, K. S. (2007). Development of emotional facial recognition in late childhood and adolescence. </w:t>
      </w:r>
      <w:r w:rsidRPr="002D5BBC">
        <w:rPr>
          <w:rFonts w:ascii="Arial" w:hAnsi="Arial" w:cs="Arial"/>
          <w:i/>
          <w:iCs/>
          <w:noProof/>
          <w:sz w:val="20"/>
        </w:rPr>
        <w:t>Developmental Science</w:t>
      </w:r>
      <w:r w:rsidRPr="002D5BBC">
        <w:rPr>
          <w:rFonts w:ascii="Arial" w:hAnsi="Arial" w:cs="Arial"/>
          <w:noProof/>
          <w:sz w:val="20"/>
        </w:rPr>
        <w:t xml:space="preserve">, </w:t>
      </w:r>
      <w:r w:rsidRPr="002D5BBC">
        <w:rPr>
          <w:rFonts w:ascii="Arial" w:hAnsi="Arial" w:cs="Arial"/>
          <w:i/>
          <w:iCs/>
          <w:noProof/>
          <w:sz w:val="20"/>
        </w:rPr>
        <w:t>10</w:t>
      </w:r>
      <w:r w:rsidRPr="002D5BBC">
        <w:rPr>
          <w:rFonts w:ascii="Arial" w:hAnsi="Arial" w:cs="Arial"/>
          <w:noProof/>
          <w:sz w:val="20"/>
        </w:rPr>
        <w:t>(5), 547–558. https://doi.org/10.1111/j.1467-7687.2007.00614.x</w:t>
      </w:r>
    </w:p>
    <w:p w14:paraId="76BDEC3A"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Uljarevic, M., &amp; Hamilton, A. (2013). Recognition of emotions in autism: A formal meta-analysis. </w:t>
      </w:r>
      <w:r w:rsidRPr="002D5BBC">
        <w:rPr>
          <w:rFonts w:ascii="Arial" w:hAnsi="Arial" w:cs="Arial"/>
          <w:i/>
          <w:iCs/>
          <w:noProof/>
          <w:sz w:val="20"/>
        </w:rPr>
        <w:t>Journal of Autism and Developmental Disorders</w:t>
      </w:r>
      <w:r w:rsidRPr="002D5BBC">
        <w:rPr>
          <w:rFonts w:ascii="Arial" w:hAnsi="Arial" w:cs="Arial"/>
          <w:noProof/>
          <w:sz w:val="20"/>
        </w:rPr>
        <w:t xml:space="preserve">, </w:t>
      </w:r>
      <w:r w:rsidRPr="002D5BBC">
        <w:rPr>
          <w:rFonts w:ascii="Arial" w:hAnsi="Arial" w:cs="Arial"/>
          <w:i/>
          <w:iCs/>
          <w:noProof/>
          <w:sz w:val="20"/>
        </w:rPr>
        <w:t>43</w:t>
      </w:r>
      <w:r w:rsidRPr="002D5BBC">
        <w:rPr>
          <w:rFonts w:ascii="Arial" w:hAnsi="Arial" w:cs="Arial"/>
          <w:noProof/>
          <w:sz w:val="20"/>
        </w:rPr>
        <w:t>(7), 1517–1526. https://doi.org/10.1007/s10803-012-1695-5</w:t>
      </w:r>
    </w:p>
    <w:p w14:paraId="6F1C54B2"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Van der Hallen, R., Evers, K., Brewaeys, K., Van den Noortgate, W., &amp; Wagemans, J. (2015). Global processing takes time: A meta-analysis on local–global visual processing in ASD. </w:t>
      </w:r>
      <w:r w:rsidRPr="002D5BBC">
        <w:rPr>
          <w:rFonts w:ascii="Arial" w:hAnsi="Arial" w:cs="Arial"/>
          <w:i/>
          <w:iCs/>
          <w:noProof/>
          <w:sz w:val="20"/>
        </w:rPr>
        <w:t>Psychological Bulletin</w:t>
      </w:r>
      <w:r w:rsidRPr="002D5BBC">
        <w:rPr>
          <w:rFonts w:ascii="Arial" w:hAnsi="Arial" w:cs="Arial"/>
          <w:noProof/>
          <w:sz w:val="20"/>
        </w:rPr>
        <w:t xml:space="preserve">, </w:t>
      </w:r>
      <w:r w:rsidRPr="002D5BBC">
        <w:rPr>
          <w:rFonts w:ascii="Arial" w:hAnsi="Arial" w:cs="Arial"/>
          <w:i/>
          <w:iCs/>
          <w:noProof/>
          <w:sz w:val="20"/>
        </w:rPr>
        <w:t>141</w:t>
      </w:r>
      <w:r w:rsidRPr="002D5BBC">
        <w:rPr>
          <w:rFonts w:ascii="Arial" w:hAnsi="Arial" w:cs="Arial"/>
          <w:noProof/>
          <w:sz w:val="20"/>
        </w:rPr>
        <w:t>(3), 549–573. https://doi.org/10.1037/bul0000004</w:t>
      </w:r>
    </w:p>
    <w:p w14:paraId="2CEA1299"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Vicari, S., Reilly, J. S., Pasqualetti, P., Vizzotto, A., &amp; Caltagirone, C. (2000). Recognition of facial expressions of emotions in school- age children: The intersection of perceptual and semantic categories. </w:t>
      </w:r>
      <w:r w:rsidRPr="002D5BBC">
        <w:rPr>
          <w:rFonts w:ascii="Arial" w:hAnsi="Arial" w:cs="Arial"/>
          <w:i/>
          <w:iCs/>
          <w:noProof/>
          <w:sz w:val="20"/>
        </w:rPr>
        <w:t>Acta Paediatrica</w:t>
      </w:r>
      <w:r w:rsidRPr="002D5BBC">
        <w:rPr>
          <w:rFonts w:ascii="Arial" w:hAnsi="Arial" w:cs="Arial"/>
          <w:noProof/>
          <w:sz w:val="20"/>
        </w:rPr>
        <w:t xml:space="preserve">, </w:t>
      </w:r>
      <w:r w:rsidRPr="002D5BBC">
        <w:rPr>
          <w:rFonts w:ascii="Arial" w:hAnsi="Arial" w:cs="Arial"/>
          <w:i/>
          <w:iCs/>
          <w:noProof/>
          <w:sz w:val="20"/>
        </w:rPr>
        <w:t>89</w:t>
      </w:r>
      <w:r w:rsidRPr="002D5BBC">
        <w:rPr>
          <w:rFonts w:ascii="Arial" w:hAnsi="Arial" w:cs="Arial"/>
          <w:noProof/>
          <w:sz w:val="20"/>
        </w:rPr>
        <w:t>(7), 836–845.</w:t>
      </w:r>
    </w:p>
    <w:p w14:paraId="2AD83AA5"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Werling, D. M., &amp; Geschwind, D. H. (2013). Sex differences in autism spectrum disorders. </w:t>
      </w:r>
      <w:r w:rsidRPr="002D5BBC">
        <w:rPr>
          <w:rFonts w:ascii="Arial" w:hAnsi="Arial" w:cs="Arial"/>
          <w:i/>
          <w:iCs/>
          <w:noProof/>
          <w:sz w:val="20"/>
        </w:rPr>
        <w:t>Current Opinion in Neurology</w:t>
      </w:r>
      <w:r w:rsidRPr="002D5BBC">
        <w:rPr>
          <w:rFonts w:ascii="Arial" w:hAnsi="Arial" w:cs="Arial"/>
          <w:noProof/>
          <w:sz w:val="20"/>
        </w:rPr>
        <w:t xml:space="preserve">, </w:t>
      </w:r>
      <w:r w:rsidRPr="002D5BBC">
        <w:rPr>
          <w:rFonts w:ascii="Arial" w:hAnsi="Arial" w:cs="Arial"/>
          <w:i/>
          <w:iCs/>
          <w:noProof/>
          <w:sz w:val="20"/>
        </w:rPr>
        <w:t>26</w:t>
      </w:r>
      <w:r w:rsidRPr="002D5BBC">
        <w:rPr>
          <w:rFonts w:ascii="Arial" w:hAnsi="Arial" w:cs="Arial"/>
          <w:noProof/>
          <w:sz w:val="20"/>
        </w:rPr>
        <w:t>(2), 146–153. https://doi.org/10.1097/WCO.0b013e32835ee548</w:t>
      </w:r>
    </w:p>
    <w:p w14:paraId="444E9539" w14:textId="77777777" w:rsidR="002D5BBC" w:rsidRPr="002D5BBC" w:rsidRDefault="002D5BBC" w:rsidP="002D5BBC">
      <w:pPr>
        <w:widowControl w:val="0"/>
        <w:autoSpaceDE w:val="0"/>
        <w:autoSpaceDN w:val="0"/>
        <w:adjustRightInd w:val="0"/>
        <w:spacing w:after="200" w:line="480" w:lineRule="auto"/>
        <w:ind w:left="480" w:hanging="480"/>
        <w:rPr>
          <w:rFonts w:ascii="Arial" w:hAnsi="Arial" w:cs="Arial"/>
          <w:noProof/>
          <w:sz w:val="20"/>
        </w:rPr>
      </w:pPr>
      <w:r w:rsidRPr="002D5BBC">
        <w:rPr>
          <w:rFonts w:ascii="Arial" w:hAnsi="Arial" w:cs="Arial"/>
          <w:noProof/>
          <w:sz w:val="20"/>
        </w:rPr>
        <w:t xml:space="preserve">Wright, B., Clarke, N., Jordan, J., Young, A. W., Clarke, P., Miles, J., … Williams, C. (2008). Emotion recognition in faces and the use of visual context in young people with high-functioning autism spectrum disorders. </w:t>
      </w:r>
      <w:r w:rsidRPr="002D5BBC">
        <w:rPr>
          <w:rFonts w:ascii="Arial" w:hAnsi="Arial" w:cs="Arial"/>
          <w:i/>
          <w:iCs/>
          <w:noProof/>
          <w:sz w:val="20"/>
        </w:rPr>
        <w:t>Autism</w:t>
      </w:r>
      <w:r w:rsidRPr="002D5BBC">
        <w:rPr>
          <w:rFonts w:ascii="Arial" w:hAnsi="Arial" w:cs="Arial"/>
          <w:noProof/>
          <w:sz w:val="20"/>
        </w:rPr>
        <w:t xml:space="preserve">, </w:t>
      </w:r>
      <w:r w:rsidRPr="002D5BBC">
        <w:rPr>
          <w:rFonts w:ascii="Arial" w:hAnsi="Arial" w:cs="Arial"/>
          <w:i/>
          <w:iCs/>
          <w:noProof/>
          <w:sz w:val="20"/>
        </w:rPr>
        <w:t>12</w:t>
      </w:r>
      <w:r w:rsidRPr="002D5BBC">
        <w:rPr>
          <w:rFonts w:ascii="Arial" w:hAnsi="Arial" w:cs="Arial"/>
          <w:noProof/>
          <w:sz w:val="20"/>
        </w:rPr>
        <w:t>(6), 607–626. https://doi.org/10.1177/1362361308097118</w:t>
      </w:r>
    </w:p>
    <w:p w14:paraId="5C1DB39F" w14:textId="17876333" w:rsidR="00DE7F1D" w:rsidRPr="00874191" w:rsidRDefault="00DE7F1D" w:rsidP="002D5BBC">
      <w:pPr>
        <w:widowControl w:val="0"/>
        <w:autoSpaceDE w:val="0"/>
        <w:autoSpaceDN w:val="0"/>
        <w:adjustRightInd w:val="0"/>
        <w:spacing w:after="200" w:line="480" w:lineRule="auto"/>
        <w:ind w:left="480" w:hanging="480"/>
        <w:rPr>
          <w:rFonts w:ascii="Arial" w:hAnsi="Arial" w:cs="Arial"/>
          <w:sz w:val="20"/>
          <w:szCs w:val="20"/>
        </w:rPr>
      </w:pPr>
      <w:r w:rsidRPr="00874191">
        <w:rPr>
          <w:rFonts w:ascii="Arial" w:hAnsi="Arial" w:cs="Arial"/>
          <w:sz w:val="20"/>
          <w:szCs w:val="20"/>
        </w:rPr>
        <w:fldChar w:fldCharType="end"/>
      </w:r>
    </w:p>
    <w:sectPr w:rsidR="00DE7F1D" w:rsidRPr="00874191" w:rsidSect="00DE7F1D">
      <w:footerReference w:type="default" r:id="rId16"/>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DA92" w14:textId="77777777" w:rsidR="001B5ABE" w:rsidRDefault="001B5ABE">
      <w:r>
        <w:separator/>
      </w:r>
    </w:p>
  </w:endnote>
  <w:endnote w:type="continuationSeparator" w:id="0">
    <w:p w14:paraId="1DFD71F5" w14:textId="77777777" w:rsidR="001B5ABE" w:rsidRDefault="001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43275"/>
      <w:docPartObj>
        <w:docPartGallery w:val="Page Numbers (Bottom of Page)"/>
        <w:docPartUnique/>
      </w:docPartObj>
    </w:sdtPr>
    <w:sdtEndPr>
      <w:rPr>
        <w:noProof/>
      </w:rPr>
    </w:sdtEndPr>
    <w:sdtContent>
      <w:p w14:paraId="485CFE5A" w14:textId="19C1B97F" w:rsidR="00812ECB" w:rsidRDefault="00812ECB">
        <w:pPr>
          <w:pStyle w:val="Footer"/>
          <w:jc w:val="right"/>
        </w:pPr>
        <w:r>
          <w:fldChar w:fldCharType="begin"/>
        </w:r>
        <w:r>
          <w:instrText xml:space="preserve"> PAGE   \* MERGEFORMAT </w:instrText>
        </w:r>
        <w:r>
          <w:fldChar w:fldCharType="separate"/>
        </w:r>
        <w:r w:rsidR="00291154">
          <w:rPr>
            <w:noProof/>
          </w:rPr>
          <w:t>1</w:t>
        </w:r>
        <w:r>
          <w:rPr>
            <w:noProof/>
          </w:rPr>
          <w:fldChar w:fldCharType="end"/>
        </w:r>
      </w:p>
    </w:sdtContent>
  </w:sdt>
  <w:p w14:paraId="32969F62" w14:textId="77777777" w:rsidR="00812ECB" w:rsidRDefault="0081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B3EF" w14:textId="77777777" w:rsidR="001B5ABE" w:rsidRDefault="001B5ABE">
      <w:r>
        <w:separator/>
      </w:r>
    </w:p>
  </w:footnote>
  <w:footnote w:type="continuationSeparator" w:id="0">
    <w:p w14:paraId="73BDFC0D" w14:textId="77777777" w:rsidR="001B5ABE" w:rsidRDefault="001B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042"/>
    <w:multiLevelType w:val="hybridMultilevel"/>
    <w:tmpl w:val="4598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D6CFC"/>
    <w:multiLevelType w:val="hybridMultilevel"/>
    <w:tmpl w:val="BD0043D8"/>
    <w:lvl w:ilvl="0" w:tplc="B058A0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5BE1DFA"/>
    <w:multiLevelType w:val="hybridMultilevel"/>
    <w:tmpl w:val="E0F81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0A6EF1"/>
    <w:multiLevelType w:val="multilevel"/>
    <w:tmpl w:val="B470BE3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85B90"/>
    <w:multiLevelType w:val="hybridMultilevel"/>
    <w:tmpl w:val="FBB28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M7Y0NDEzMrQwNrVU0lEKTi0uzszPAykwNKoFAFpneYktAAAA"/>
  </w:docVars>
  <w:rsids>
    <w:rsidRoot w:val="009078D0"/>
    <w:rsid w:val="00006FC4"/>
    <w:rsid w:val="00011708"/>
    <w:rsid w:val="000139D1"/>
    <w:rsid w:val="00013E91"/>
    <w:rsid w:val="000176FF"/>
    <w:rsid w:val="000271F0"/>
    <w:rsid w:val="00046D10"/>
    <w:rsid w:val="0005003D"/>
    <w:rsid w:val="00050433"/>
    <w:rsid w:val="000605A1"/>
    <w:rsid w:val="00071E95"/>
    <w:rsid w:val="00080BA0"/>
    <w:rsid w:val="00084710"/>
    <w:rsid w:val="00096F8A"/>
    <w:rsid w:val="000C5084"/>
    <w:rsid w:val="000D6D72"/>
    <w:rsid w:val="000E212C"/>
    <w:rsid w:val="000E5991"/>
    <w:rsid w:val="000E6150"/>
    <w:rsid w:val="000E656D"/>
    <w:rsid w:val="000F67CE"/>
    <w:rsid w:val="0010561F"/>
    <w:rsid w:val="00114705"/>
    <w:rsid w:val="0011776D"/>
    <w:rsid w:val="001229FF"/>
    <w:rsid w:val="00144684"/>
    <w:rsid w:val="00145455"/>
    <w:rsid w:val="001463EE"/>
    <w:rsid w:val="00154387"/>
    <w:rsid w:val="00165431"/>
    <w:rsid w:val="0017052D"/>
    <w:rsid w:val="00174203"/>
    <w:rsid w:val="00176238"/>
    <w:rsid w:val="00181A42"/>
    <w:rsid w:val="00187684"/>
    <w:rsid w:val="001A774B"/>
    <w:rsid w:val="001B5ABE"/>
    <w:rsid w:val="001C4BD4"/>
    <w:rsid w:val="001D3E47"/>
    <w:rsid w:val="001D5D4D"/>
    <w:rsid w:val="001D7A7C"/>
    <w:rsid w:val="001E2937"/>
    <w:rsid w:val="001E41D4"/>
    <w:rsid w:val="001F6E07"/>
    <w:rsid w:val="002053F7"/>
    <w:rsid w:val="002078A2"/>
    <w:rsid w:val="002440E7"/>
    <w:rsid w:val="00247A70"/>
    <w:rsid w:val="002525B6"/>
    <w:rsid w:val="002547DB"/>
    <w:rsid w:val="00255F2F"/>
    <w:rsid w:val="00257D32"/>
    <w:rsid w:val="002809B0"/>
    <w:rsid w:val="00284565"/>
    <w:rsid w:val="0028723D"/>
    <w:rsid w:val="00291154"/>
    <w:rsid w:val="00291546"/>
    <w:rsid w:val="00296021"/>
    <w:rsid w:val="00296B82"/>
    <w:rsid w:val="002A1150"/>
    <w:rsid w:val="002A3376"/>
    <w:rsid w:val="002A7F3D"/>
    <w:rsid w:val="002C362F"/>
    <w:rsid w:val="002D5BBC"/>
    <w:rsid w:val="0030065A"/>
    <w:rsid w:val="00303269"/>
    <w:rsid w:val="00305CA7"/>
    <w:rsid w:val="00307E70"/>
    <w:rsid w:val="00313281"/>
    <w:rsid w:val="00320960"/>
    <w:rsid w:val="00327653"/>
    <w:rsid w:val="00337D3E"/>
    <w:rsid w:val="003454DD"/>
    <w:rsid w:val="00360A80"/>
    <w:rsid w:val="003722AC"/>
    <w:rsid w:val="003755AB"/>
    <w:rsid w:val="003824FF"/>
    <w:rsid w:val="003A087C"/>
    <w:rsid w:val="003B046C"/>
    <w:rsid w:val="003B7968"/>
    <w:rsid w:val="003C1E56"/>
    <w:rsid w:val="003C7ECE"/>
    <w:rsid w:val="003E73A3"/>
    <w:rsid w:val="003F4197"/>
    <w:rsid w:val="0041252B"/>
    <w:rsid w:val="00416AAC"/>
    <w:rsid w:val="00424785"/>
    <w:rsid w:val="00433D94"/>
    <w:rsid w:val="00450731"/>
    <w:rsid w:val="00457744"/>
    <w:rsid w:val="004607C9"/>
    <w:rsid w:val="004724DA"/>
    <w:rsid w:val="00480987"/>
    <w:rsid w:val="00482374"/>
    <w:rsid w:val="00491EBB"/>
    <w:rsid w:val="00494540"/>
    <w:rsid w:val="00496A06"/>
    <w:rsid w:val="004B6117"/>
    <w:rsid w:val="004C2A5E"/>
    <w:rsid w:val="004D3763"/>
    <w:rsid w:val="004D3E37"/>
    <w:rsid w:val="004E0FDD"/>
    <w:rsid w:val="004F1858"/>
    <w:rsid w:val="00506441"/>
    <w:rsid w:val="00515967"/>
    <w:rsid w:val="00515E2F"/>
    <w:rsid w:val="005160C9"/>
    <w:rsid w:val="005168F4"/>
    <w:rsid w:val="00520D50"/>
    <w:rsid w:val="005221C0"/>
    <w:rsid w:val="00527BFB"/>
    <w:rsid w:val="00557F99"/>
    <w:rsid w:val="00560A44"/>
    <w:rsid w:val="00561833"/>
    <w:rsid w:val="00587574"/>
    <w:rsid w:val="005A4766"/>
    <w:rsid w:val="005A6311"/>
    <w:rsid w:val="005A6334"/>
    <w:rsid w:val="005B73DF"/>
    <w:rsid w:val="005C5679"/>
    <w:rsid w:val="005D0629"/>
    <w:rsid w:val="005D5CF4"/>
    <w:rsid w:val="005D761F"/>
    <w:rsid w:val="005E4E22"/>
    <w:rsid w:val="005E5513"/>
    <w:rsid w:val="005E6E42"/>
    <w:rsid w:val="005E73DC"/>
    <w:rsid w:val="006101CD"/>
    <w:rsid w:val="00616972"/>
    <w:rsid w:val="00627BF1"/>
    <w:rsid w:val="00632673"/>
    <w:rsid w:val="00640147"/>
    <w:rsid w:val="00644416"/>
    <w:rsid w:val="00657515"/>
    <w:rsid w:val="00673341"/>
    <w:rsid w:val="00673C0C"/>
    <w:rsid w:val="00685623"/>
    <w:rsid w:val="00694BD3"/>
    <w:rsid w:val="006B511B"/>
    <w:rsid w:val="006D0223"/>
    <w:rsid w:val="006E6D8C"/>
    <w:rsid w:val="00713DAE"/>
    <w:rsid w:val="00734684"/>
    <w:rsid w:val="0076175C"/>
    <w:rsid w:val="00777B6A"/>
    <w:rsid w:val="00786FD7"/>
    <w:rsid w:val="007907F9"/>
    <w:rsid w:val="0079478C"/>
    <w:rsid w:val="007A1DB4"/>
    <w:rsid w:val="007A49D8"/>
    <w:rsid w:val="007B5640"/>
    <w:rsid w:val="007D43F3"/>
    <w:rsid w:val="007D71F6"/>
    <w:rsid w:val="007F2F6A"/>
    <w:rsid w:val="00802E94"/>
    <w:rsid w:val="0080562F"/>
    <w:rsid w:val="00806ED2"/>
    <w:rsid w:val="00812ECB"/>
    <w:rsid w:val="0081429F"/>
    <w:rsid w:val="00840101"/>
    <w:rsid w:val="00843D6B"/>
    <w:rsid w:val="00847BC6"/>
    <w:rsid w:val="008670B6"/>
    <w:rsid w:val="00874191"/>
    <w:rsid w:val="0088036E"/>
    <w:rsid w:val="008843D6"/>
    <w:rsid w:val="008A61A8"/>
    <w:rsid w:val="008A62E3"/>
    <w:rsid w:val="008B6062"/>
    <w:rsid w:val="008C22D2"/>
    <w:rsid w:val="008D0CA7"/>
    <w:rsid w:val="0090326F"/>
    <w:rsid w:val="00903314"/>
    <w:rsid w:val="009078D0"/>
    <w:rsid w:val="009225D3"/>
    <w:rsid w:val="00932F42"/>
    <w:rsid w:val="00956CB4"/>
    <w:rsid w:val="00980835"/>
    <w:rsid w:val="00993B35"/>
    <w:rsid w:val="009B3059"/>
    <w:rsid w:val="009B6D28"/>
    <w:rsid w:val="009D3899"/>
    <w:rsid w:val="009D6ECC"/>
    <w:rsid w:val="009E4233"/>
    <w:rsid w:val="009E4D18"/>
    <w:rsid w:val="00A149F7"/>
    <w:rsid w:val="00A15DF5"/>
    <w:rsid w:val="00A214C3"/>
    <w:rsid w:val="00A414D4"/>
    <w:rsid w:val="00A430FF"/>
    <w:rsid w:val="00A45820"/>
    <w:rsid w:val="00A641D9"/>
    <w:rsid w:val="00A64F13"/>
    <w:rsid w:val="00A71016"/>
    <w:rsid w:val="00A73C1B"/>
    <w:rsid w:val="00A96247"/>
    <w:rsid w:val="00AA309B"/>
    <w:rsid w:val="00AC693B"/>
    <w:rsid w:val="00AE0756"/>
    <w:rsid w:val="00AF2AB1"/>
    <w:rsid w:val="00AF4C05"/>
    <w:rsid w:val="00B06D22"/>
    <w:rsid w:val="00B072D2"/>
    <w:rsid w:val="00B16868"/>
    <w:rsid w:val="00B372B2"/>
    <w:rsid w:val="00B56DCB"/>
    <w:rsid w:val="00B63372"/>
    <w:rsid w:val="00B77703"/>
    <w:rsid w:val="00B81F23"/>
    <w:rsid w:val="00B86779"/>
    <w:rsid w:val="00B92E2B"/>
    <w:rsid w:val="00BA0D79"/>
    <w:rsid w:val="00BA3C89"/>
    <w:rsid w:val="00BA66CC"/>
    <w:rsid w:val="00BB05B7"/>
    <w:rsid w:val="00BC05F6"/>
    <w:rsid w:val="00BD1EB4"/>
    <w:rsid w:val="00BD6DA6"/>
    <w:rsid w:val="00BF06C2"/>
    <w:rsid w:val="00BF66B9"/>
    <w:rsid w:val="00BF7329"/>
    <w:rsid w:val="00C110D2"/>
    <w:rsid w:val="00C20644"/>
    <w:rsid w:val="00C25234"/>
    <w:rsid w:val="00C3169E"/>
    <w:rsid w:val="00C31874"/>
    <w:rsid w:val="00C41B42"/>
    <w:rsid w:val="00C42133"/>
    <w:rsid w:val="00C437DA"/>
    <w:rsid w:val="00C51FC7"/>
    <w:rsid w:val="00C55988"/>
    <w:rsid w:val="00C6467C"/>
    <w:rsid w:val="00C80924"/>
    <w:rsid w:val="00C82BC6"/>
    <w:rsid w:val="00C84957"/>
    <w:rsid w:val="00CA4A63"/>
    <w:rsid w:val="00CE5312"/>
    <w:rsid w:val="00D07C0A"/>
    <w:rsid w:val="00D13F5F"/>
    <w:rsid w:val="00D17ED1"/>
    <w:rsid w:val="00D21812"/>
    <w:rsid w:val="00D27253"/>
    <w:rsid w:val="00D40CBB"/>
    <w:rsid w:val="00D4619B"/>
    <w:rsid w:val="00D52189"/>
    <w:rsid w:val="00D800F2"/>
    <w:rsid w:val="00D872AD"/>
    <w:rsid w:val="00D92467"/>
    <w:rsid w:val="00D95E77"/>
    <w:rsid w:val="00DA2A4B"/>
    <w:rsid w:val="00DA3D8A"/>
    <w:rsid w:val="00DE339A"/>
    <w:rsid w:val="00DE7F1D"/>
    <w:rsid w:val="00DF135C"/>
    <w:rsid w:val="00E034F5"/>
    <w:rsid w:val="00E3456B"/>
    <w:rsid w:val="00E571E7"/>
    <w:rsid w:val="00E62A04"/>
    <w:rsid w:val="00E63ABE"/>
    <w:rsid w:val="00E8201F"/>
    <w:rsid w:val="00E83973"/>
    <w:rsid w:val="00E9359F"/>
    <w:rsid w:val="00E94BF8"/>
    <w:rsid w:val="00E96FAF"/>
    <w:rsid w:val="00EB7DD3"/>
    <w:rsid w:val="00EE261C"/>
    <w:rsid w:val="00EF15AE"/>
    <w:rsid w:val="00EF227E"/>
    <w:rsid w:val="00EF3759"/>
    <w:rsid w:val="00F11691"/>
    <w:rsid w:val="00F165AF"/>
    <w:rsid w:val="00F17FC8"/>
    <w:rsid w:val="00F44003"/>
    <w:rsid w:val="00F50657"/>
    <w:rsid w:val="00F6517C"/>
    <w:rsid w:val="00F83853"/>
    <w:rsid w:val="00F84C7B"/>
    <w:rsid w:val="00F95A2F"/>
    <w:rsid w:val="00FA65DC"/>
    <w:rsid w:val="00FE1E48"/>
    <w:rsid w:val="00FE4BF5"/>
    <w:rsid w:val="00FE7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0699A"/>
  <w15:docId w15:val="{C2B7BF4D-A58D-47B2-929E-410527DF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DE7F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F1D"/>
    <w:rPr>
      <w:b/>
      <w:bCs/>
      <w:sz w:val="36"/>
      <w:szCs w:val="36"/>
      <w:lang w:val="en-GB" w:eastAsia="en-GB"/>
    </w:rPr>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character" w:customStyle="1" w:styleId="tgc">
    <w:name w:val="_tgc"/>
    <w:basedOn w:val="DefaultParagraphFont"/>
    <w:rsid w:val="00DE7F1D"/>
  </w:style>
  <w:style w:type="paragraph" w:styleId="BalloonText">
    <w:name w:val="Balloon Text"/>
    <w:basedOn w:val="Normal"/>
    <w:link w:val="BalloonTextChar"/>
    <w:uiPriority w:val="99"/>
    <w:unhideWhenUsed/>
    <w:rsid w:val="00DE7F1D"/>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DE7F1D"/>
    <w:rPr>
      <w:rFonts w:ascii="Segoe UI" w:eastAsiaTheme="minorHAnsi" w:hAnsi="Segoe UI" w:cs="Segoe UI"/>
      <w:sz w:val="18"/>
      <w:szCs w:val="18"/>
      <w:lang w:val="en-GB"/>
    </w:rPr>
  </w:style>
  <w:style w:type="paragraph" w:styleId="CommentText">
    <w:name w:val="annotation text"/>
    <w:basedOn w:val="Normal"/>
    <w:link w:val="CommentTextChar"/>
    <w:uiPriority w:val="99"/>
    <w:unhideWhenUsed/>
    <w:rsid w:val="00DE7F1D"/>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E7F1D"/>
    <w:rPr>
      <w:rFonts w:asciiTheme="minorHAnsi" w:eastAsiaTheme="minorHAnsi" w:hAnsiTheme="minorHAnsi" w:cstheme="minorBidi"/>
      <w:lang w:val="en-GB"/>
    </w:rPr>
  </w:style>
  <w:style w:type="character" w:customStyle="1" w:styleId="CommentSubjectChar">
    <w:name w:val="Comment Subject Char"/>
    <w:basedOn w:val="CommentTextChar"/>
    <w:link w:val="CommentSubject"/>
    <w:uiPriority w:val="99"/>
    <w:semiHidden/>
    <w:rsid w:val="00DE7F1D"/>
    <w:rPr>
      <w:rFonts w:asciiTheme="minorHAnsi" w:eastAsiaTheme="minorHAnsi" w:hAnsiTheme="minorHAnsi" w:cstheme="minorBidi"/>
      <w:b/>
      <w:bCs/>
      <w:lang w:val="en-GB"/>
    </w:rPr>
  </w:style>
  <w:style w:type="paragraph" w:styleId="CommentSubject">
    <w:name w:val="annotation subject"/>
    <w:basedOn w:val="CommentText"/>
    <w:next w:val="CommentText"/>
    <w:link w:val="CommentSubjectChar"/>
    <w:uiPriority w:val="99"/>
    <w:semiHidden/>
    <w:unhideWhenUsed/>
    <w:rsid w:val="00DE7F1D"/>
    <w:rPr>
      <w:b/>
      <w:bCs/>
    </w:rPr>
  </w:style>
  <w:style w:type="paragraph" w:styleId="Header">
    <w:name w:val="header"/>
    <w:basedOn w:val="Normal"/>
    <w:link w:val="HeaderChar"/>
    <w:uiPriority w:val="99"/>
    <w:unhideWhenUsed/>
    <w:rsid w:val="00DE7F1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E7F1D"/>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DE7F1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E7F1D"/>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DE7F1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DE7F1D"/>
    <w:pPr>
      <w:spacing w:before="100" w:beforeAutospacing="1" w:after="100" w:afterAutospacing="1"/>
    </w:pPr>
    <w:rPr>
      <w:lang w:val="en-GB" w:eastAsia="en-GB"/>
    </w:rPr>
  </w:style>
  <w:style w:type="character" w:customStyle="1" w:styleId="normaltextrun">
    <w:name w:val="normaltextrun"/>
    <w:basedOn w:val="DefaultParagraphFont"/>
    <w:rsid w:val="00DE7F1D"/>
  </w:style>
  <w:style w:type="character" w:customStyle="1" w:styleId="eop">
    <w:name w:val="eop"/>
    <w:basedOn w:val="DefaultParagraphFont"/>
    <w:rsid w:val="00DE7F1D"/>
  </w:style>
  <w:style w:type="character" w:customStyle="1" w:styleId="UnresolvedMention">
    <w:name w:val="Unresolved Mention"/>
    <w:basedOn w:val="DefaultParagraphFont"/>
    <w:uiPriority w:val="99"/>
    <w:rsid w:val="00DE7F1D"/>
    <w:rPr>
      <w:color w:val="808080"/>
      <w:shd w:val="clear" w:color="auto" w:fill="E6E6E6"/>
    </w:rPr>
  </w:style>
  <w:style w:type="paragraph" w:styleId="Title">
    <w:name w:val="Title"/>
    <w:basedOn w:val="Normal"/>
    <w:next w:val="Normal"/>
    <w:link w:val="TitleChar"/>
    <w:qFormat/>
    <w:rsid w:val="00DE7F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7F1D"/>
    <w:rPr>
      <w:rFonts w:asciiTheme="majorHAnsi" w:eastAsiaTheme="majorEastAsia" w:hAnsiTheme="majorHAnsi" w:cstheme="majorBidi"/>
      <w:spacing w:val="-10"/>
      <w:kern w:val="28"/>
      <w:sz w:val="56"/>
      <w:szCs w:val="56"/>
    </w:rPr>
  </w:style>
  <w:style w:type="character" w:styleId="Strong">
    <w:name w:val="Strong"/>
    <w:basedOn w:val="DefaultParagraphFont"/>
    <w:qFormat/>
    <w:rsid w:val="002A7F3D"/>
    <w:rPr>
      <w:b/>
      <w:bCs/>
    </w:rPr>
  </w:style>
  <w:style w:type="paragraph" w:styleId="Subtitle">
    <w:name w:val="Subtitle"/>
    <w:basedOn w:val="Normal"/>
    <w:next w:val="Normal"/>
    <w:link w:val="SubtitleChar"/>
    <w:qFormat/>
    <w:rsid w:val="002A7F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7F3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2A7F3D"/>
    <w:rPr>
      <w:i/>
      <w:iCs/>
      <w:color w:val="404040" w:themeColor="text1" w:themeTint="BF"/>
    </w:rPr>
  </w:style>
  <w:style w:type="character" w:styleId="CommentReference">
    <w:name w:val="annotation reference"/>
    <w:basedOn w:val="DefaultParagraphFont"/>
    <w:uiPriority w:val="99"/>
    <w:semiHidden/>
    <w:unhideWhenUsed/>
    <w:rsid w:val="00284565"/>
    <w:rPr>
      <w:sz w:val="16"/>
      <w:szCs w:val="16"/>
    </w:rPr>
  </w:style>
  <w:style w:type="character" w:styleId="Emphasis">
    <w:name w:val="Emphasis"/>
    <w:basedOn w:val="DefaultParagraphFont"/>
    <w:uiPriority w:val="20"/>
    <w:qFormat/>
    <w:rsid w:val="007B5640"/>
    <w:rPr>
      <w:i/>
      <w:iCs/>
    </w:rPr>
  </w:style>
  <w:style w:type="paragraph" w:customStyle="1" w:styleId="TABLECONTENT">
    <w:name w:val="TABLE CONTENT"/>
    <w:basedOn w:val="Normal"/>
    <w:qFormat/>
    <w:rsid w:val="00F11691"/>
    <w:pPr>
      <w:spacing w:afterLines="80" w:after="192"/>
    </w:pPr>
    <w:rPr>
      <w:rFonts w:ascii="Arial" w:hAnsi="Arial" w:cs="Arial"/>
      <w:sz w:val="20"/>
      <w:szCs w:val="20"/>
    </w:rPr>
  </w:style>
  <w:style w:type="paragraph" w:styleId="Revision">
    <w:name w:val="Revision"/>
    <w:hidden/>
    <w:uiPriority w:val="99"/>
    <w:semiHidden/>
    <w:rsid w:val="00307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072">
      <w:bodyDiv w:val="1"/>
      <w:marLeft w:val="0"/>
      <w:marRight w:val="0"/>
      <w:marTop w:val="0"/>
      <w:marBottom w:val="0"/>
      <w:divBdr>
        <w:top w:val="none" w:sz="0" w:space="0" w:color="auto"/>
        <w:left w:val="none" w:sz="0" w:space="0" w:color="auto"/>
        <w:bottom w:val="none" w:sz="0" w:space="0" w:color="auto"/>
        <w:right w:val="none" w:sz="0" w:space="0" w:color="auto"/>
      </w:divBdr>
    </w:div>
    <w:div w:id="901646137">
      <w:bodyDiv w:val="1"/>
      <w:marLeft w:val="0"/>
      <w:marRight w:val="0"/>
      <w:marTop w:val="0"/>
      <w:marBottom w:val="0"/>
      <w:divBdr>
        <w:top w:val="none" w:sz="0" w:space="0" w:color="auto"/>
        <w:left w:val="none" w:sz="0" w:space="0" w:color="auto"/>
        <w:bottom w:val="none" w:sz="0" w:space="0" w:color="auto"/>
        <w:right w:val="none" w:sz="0" w:space="0" w:color="auto"/>
      </w:divBdr>
    </w:div>
    <w:div w:id="9078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r.metcalfe@northumbria.ac.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4Vr1VZto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youtube.com/watch?v=kxVcFe1n7d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sf.io/s2z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D88E-E97B-4E19-A124-81361F14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0</TotalTime>
  <Pages>36</Pages>
  <Words>7047</Words>
  <Characters>243280</Characters>
  <Application>Microsoft Office Word</Application>
  <DocSecurity>4</DocSecurity>
  <Lines>2027</Lines>
  <Paragraphs>499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Paul Burns</cp:lastModifiedBy>
  <cp:revision>2</cp:revision>
  <cp:lastPrinted>2018-04-19T12:56:00Z</cp:lastPrinted>
  <dcterms:created xsi:type="dcterms:W3CDTF">2018-12-21T15:39:00Z</dcterms:created>
  <dcterms:modified xsi:type="dcterms:W3CDTF">2018-12-21T15:39:00Z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8b21b624-ca81-32eb-954e-0fee6df8f6f3</vt:lpwstr>
  </property>
  <property fmtid="{D5CDD505-2E9C-101B-9397-08002B2CF9AE}" pid="24" name="Mendeley Citation Style_1">
    <vt:lpwstr>http://www.zotero.org/styles/apa</vt:lpwstr>
  </property>
</Properties>
</file>